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120"/>
        <w:jc w:val="center"/>
      </w:pPr>
      <w:r>
        <w:rPr>
          <w:rFonts w:ascii="BIZ UDPゴシック" w:cs="BIZ UDPゴシック" w:eastAsia="BIZ UDPゴシック" w:hAnsi="BIZ UDPゴシック"/>
          <w:b/>
          <w:bCs/>
          <w:sz w:val="56"/>
          <w:szCs w:val="56"/>
        </w:rPr>
        <w:t xml:space="preserve">改　修　指　示　書</w:t>
      </w:r>
    </w:p>
    <w:p>
      <w:pPr>
        <w:spacing w:before="80" w:after="240"/>
        <w:jc w:val="center"/>
      </w:pPr>
      <w:r>
        <w:rPr>
          <w:rFonts w:ascii="BIZ UDPゴシック" w:cs="BIZ UDPゴシック" w:eastAsia="BIZ UDPゴシック" w:hAnsi="BIZ UDPゴシック"/>
          <w:sz w:val="24"/>
          <w:szCs w:val="24"/>
        </w:rPr>
        <w:t xml:space="preserve">2026/03/08  Transfer Family コスト削減（自動起動・停止）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プロジェクト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カスミPOS 本番環境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依頼番号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20260308-003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対象サービス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Transfer Family / EventBridge / Lambda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作成日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作成者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優先度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承認者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Normal"/>
        <w:spacing w:before="0" w:after="0"/>
      </w:pPr>
      <w:r>
        <w:br w:type="page"/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改廃履歴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512"/>
        <w:gridCol w:w="1890"/>
        <w:gridCol w:w="4346"/>
      </w:tblGrid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版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改訂日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改訂者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改訂内容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初版作成（CloudWatch実測に基づくスケジュール削減案）</w:t>
            </w:r>
          </w:p>
        </w:tc>
      </w:tr>
      <w:tr>
        <w:trPr>
          <w:cantSplit/>
        </w:trPr>
        <w:tc>
          <w:tcPr>
            <w:tcW w:type="dxa" w:w="75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1.1</w:t>
            </w:r>
          </w:p>
        </w:tc>
        <w:tc>
          <w:tcPr>
            <w:tcW w:type="dxa" w:w="15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2026/03/08</w:t>
            </w:r>
          </w:p>
        </w:tc>
        <w:tc>
          <w:tcPr>
            <w:tcW w:type="dxa" w:w="189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43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顧客実施判断確認セクション（第0章）および時間外手動操作手順（第6章）を追加</w:t>
            </w:r>
          </w:p>
        </w:tc>
      </w:tr>
    </w:tbl>
    <w:p>
      <w:pPr>
        <w:pStyle w:val="Normal"/>
        <w:spacing w:before="0" w:after="0"/>
      </w:pPr>
      <w:r>
        <w:br w:type="page"/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0. 実施判断のご確認（顧客向け）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本改修の実施にあたり、以下の内容をご確認のうえ、実施可否をご判断ください。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削減効果と制約事項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6236"/>
      </w:tblGrid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項目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月額削減効果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$234 / 月（約36,900円/月、約443,000円/年）※1ドル=157.8円換算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停止時間帯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JST 07:00〜20:00（OC系・SH系のみ。SG系は24時間稼働継続）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稼働時間帯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JST 20:00〜翌07:00（夜間・バッチ処理に合わせた稼働）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受信可能時間帯の制限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停止時間帯（JST 07:00〜20:00）は SFTP 接続が拒否されるため、ベンダーからのファイル受信ができません。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時間外受信が必要な場合</w:t>
            </w:r>
          </w:p>
        </w:tc>
        <w:tc>
          <w:tcPr>
            <w:tcW w:type="dxa" w:w="62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事前に LUVINA へ連絡をいただければ、手動でサーバーを起動します。連絡なしに時間外送信を行ってもファイルが届きません。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実施判断チェックリスト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6397"/>
        <w:gridCol w:w="1540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確認事項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確認結果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JST 07:00〜20:00 の時間帯に OC系・SH系のファイル受信が発生しないことを、ベンダー（BIPROGY / SHARP）に確認済みである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YES  □ NO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時間外（JST 07:00〜20:00）にファイル送信が必要な場合は、事前に LUVINA へ連絡する運用に同意する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YES  □ NO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39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削減効果（月額 $234 / 約36,900円）と時間外受信制限のトレードオフを理解し、本改修の実施を承認する</w:t>
            </w:r>
          </w:p>
        </w:tc>
        <w:tc>
          <w:tcPr>
            <w:tcW w:type="dxa" w:w="15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□ 承認  □ 保留  □ 否認</w:t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※ 確認結果欄に記入・署名のうえ、LUVINA 担当者（Thanh Nguyên）へご返送ください。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時間外受信が必要な場合の対応フロー（概要）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5669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Step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担当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内容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カスミ担当者 → LUVINA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時間外のファイル送信が必要な旨を事前に連絡する（日時・系統 OC/SH を明記）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AWS CloudShell にてサーバーを手動起動（所要30秒〜1分）し、完了を連絡する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ベンダー（BIPROGY / SHARP）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 からの起動完了連絡を受けてからファイルを送信する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LUVINA（自動 / 手動）</w:t>
            </w:r>
          </w:p>
        </w:tc>
        <w:tc>
          <w:tcPr>
            <w:tcW w:type="dxa" w:w="566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Step Functions が自動起動しインポート処理が実行される。詳細は「6. 時間外手動操作手順」参照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1. 概要・背景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現在、AWS Transfer Family のSFTPサーバー3台が24時間365日稼働しており、月額 $648（3台 × $0.30/h × 720h）のコストが発生している。CloudWatch メトリクス（FilesIn / BytesIn）を7日間実測した結果、OC系・SH系はJST 07:00〜20:00の間に受信が発生しないことが確認された。当該時間帯にサーバーを自動停止する仕組みを実装し、コストを削減する。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改修一覧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2362"/>
        <w:gridCol w:w="3401"/>
        <w:gridCol w:w="946"/>
        <w:gridCol w:w="945"/>
      </w:tblGrid>
      <w:tr>
        <w:trPr>
          <w:cantSplit/>
        </w:trP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改修タイトル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概要</w:t>
            </w:r>
          </w:p>
        </w:tc>
        <w:tc>
          <w:tcPr>
            <w:tcW w:type="dxa" w:w="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工数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リスク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EventBridge スケジュール作成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OC/SH系の自動起動・停止ルール（2ルール）を新規作成</w:t>
            </w:r>
          </w:p>
        </w:tc>
        <w:tc>
          <w:tcPr>
            <w:tcW w:type="dxa" w:w="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 関数作成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start/stop を実行するPython関数を新規作成</w:t>
            </w:r>
          </w:p>
        </w:tc>
        <w:tc>
          <w:tcPr>
            <w:tcW w:type="dxa" w:w="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36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コスト削減効果確認</w:t>
            </w:r>
          </w:p>
        </w:tc>
        <w:tc>
          <w:tcPr>
            <w:tcW w:type="dxa" w:w="34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CloudWatchログで起動/停止時刻を確認。翌月コストで削減を確認</w:t>
            </w:r>
          </w:p>
        </w:tc>
        <w:tc>
          <w:tcPr>
            <w:tcW w:type="dxa" w:w="94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0.5d</w:t>
            </w:r>
          </w:p>
        </w:tc>
        <w:tc>
          <w:tcPr>
            <w:tcW w:type="dxa" w:w="94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低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2. No.1 EventBridge スケジュール作成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受信時間帯の実測根拠（CloudWatch 7日間）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2268"/>
        <w:gridCol w:w="2268"/>
        <w:gridCol w:w="2268"/>
        <w:gridCol w:w="1133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系統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サーバーID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実測受信時間帯（JST）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停止可能時間帯（JST）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停止時間/日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21:00〜00:00（定時バッチ）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07:00〜20:00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13時間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s-5546031218784c4ba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22:00ごろ（1回）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07:00〜20:00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13時間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s-bd974a35aa994c838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終日散発（01〜02時に大ファイル）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停止困難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変更前 / 変更後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OC系 s-2a4905e8210f48248: 常時ONLINE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SH系 s-5546031218784c4ba: 常時ONLINE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EventBridge ルール: なし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Lambda 関数: なし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月額: $648（3台すべて720h稼働）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OC系: JST 07:00〜20:00 は OFFLINE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SH系: JST 07:00〜20:00 は OFFLINE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EventBridge 起動: cron(0 11 * * ? *)  = JST 20:00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EventBridge 停止: cron(0 22 * * ? *)  = JST 07:00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月額: $414（OC/SH系は330h稼働）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EventBridge 設定値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1134"/>
        <w:gridCol w:w="1701"/>
        <w:gridCol w:w="1134"/>
        <w:gridCol w:w="2267"/>
      </w:tblGrid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ルール名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操作</w:t>
            </w:r>
          </w:p>
        </w:tc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cron式（UTC）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JST換算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対象Lambda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ksm-posprd-eb-tf-start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起動（start）</w:t>
            </w:r>
          </w:p>
        </w:tc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cron(0 11 * * ? *)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毎日 20:00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tf-schedule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ksm-posprd-eb-tf-stop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停止（stop）</w:t>
            </w:r>
          </w:p>
        </w:tc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cron(0 22 * * ? *)</w:t>
            </w:r>
          </w:p>
        </w:tc>
        <w:tc>
          <w:tcPr>
            <w:tcW w:type="dxa" w:w="11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毎日 07:00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tf-schedule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3. No.2 Lambda 関数作成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対象ファイル・リソース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Lambda 関数名: ksm-posprd-lmd-function-tf-schedule（新規作成）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ランタイム: Python 3.13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IAMロール: transfer:StartServer / transfer:StopServer 権限を付与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変更前 / 変更後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52"/>
        <w:gridCol w:w="4252"/>
      </w:tblGrid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▼ 変更前 (Before)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▲ 変更後 (After)</w:t>
            </w:r>
          </w:p>
        </w:tc>
      </w:tr>
      <w:tr>
        <w:trPr>
          <w:cantSplit/>
        </w:trPr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（新規作成のため変更前コードなし）</w:t>
            </w:r>
          </w:p>
        </w:tc>
        <w:tc>
          <w:tcPr>
            <w:tcW w:type="dxa" w:w="425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boto3, os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handler(event, context):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action = os.environ['ACTION']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server_ids = os.environ['SERVER_IDS'].split(',')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client = boto3.client('transfer',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region_name='ap-northeast-1')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for sid in server_ids: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if action == 'start':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client.start_server(ServerId=sid.strip())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else: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client.stop_server(ServerId=sid.strip())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{'status':'ok','action':action}</w:t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環境変数設定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68"/>
        <w:gridCol w:w="2268"/>
        <w:gridCol w:w="3968"/>
      </w:tblGrid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ルール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変数名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値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起動ルール用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start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起動ルール用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SERVER_IDS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s-2a4905e8210f48248,s-5546031218784c4ba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停止ルール用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ACTION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stop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停止ルール用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SERVER_IDS</w:t>
            </w:r>
          </w:p>
        </w:tc>
        <w:tc>
          <w:tcPr>
            <w:tcW w:type="dxa" w:w="39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s-2a4905e8210f48248,s-5546031218784c4ba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4. No.3 コスト削減効果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1"/>
        <w:gridCol w:w="567"/>
        <w:gridCol w:w="1701"/>
        <w:gridCol w:w="2268"/>
        <w:gridCol w:w="2267"/>
      </w:tblGrid>
      <w:tr>
        <w:trPr>
          <w:cantSplit/>
        </w:trP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系統</w:t>
            </w:r>
          </w:p>
        </w:tc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台数</w:t>
            </w:r>
          </w:p>
        </w:tc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稼働時間（現状）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稼働時間（修正後）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月削減額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OC系・SH系</w:t>
            </w:r>
          </w:p>
        </w:tc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2台</w:t>
            </w:r>
          </w:p>
        </w:tc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720h（$432/月）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330h（$198/月）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▲$234/月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SG系</w:t>
            </w:r>
          </w:p>
        </w:tc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1台</w:t>
            </w:r>
          </w:p>
        </w:tc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720h（$216/月）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720h（変更なし）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合計</w:t>
            </w:r>
          </w:p>
        </w:tc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3台</w:t>
            </w:r>
          </w:p>
        </w:tc>
        <w:tc>
          <w:tcPr>
            <w:tcW w:type="dxa" w:w="170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$648/月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$414/月</w:t>
            </w:r>
          </w:p>
        </w:tc>
        <w:tc>
          <w:tcPr>
            <w:tcW w:type="dxa" w:w="22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▲$234/月（▲$2,808/年）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5. テスト手順・報告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結果（OK/NG）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Lambda関数 ksm-posprd-lmd-function-tf-schedule が作成され、環境変数が正しく設定されていることを確認
▶ aws lambda get-function-configuration --region ap-northeast-1 --function-name ksm-posprd-lmd-function-tf-schedule --query '[FunctionName,Runtime,Environment.Variables]' --output json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FunctionName確認・Runtime = python3.13・起動用: ACTION=start, SERVER_IDS に2つのID・停止用: ACTION=stop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JST 20:00 の起動後、OC系・SH系サーバーのステータスが ONLINE になっていることを確認
▶ aws transfer describe-server --region ap-northeast-1 --server-id s-2a4905e8210f48248 --query 'Server.[ServerId,State]' --output table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s-2a4905e8210f48248（OC系）State = ONLINE / s-5546031218784c4ba（SH系）State = ONLINE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JST 07:00 の停止後、OC系・SH系サーバーのステータスが OFFLINE になっていることを確認
▶ aws transfer describe-server --region ap-northeast-1 --server-id s-2a4905e8210f48248 --query 'Server.[ServerId,State]' --output table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OC系・SH系 State = OFFLINE。SG系（s-bd974a35aa994c838）は ONLINE のまま（停止されていないこと）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Lambda実行ログをCloudWatch Logsで確認し、エラーなく完了していることを確認
▶ aws logs filter-log-events --region ap-northeast-1 --log-group-name /aws/lambda/ksm-posprd-lmd-function-tf-schedule --start-time $(date -d '1 day ago' +%s)000 --query 'events[*].message'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{"status": "ok", "action": "start"} および stop のログが存在する。ERROR / Exception なし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翌月 Cost Explorer で Transfer Family のコストが削減されていることを確認
▶ aws ce get-cost-and-usage --region us-east-1 --time-period Start=2026-04-01,End=2026-05-01 --granularity MONTHLY --metrics BlendedCost --output table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Transfer Family の月額が $400〜$430（削減前 $648 から約36%減）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→ 全テスト完了後、結果欄を記入して Thanh Nguyên へ提出すること。</w:t>
      </w:r>
    </w:p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6. 時間外手動操作手順</w:t>
      </w:r>
    </w:p>
    <w:p>
      <w:pPr>
        <w:spacing w:before="60" w:after="6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停止時間帯（JST 07:00〜20:00）にカスミ担当者からの事前連絡を受けた際、LUVINA 担当者が行う手動操作手順。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"/>
        <w:gridCol w:w="4536"/>
        <w:gridCol w:w="2268"/>
        <w:gridCol w:w="1133"/>
      </w:tblGrid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テスト手順・確認内容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期待結果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結果（OK/NG）</w:t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【STEP 1】AWS CloudShell を開く。右上の CloudShell アイコンをクリックする。
▶ aws configure get region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東京リージョン（ap-northeast-1）で CloudShell が起動していること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【STEP 2】対象サーバーの現在ステータスを確認する
▶ aws transfer describe-server --server-id s-2a4905e8210f48248 --query 'Server.State'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OFFLINE（停止中）と表示されること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【STEP 3】対象サーバーを手動起動する
▶ aws transfer start-server --server-id s-2a4905e8210f48248
▶ aws transfer start-server --server-id s-5546031218784c4ba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コマンドが正常に完了すること（エラーなし）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【STEP 4】ONLINE になったことを確認してからベンダーへ送信許可を連絡する
▶ aws transfer describe-server --server-id s-2a4905e8210f48248 --query 'Server.State' --output text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ONLINE と表示されること。ONLINE 確認後にカスミ担当者へ「起動完了・送信可能」と連絡する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【STEP 5】ファイル受信を確認する
▶ aws s3 ls s3://prd-ignica-ksm/pos-original/oc/receive/ --recursive | sort | tail -10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直近のタイムスタンプでファイルが存在すること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【STEP 6】Step Functions の自動起動を確認する
▶ aws stepfunctions list-executions --state-machine-arn arn:aws:states:ap-northeast-1:332802448674:stateMachine:ksm-posprd-sf-sm-receive-pos-master-oc --status-filter RUNNING --max-results 5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RUNNING または SUCCEEDED の実行が存在すること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7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453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【STEP 7】作業完了後にサーバーを停止する
▶ aws transfer stop-server --server-id s-2a4905e8210f48248
▶ aws transfer stop-server --server-id s-5546031218784c4ba</w:t>
            </w:r>
          </w:p>
        </w:tc>
        <w:tc>
          <w:tcPr>
            <w:tcW w:type="dxa" w:w="226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OFFLINE と表示されること。OFFLINE 確認後にカスミ担当者に「作業完了」と連絡する</w:t>
            </w:r>
          </w:p>
        </w:tc>
        <w:tc>
          <w:tcPr>
            <w:tcW w:type="dxa" w:w="11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連絡先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2835"/>
        <w:gridCol w:w="2834"/>
      </w:tblGrid>
      <w:tr>
        <w:trPr>
          <w:cantSplit/>
        </w:trP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役割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担当者</w:t>
            </w:r>
          </w:p>
        </w:tc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/>
                <w:bCs/>
                <w:color w:val="000000"/>
                <w:sz w:val="18"/>
                <w:szCs w:val="18"/>
              </w:rPr>
              <w:t xml:space="preserve">備考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LUVINA 担当（起動対応）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Thanh Nguyên</w:t>
            </w:r>
          </w:p>
        </w:tc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時間外起動依頼の受付・作業実施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カスミ担当者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（顧客記入）</w:t>
            </w:r>
          </w:p>
        </w:tc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時間外送信前の事前連絡窓口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BIPROGY（OC系）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（顧客記入）</w:t>
            </w:r>
          </w:p>
        </w:tc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OC系ファイル送信担当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SHARP（SH系）</w:t>
            </w:r>
          </w:p>
        </w:tc>
        <w:tc>
          <w:tcPr>
            <w:tcW w:type="dxa" w:w="2835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（顧客記入）</w:t>
            </w:r>
          </w:p>
        </w:tc>
        <w:tc>
          <w:tcPr>
            <w:tcW w:type="dxa" w:w="283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BIZ UDPゴシック" w:cs="BIZ UDPゴシック" w:eastAsia="BIZ UDPゴシック" w:hAnsi="BIZ UDPゴシック"/>
                <w:b w:val="false"/>
                <w:bCs w:val="false"/>
                <w:color w:val="000000"/>
                <w:sz w:val="18"/>
                <w:szCs w:val="18"/>
              </w:rPr>
              <w:t xml:space="preserve">SH系ファイル送信担当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7. 切り戻し手順</w:t>
      </w:r>
    </w:p>
    <w:p>
      <w:pPr>
        <w:pStyle w:val="Heading2"/>
      </w:pPr>
      <w:r>
        <w:rPr>
          <w:rFonts w:ascii="BIZ UDPゴシック" w:cs="BIZ UDPゴシック" w:eastAsia="BIZ UDPゴシック" w:hAnsi="BIZ UDPゴシック"/>
          <w:b/>
          <w:bCs/>
          <w:sz w:val="24"/>
          <w:szCs w:val="24"/>
        </w:rPr>
        <w:t xml:space="preserve">■ 切り戻しコマンド（CloudShell）</w:t>
      </w:r>
    </w:p>
    <w:tbl>
      <w:tblPr>
        <w:tblW w:type="dxa" w:w="8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4"/>
      </w:tblGrid>
      <w:tr>
        <w:trPr>
          <w:cantSplit/>
        </w:trPr>
        <w:tc>
          <w:tcPr>
            <w:tcW w:type="dxa" w:w="850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REGION="ap-northeast-1"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Step 1: EventBridge ルールを両方とも無効化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events disable-rule --region $REGION --name ksm-posprd-eb-tf-start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events disable-rule --region $REGION --name ksm-posprd-eb-tf-stop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/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Step 2: OC系・SH系サーバーを手動で起動（常時ONLINEに戻す）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transfer start-server --region $REGION --server-id s-2a4905e8210f48248</w:t>
            </w:r>
          </w:p>
          <w:p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aws transfer start-server --region $REGION --server-id s-5546031218784c4ba</w:t>
            </w:r>
          </w:p>
        </w:tc>
      </w:tr>
    </w:tbl>
    <w:p>
      <w:pPr>
        <w:pStyle w:val="Heading1"/>
      </w:pPr>
      <w:r>
        <w:rPr>
          <w:rFonts w:ascii="BIZ UDPゴシック" w:cs="BIZ UDPゴシック" w:eastAsia="BIZ UDPゴシック" w:hAnsi="BIZ UDPゴシック"/>
          <w:b/>
          <w:bCs/>
          <w:sz w:val="32"/>
          <w:szCs w:val="32"/>
        </w:rPr>
        <w:t xml:space="preserve">8. 報告方法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テスト完了後、本書のテスト結果欄（OK/NG）を記入する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テスト結果表をスクリーンショットとともに Thanh Nguyên に提出する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切り戻しを実施した場合は、理由・実施日時・切り戻し後のメトリクスをあわせて報告する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BIZ UDPゴシック" w:cs="BIZ UDPゴシック" w:eastAsia="BIZ UDPゴシック" w:hAnsi="BIZ UDPゴシック"/>
          <w:sz w:val="18"/>
          <w:szCs w:val="18"/>
        </w:rPr>
        <w:t xml:space="preserve">Cost Explorer 翌月確認後、削減効果を報告する</w:t>
      </w:r>
    </w:p>
    <w:sectPr>
      <w:headerReference w:type="default" r:id="rId6"/>
      <w:footerReference w:type="default" r:id="rId7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center"/>
    </w:pPr>
    <w:r>
      <w:rPr>
        <w:rFonts w:ascii="BIZ UDPゴシック" w:cs="BIZ UDPゴシック" w:eastAsia="BIZ UDPゴシック" w:hAnsi="BIZ UDPゴシック"/>
        <w:color w:val="666666"/>
        <w:sz w:val="16"/>
        <w:szCs w:val="16"/>
      </w:rPr>
      <w:t xml:space="preserve">Luvina Software JSC.  |  Confidential  |  p.</w:t>
    </w:r>
    <w:fldSimple w:instr="PAGE">
      <w:r>
        <w:rPr>
          <w:rFonts w:ascii="BIZ UDPゴシック" w:cs="BIZ UDPゴシック" w:eastAsia="BIZ UDPゴシック" w:hAnsi="BIZ UDPゴシック"/>
          <w:color w:val="666666"/>
          <w:sz w:val="16"/>
          <w:szCs w:val="16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8" w:space="4"/>
      </w:pBdr>
      <w:tabs>
        <w:tab w:val="right" w:pos="8504"/>
      </w:tabs>
      <w:spacing w:after="100"/>
    </w:pPr>
    <w:r>
      <w:rPr>
        <w:rFonts w:ascii="BIZ UDPゴシック" w:cs="BIZ UDPゴシック" w:eastAsia="BIZ UDPゴシック" w:hAnsi="BIZ UDPゴシック"/>
        <w:b/>
        <w:bCs/>
        <w:color w:val="C8102E"/>
        <w:sz w:val="22"/>
        <w:szCs w:val="22"/>
      </w:rPr>
      <w:t xml:space="preserve">カスミPOS 改修指示書</w:t>
    </w:r>
    <w:r>
      <w:rPr>
        <w:rFonts w:ascii="BIZ UDPゴシック" w:cs="BIZ UDPゴシック" w:eastAsia="BIZ UDPゴシック" w:hAnsi="BIZ UDPゴシック"/>
        <w:color w:val="888888"/>
        <w:sz w:val="18"/>
        <w:szCs w:val="18"/>
      </w:rPr>
      <w:t xml:space="preserve">	2026/03/08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IZ UDPゴシック" w:cs="BIZ UDPゴシック" w:eastAsia="BIZ UDPゴシック" w:hAnsi="BIZ UDPゴシック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BIZ UDPゴシック" w:cs="BIZ UDPゴシック" w:eastAsia="BIZ UDPゴシック" w:hAnsi="BIZ UDPゴシック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80"/>
      <w:outlineLvl w:val="1"/>
    </w:pPr>
    <w:rPr>
      <w:rFonts w:ascii="BIZ UDPゴシック" w:cs="BIZ UDPゴシック" w:eastAsia="BIZ UDPゴシック" w:hAnsi="BIZ UDPゴシック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BIZ UDPゴシック" w:cs="BIZ UDPゴシック" w:eastAsia="BIZ UDPゴシック" w:hAnsi="BIZ UDPゴシック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2026-03-09T05:31:26.877Z</dcterms:created>
  <dcterms:modified xsi:type="dcterms:W3CDTF">2026-03-09T05:31:26.878Z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