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0"/>
        <w:jc w:val="center"/>
      </w:pPr>
      <w:r>
        <w:rPr>
          <w:rFonts w:ascii="BIZ UDPGothic" w:cs="BIZ UDPGothic" w:eastAsia="BIZ UDPGothic" w:hAnsi="BIZ UDPGothic"/>
          <w:b/>
          <w:bCs/>
          <w:color w:val="C8102E"/>
          <w:sz w:val="32"/>
          <w:szCs w:val="32"/>
        </w:rPr>
        <w:t xml:space="preserve">カスミPOS 本番環境 改修指示書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20"/>
          <w:szCs w:val="20"/>
        </w:rPr>
        <w:t xml:space="preserve">カスミPOS 本番環境 Tài liệu hướng dẫn sửa đổi</w:t>
      </w:r>
    </w:p>
    <w:p>
      <w:pPr>
        <w:spacing w:after="80" w:before="80"/>
        <w:jc w:val="center"/>
      </w:pPr>
      <w:r>
        <w:rPr>
          <w:rFonts w:ascii="BIZ UDPGothic" w:cs="BIZ UDPGothic" w:eastAsia="BIZ UDPGothic" w:hAnsi="BIZ UDPGothic"/>
          <w:b/>
          <w:bCs/>
          <w:sz w:val="28"/>
          <w:szCs w:val="28"/>
        </w:rPr>
        <w:t xml:space="preserve">2026/03/08 Transfer Family コスト削減（自動起動・停止）</w:t>
      </w:r>
      <w:r>
        <w:br/>
      </w:r>
      <w:r>
        <w:rPr>
          <w:rFonts w:ascii="BIZ UDPGothic" w:cs="BIZ UDPGothic" w:eastAsia="BIZ UDPGothic" w:hAnsi="BIZ UDPGothic"/>
          <w:i/>
          <w:iCs/>
          <w:color w:val="777777"/>
          <w:sz w:val="18"/>
          <w:szCs w:val="18"/>
        </w:rPr>
        <w:t xml:space="preserve">2026/03/08 Giảm chi phí Transfer Family (Tự động khởi động/dừng)</w:t>
      </w:r>
    </w:p>
    <w:p>
      <w:pPr>
        <w:spacing w:after="20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プロジェクト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Dự án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カスミPOS 本番環境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作成日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tạo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2026/03/08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phê duyệt</w:t>
            </w:r>
          </w:p>
        </w:tc>
        <w:tc>
          <w:tcPr>
            <w:tcW w:type="dxa" w:w="67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（承認後記入）</w:t>
            </w:r>
          </w:p>
        </w:tc>
      </w:tr>
    </w:tbl>
    <w:p>
      <w:pPr>
        <w:spacing w:before="140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改廃履歴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Lịch Sử Sửa Đổi</w:t>
      </w:r>
    </w:p>
    <w:p>
      <w:pPr>
        <w:spacing w:after="60" w:before="0"/>
      </w:pP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>
        <w:trPr>
          <w:tblHeader/>
        </w:trP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版数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Phiên bản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改訂日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Ngày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sửa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承認者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Người duyệt</w:t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color w:val="000000"/>
                <w:sz w:val="18"/>
                <w:szCs w:val="18"/>
              </w:rPr>
              <w:t xml:space="preserve">改訂内容</w:t>
            </w:r>
            <w:r>
              <w:rPr>
                <w:rFonts w:ascii="BIZ UDPGothic" w:cs="BIZ UDPGothic" w:eastAsia="BIZ UDPGothic" w:hAnsi="BIZ UDPGothic"/>
                <w:i/>
                <w:iCs/>
                <w:color w:val="888888"/>
                <w:sz w:val="18"/>
                <w:szCs w:val="18"/>
              </w:rPr>
              <w:t xml:space="preserve"> / Nội dung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初版作成 / Tạo lần đầu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29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BIZ UDPGothic" w:cs="BIZ UDPGothic" w:eastAsia="BIZ UDPGothic" w:hAnsi="BIZ UDPGothic"/>
                <w:i/>
                <w:iCs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spacing w:after="200" w:before="0"/>
      </w:pP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0. 実施判断のご確認（顧客向け）** *0.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Xác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(dành cho khách hàng)*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*Để triển khai sửa đổi này, vui lòng xác nhận nội dung dưới đây và đưa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ra quyết định có thực hiện hay không.*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削減効果と制約事項** *Hiệu quả giảm chi phí và hạn chế*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 ----------------------------------------------------------------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月額削減効果             \$234 / 月（約36,900円/月、約443,000円/年）※1ドル=157.8円換算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停止時間帯               JST 07:00〜20:00（OC系・SH系のみ。SG系は24時間稼働継続）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稼働時間帯               JST 20:00〜翌07:00（夜間・バッチ処理に合わせた稼働）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受信可能時間帯の制限     停止時間帯（JST 07:00〜20:00）は SFTP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接続が拒否されるため、ベンダーからのファイル受信ができません。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時間外受信が必要な場合   事前に LUVINA へ連絡をいただければ、手動でサーバーを起動します。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 ----------------------------------------------------------------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実施判断チェックリスト** *Danh sách kiểm tra quyết định thực hiện*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実施判断チェックリスト** *Danh sách kiểm tra quyết định thực hiện*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 ---------------------------------------------------------------------------- 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No.   確認事項                                                                 確認結果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1         JST 07:00〜20:00 の時間帯に                                                  □ YES □ NO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OC系・SH系のファイル受信が発生しないことを、ベンダー（BIPROGY 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SHARP）に確認済みである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2         時間外（JST 07:00〜20:00）にファイル送信が必要な場合は、事前に LUVINA        □ YES □ NO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へ連絡する運用に同意する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         削減効果（月額 \$234 /                                                       □ 承認 □ 保留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約36,900円）と時間外受信制限のトレードオフを理解し、本改修の実施を承認する   □ 否認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 ---------------------------------------------------------------------------- 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※ 確認結果欄に記入・署名のうえ、LUVINA 担当者（Thanh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Nguyên）へご返送ください。 *※ Vui lòng điền kết quả xác nhận, ký tên và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gửi lại cho phụ trách LUVINA (Thanh Nguyên).*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1. 概要・背景** *1.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Tổng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現在、AWS Transfer Family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のSFTPサーバー3台が24時間365日稼働しており、月額 \$648（3台 × \$0.30/h ×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720h）のコストが発生している。CloudWatch メトリクス（FilesIn /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BytesIn）を7日間実測した結果、OC系・SH系はJST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07:00〜20:00の間に受信が発生しないことが確認された。当該時間帯にサーバーを自動停止する仕組みを実装し、コストを削減する。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改修一覧** *Danh sách sửa đổi*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 -------------------- ------------------------------------------------------------- ---------- 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No.   改修タイトル     概要                                                      工数   リスク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1         EventBridge          OC/SH系の自動起動・停止ルール（2ルール）を新規作成            0.5d       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スケジュール作成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2         Lambda 関数作成      start/stop を実行するPython関数を新規作成                     0.5d       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3         コスト削減効果確認   CloudWatchログで起動/停止時刻を確認。翌月コストで削減を確認   0.5d       低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 -------------------- ------------------------------------------------------------- ---------- 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2. No.1 EventBridge スケジュール作成** *2. No.1 Tạo lịch EventBridge*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2. No.1 EventBridge スケジュール作成** *2. No.1 Tạo lịch EventBridge*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受信時間帯の実測根拠（CloudWatch 7日間）** *Căn cứ thực đo thời gian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nhận file (CloudWatch 7 ngày)*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 --------------------- ---------------------------- --------------------------- 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系統   サーバーID        実測受信時間帯（JST）    停止可能時間帯（JST）   停止時間/日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OC系       s-2a4905e8210f48248   21:00〜00:00（定時バッチ）   07:00〜20:00                13時間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SH系       s-5546031218784c4ba   22:00ごろ（1回）             07:00〜20:00                13時間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SG系       s-bd974a35aa994c838   終日散発                     停止困難                    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 --------------------- ---------------------------- --------------------------- -----------------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変更前 / 変更後** *Trước / Sau thay đổi*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OC系 s-2a4905e8210f48248: 常時ONLINE SH系 s-5546031218784c4ba: 常時ONLINE EventBridge ルール: なし 月額: \$648（3台すべて720h稼働）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OC系: JST 07:00〜20:00 は OFFLINE SH系: JST 07:00〜20:00 は OFFLINE EB起動: cron(0 11 \* \* ? \*) = JST 20:00 EB停止: cron(0 22 \* \* ? \*) = JST 07:00 月額: \$414（OC/SH系は330h稼働）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EventBridge 設定値** *Giá trị cài đặt EventBridge*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 --------------- ------------------- ------------- 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ルール名             操作        cron式（UTC）   JST換算   対象Lambda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ksm-posprd-eb-tf-start   起動（start）   cron(0 11 \* \* ?   毎日 20:00    tf-schedule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\*)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ksm-posprd-eb-tf-stop    停止（stop）    cron(0 22 \* \* ?   毎日 07:00    tf-schedule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\*)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------------------------ --------------- ------------------- ------------- 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3. No.2 Lambda 関数作成** *3. No.2 Tạo hàm Lambda*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3. No.2 Lambda 関数作成** *3. No.2 Tạo hàm Lambda*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変更前 / 変更後** *Trước / Sau thay đổi*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rPr>
          <w:tblHeader/>
        </w:trP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（ 新規作成のため変更前コードなし）</w:t>
            </w:r>
          </w:p>
        </w:tc>
        <w:tc>
          <w:tcPr>
            <w:tcW w:type="dxa" w:w="475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import boto3, os def handler(event, context): action = os.environ\[\"ACTION\"\] server_ids = os.envir on\[\"SERVER_IDS\"\].split(\",\") client = boto3.client(\"transfer\", region_name=\"ap-northeast-1\") for sid in server_ids: if action == \"start\": client.s tart_server(ServerId=sid.strip()) else: client. stop_server(ServerId=sid.strip()) return {\"s tatus\":\"ok\",\"action\":action}</w:t>
            </w:r>
          </w:p>
        </w:tc>
      </w:tr>
    </w:tbl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環境変数設定** *Cài đặt biến môi trường*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 ---------------- -----------------------------------------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ルール      変数名       値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起動ルール用    ACTION           start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起動ルール用    SERVER_IDS       s-2a4905e8210f48248,s-5546031218784c4ba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停止ルール用    ACTION           stop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停止ルール用    SERVER_IDS       s-2a4905e8210f48248,s-5546031218784c4ba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--------------- ---------------- -----------------------------------------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4. No.3 コスト削減効果** *4. No.3 Hiệu quả giảm chi phí*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4. No.3 コスト削減効果** *4. No.3 Hiệu quả giảm chi phí*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 ---------------------- ------------------------ --------------------------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系統     台数   稼働時間（現状）   稼働時間（修正後）   月削減額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OC系・SH系   2台        720h（\$432/月）       330h（\$198/月）         ▲\$234/月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SG系         1台        720h（\$216/月）       720h（変更なし）         ---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合計         3台        \$648/月               \$414/月                 ▲\$234/月（▲\$2,808/年）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------------ ---------- ---------------------- ------------------------ --------------------------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5. テスト手順・報告** *5.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【実施順序】①検証環境 → ②STG環境（stg.ignicapos.com）→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③PRD本番環境（www.ignicapos.com）の順に実施すること *【Thứ tự thực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hiện】① Môi trường kiểm thử → ② STG (stg.ignicapos.com) → ③ PRD thực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(www.ignicapos.com)*</w:t>
      </w:r>
    </w:p>
    <w:tbl>
      <w:tblPr>
        <w:tblW w:type="dxa" w:w="950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6"/>
        <w:gridCol w:w="2378"/>
      </w:tblGrid>
      <w:tr>
        <w:trPr>
          <w:tblHeader/>
        </w:trP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 o .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（OK/ NG）</w:t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Lambda関数 ksm-posstg-lmd-function-tf-schedule が作成され、 環境変 数が正しく設定されていることを確認 ▶ aws lambda get-function-configuration \--region ap-northeast-1 \--function-name ksm-posstg-lmd-function-tf-schedule \--query \"Environment.Variables\" \--output table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ACTION / SERVER_IDS が 正し く設定されている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Lambda関数 ksm-posprd-lmd-function-tf-schedule が作成され、 環境変 数が正しく設定されていることを確認 ▶ aws lambda get-function-configuration \--region ap-northeast-1 \--function-name ksm-posprd-lmd-function-tf-schedule \--query \"Environment.Variables\" \--output table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ACTION / SERVER_IDS が 正し く設定されている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JST 20:00（UTC 11:00）に OC系・SH系サーバーが ONLINE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ONLINE と表示される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JST 20:00（UTC 11:00）に OC系・SH系サーバーが ONLINE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ONLINE と表示される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JST 07:00（UTC 22:00）に OC系・SH系サーバーが OFFLINE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OFFLINE と表示される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JST 07:00（UTC 22:00）に OC系・SH系サーバーが OFFLINE になることを確認 ▶ aws transfer describe-server \--region ap-northeast-1 \--server-id s-2a4905e8210f48248 \--query \"Server.State\" \--output text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OFFLINE と表示される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翌月 Cost Explorer で Transfer Family のコストが削減されていることを確認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月額 \~\$414（現状比 -\$234）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翌月 Cost Explorer で Transfer Family のコストが削減されていることを確認</w:t>
            </w:r>
          </w:p>
        </w:tc>
        <w:tc>
          <w:tcPr>
            <w:tcW w:type="dxa" w:w="237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>月額 \~\$414（現状比 -\$234）</w:t>
            </w:r>
          </w:p>
        </w:tc>
        <w:tc>
          <w:tcPr>
            <w:tcW w:type="dxa" w:w="237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BIZ UDPGothic" w:cs="BIZ UDPGothic" w:eastAsia="BIZ UDPGothic" w:hAnsi="BIZ UDPGothic"/>
                <w:b w:val="false"/>
                <w:bCs w:val="false"/>
                <w:i w:val="false"/>
                <w:iCs w:val="false"/>
                <w:color w:val="404040"/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→ 全テスト完了後、結果欄（OK/NG）を記入して Thanh Nguyên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へ提出すること。 *→ Sau khi hoàn thành toàn bộ kiểm thử, điền kết quả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(OK/NG) và nộp cho Thanh Nguyên.*</w:t>
      </w:r>
    </w:p>
    <w:p>
      <w:pPr>
        <w:pBdr>
          <w:left w:val="thick" w:color="C8102E" w:sz="20" w:space="6"/>
        </w:pBdr>
        <w:spacing w:after="100" w:before="280"/>
      </w:pPr>
      <w:r>
        <w:rPr>
          <w:rFonts w:ascii="BIZ UDPGothic" w:cs="BIZ UDPGothic" w:eastAsia="BIZ UDPGothic" w:hAnsi="BIZ UDPGothic"/>
          <w:b/>
          <w:bCs/>
          <w:color w:val="C8102E"/>
          <w:sz w:val="24"/>
          <w:szCs w:val="24"/>
        </w:rPr>
        <w:t xml:space="preserve">■ 6. 時間外手動操作手順** *6.</w:t>
      </w:r>
      <w:r>
        <w:br/>
      </w:r>
      <w:r>
        <w:rPr>
          <w:rFonts w:ascii="BIZ UDPGothic" w:cs="BIZ UDPGothic" w:eastAsia="BIZ UDPGothic" w:hAnsi="BIZ UDPGothic"/>
          <w:i/>
          <w:iCs/>
          <w:color w:val="AA3344"/>
          <w:sz w:val="17"/>
          <w:szCs w:val="17"/>
        </w:rPr>
        <w:t xml:space="preserve">　Quy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JST 07:00〜20:00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の停止時間帯に緊急でファイル受信が必要な場合、以下のコマンドで手動起動・停止を行う。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*Nếu cần nhận file khẩn cấp trong thời gian dừng JST 07:00\~20:00, thực</w:t>
      </w:r>
    </w:p>
    <w:p>
      <w:pPr>
        <w:spacing w:after="60" w:before="60"/>
        <w:jc w:val="left"/>
      </w:pPr>
      <w:r>
        <w:rPr>
          <w:rFonts w:ascii="BIZ UDPGothic" w:cs="BIZ UDPGothic" w:eastAsia="BIZ UDPGothic" w:hAnsi="BIZ UDPGothic"/>
          <w:b w:val="false"/>
          <w:bCs w:val="false"/>
          <w:color w:val="404040"/>
          <w:sz w:val="18"/>
          <w:szCs w:val="18"/>
        </w:rPr>
        <w:t xml:space="preserve">hiện khởi động/dừng thủ công bằng lệnh sau.*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手動起動（CloudShell）** *Khởi động thủ công (CloudShell)*</w:t>
      </w:r>
    </w:p>
    <w:p>
      <w:pPr>
        <w:spacing w:after="60" w:before="100"/>
        <w:jc w:val="left"/>
      </w:pPr>
      <w:r>
        <w:rPr>
          <w:rFonts w:ascii="BIZ UDPGothic" w:cs="BIZ UDPGothic" w:eastAsia="BIZ UDPGothic" w:hAnsi="BIZ UDPGothic"/>
          <w:b/>
          <w:bCs/>
          <w:color w:val="404040"/>
          <w:sz w:val="18"/>
          <w:szCs w:val="18"/>
        </w:rPr>
        <w:t xml:space="preserve">■ 手動停止（CloudShell）** *Dừng thủ công (CloudShell)*</w:t>
      </w:r>
    </w:p>
    <w:sectPr>
      <w:headerReference w:type="default" r:id="rId7"/>
      <w:footerReference w:type="default" r:id="rId8"/>
      <w:pgSz w:w="11906" w:h="16838" w:orient="portrait"/>
      <w:pgMar w:top="153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6" w:space="4"/>
      </w:pBdr>
      <w:spacing w:before="80"/>
      <w:jc w:val="right"/>
    </w:pP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社外秘 / Bảo mật  |  LUVINA Software JSC.  | 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IZ UDPGothic" w:cs="BIZ UDPGothic" w:eastAsia="BIZ UDPGothic" w:hAnsi="BIZ UDPGothic"/>
        <w:color w:val="888888"/>
        <w:sz w:val="16"/>
        <w:szCs w:val="16"/>
      </w:rPr>
      <w:t xml:space="preserve"> / </w:t>
    </w:r>
    <w:r>
      <w:rPr>
        <w:rFonts w:ascii="BIZ UDPGothic" w:cs="BIZ UDPGothic" w:eastAsia="BIZ UDPGothic" w:hAnsi="BIZ UDP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506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>
      <w:tc>
        <w:tcPr>
          <w:tcW w:type="dxa" w:w="6200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200"/>
            <w:bottom w:type="dxa" w:w="80"/>
            <w:right w:type="dxa" w:w="120"/>
          </w:tcMar>
        </w:tcPr>
        <w:p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Công ty Phần mềm LUVINA</w:t>
          </w:r>
        </w:p>
      </w:tc>
      <w:tc>
        <w:tcPr>
          <w:tcW w:type="dxa" w:w="3306"/>
          <w:tcBorders>
            <w:top w:val="none"/>
            <w:left w:val="none"/>
            <w:bottom w:val="single" w:color="C8102E" w:sz="12"/>
            <w:right w:val="none"/>
          </w:tcBorders>
          <w:shd w:fill="FFFFFF" w:val="clear"/>
          <w:tcMar>
            <w:top w:type="dxa" w:w="80"/>
            <w:left w:type="dxa" w:w="120"/>
            <w:bottom w:type="dxa" w:w="80"/>
            <w:right w:type="dxa" w:w="200"/>
          </w:tcMar>
        </w:tcPr>
        <w:p>
          <w:pPr>
            <w:jc w:val="right"/>
          </w:pPr>
          <w:r>
            <w:rPr>
              <w:rFonts w:ascii="BIZ UDPGothic" w:cs="BIZ UDPGothic" w:eastAsia="BIZ UDPGothic" w:hAnsi="BIZ UDPGothic"/>
              <w:b/>
              <w:bCs/>
              <w:color w:val="C8102E"/>
              <w:sz w:val="22"/>
              <w:szCs w:val="22"/>
            </w:rPr>
            <w:t xml:space="preserve">改修指示書</w:t>
          </w:r>
        </w:p>
        <w:p>
          <w:pPr>
            <w:jc w:val="right"/>
          </w:pPr>
          <w:r>
            <w:rPr>
              <w:rFonts w:ascii="BIZ UDPGothic" w:cs="BIZ UDPGothic" w:eastAsia="BIZ UDPGothic" w:hAnsi="BIZ UDPGothic"/>
              <w:i/>
              <w:iCs/>
              <w:color w:val="C8102E"/>
              <w:sz w:val="16"/>
              <w:szCs w:val="16"/>
            </w:rPr>
            <w:t xml:space="preserve">Hướng Dẫn Sửa 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ef97ac0b484d8ae30a4dcb6b525c31752c2d0c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2026-03-11T21:35:58.672Z</dcterms:created>
  <dcterms:modified xsi:type="dcterms:W3CDTF">2026-03-11T21:35:58.673Z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