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800"/>
        <w:jc w:val="center"/>
      </w:pPr>
      <w:r>
        <w:rPr>
          <w:rFonts w:ascii="BIZ UDPGothic" w:cs="BIZ UDPGothic" w:eastAsia="BIZ UDPGothic" w:hAnsi="BIZ UDPGothic"/>
          <w:b/>
          <w:bCs/>
          <w:color w:val="C8102E"/>
          <w:sz w:val="32"/>
          <w:szCs w:val="32"/>
        </w:rPr>
        <w:t xml:space="preserve">カスミPOS 本番環境 改修指示書</w:t>
      </w:r>
      <w:r>
        <w:br/>
      </w:r>
      <w:r>
        <w:rPr>
          <w:rFonts w:ascii="BIZ UDPGothic" w:cs="BIZ UDPGothic" w:eastAsia="BIZ UDPGothic" w:hAnsi="BIZ UDPGothic"/>
          <w:i/>
          <w:iCs/>
          <w:color w:val="777777"/>
          <w:sz w:val="20"/>
          <w:szCs w:val="20"/>
        </w:rPr>
        <w:t xml:space="preserve">カスミPOS 本番環境 Tài liệu hướng dẫn sửa đổi</w:t>
      </w:r>
    </w:p>
    <w:p>
      <w:pPr>
        <w:spacing w:after="80" w:before="80"/>
        <w:jc w:val="center"/>
      </w:pPr>
      <w:r>
        <w:rPr>
          <w:rFonts w:ascii="BIZ UDPGothic" w:cs="BIZ UDPGothic" w:eastAsia="BIZ UDPGothic" w:hAnsi="BIZ UDPGothic"/>
          <w:b/>
          <w:bCs/>
          <w:sz w:val="28"/>
          <w:szCs w:val="28"/>
        </w:rPr>
        <w:t xml:space="preserve">2026/03/08 DB接続先変更（create-file-end-for-night）</w:t>
      </w:r>
      <w:r>
        <w:br/>
      </w:r>
      <w:r>
        <w:rPr>
          <w:rFonts w:ascii="BIZ UDPGothic" w:cs="BIZ UDPGothic" w:eastAsia="BIZ UDPGothic" w:hAnsi="BIZ UDPGothic"/>
          <w:i/>
          <w:iCs/>
          <w:color w:val="777777"/>
          <w:sz w:val="18"/>
          <w:szCs w:val="18"/>
        </w:rPr>
        <w:t xml:space="preserve">2026/03/08 Thay đổi đích kết nối DB (create-file-end-for-night)</w:t>
      </w:r>
    </w:p>
    <w:p>
      <w:pPr>
        <w:spacing w:after="200" w:before="0"/>
      </w:pPr>
    </w:p>
    <w:tbl>
      <w:tblPr>
        <w:tblW w:type="dxa" w:w="950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2800"/>
        <w:gridCol w:w="6706"/>
      </w:tblGrid>
      <w:tr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プロジェクト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8"/>
                <w:szCs w:val="18"/>
              </w:rPr>
              <w:t xml:space="preserve"> / Dự án</w:t>
            </w:r>
          </w:p>
        </w:tc>
        <w:tc>
          <w:tcPr>
            <w:tcW w:type="dxa" w:w="670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カスミPOS 本番環境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作成者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8"/>
                <w:szCs w:val="18"/>
              </w:rPr>
              <w:t xml:space="preserve"> / Người tạo</w:t>
            </w:r>
          </w:p>
        </w:tc>
        <w:tc>
          <w:tcPr>
            <w:tcW w:type="dxa" w:w="670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Thanh Nguyên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作成日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8"/>
                <w:szCs w:val="18"/>
              </w:rPr>
              <w:t xml:space="preserve"> / Ngày tạo</w:t>
            </w:r>
          </w:p>
        </w:tc>
        <w:tc>
          <w:tcPr>
            <w:tcW w:type="dxa" w:w="670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2026/03/08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承認者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8"/>
                <w:szCs w:val="18"/>
              </w:rPr>
              <w:t xml:space="preserve"> / Người phê duyệt</w:t>
            </w:r>
          </w:p>
        </w:tc>
        <w:tc>
          <w:tcPr>
            <w:tcW w:type="dxa" w:w="670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（承認後記入）</w:t>
            </w:r>
          </w:p>
        </w:tc>
      </w:tr>
    </w:tbl>
    <w:p>
      <w:pPr>
        <w:spacing w:before="1400"/>
        <w:jc w:val="center"/>
      </w:pPr>
      <w:r>
        <w:drawing>
          <wp:inline distT="0" distB="0" distL="0" distR="0">
            <wp:extent cx="857250" cy="428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left w:val="thick" w:color="C8102E" w:sz="20" w:space="6"/>
        </w:pBdr>
        <w:spacing w:after="100" w:before="28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改廃履歴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Lịch Sử Sửa Đổi</w:t>
      </w:r>
    </w:p>
    <w:p>
      <w:pPr>
        <w:spacing w:after="60" w:before="0"/>
      </w:pPr>
    </w:p>
    <w:tbl>
      <w:tblPr>
        <w:tblW w:type="dxa" w:w="950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800"/>
        <w:gridCol w:w="1600"/>
        <w:gridCol w:w="2100"/>
        <w:gridCol w:w="2100"/>
        <w:gridCol w:w="2906"/>
      </w:tblGrid>
      <w:tr>
        <w:trPr>
          <w:tblHeader/>
        </w:trPr>
        <w:tc>
          <w:tcPr>
            <w:tcW w:type="dxa" w:w="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版数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8"/>
                <w:szCs w:val="18"/>
              </w:rPr>
              <w:t xml:space="preserve"> / Phiên bản</w:t>
            </w:r>
          </w:p>
        </w:tc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改訂日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8"/>
                <w:szCs w:val="18"/>
              </w:rPr>
              <w:t xml:space="preserve"> / Ngày sửa</w:t>
            </w:r>
          </w:p>
        </w:tc>
        <w:tc>
          <w:tcPr>
            <w:tcW w:type="dxa" w:w="21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改訂者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8"/>
                <w:szCs w:val="18"/>
              </w:rPr>
              <w:t xml:space="preserve"> / Người sửa</w:t>
            </w:r>
          </w:p>
        </w:tc>
        <w:tc>
          <w:tcPr>
            <w:tcW w:type="dxa" w:w="21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承認者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8"/>
                <w:szCs w:val="18"/>
              </w:rPr>
              <w:t xml:space="preserve"> / Người duyệt</w:t>
            </w:r>
          </w:p>
        </w:tc>
        <w:tc>
          <w:tcPr>
            <w:tcW w:type="dxa" w:w="290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改訂内容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8"/>
                <w:szCs w:val="18"/>
              </w:rPr>
              <w:t xml:space="preserve"> / Nội dung</w:t>
            </w:r>
          </w:p>
        </w:tc>
      </w:tr>
      <w:tr>
        <w:tc>
          <w:tcPr>
            <w:tcW w:type="dxa" w:w="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0.1</w:t>
            </w:r>
          </w:p>
        </w:tc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2026/03/08</w:t>
            </w:r>
          </w:p>
        </w:tc>
        <w:tc>
          <w:tcPr>
            <w:tcW w:type="dxa" w:w="21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Thanh Nguyên</w:t>
            </w:r>
          </w:p>
        </w:tc>
        <w:tc>
          <w:tcPr>
            <w:tcW w:type="dxa" w:w="21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290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初版作成 / Tạo lần đầu</w:t>
            </w:r>
          </w:p>
        </w:tc>
      </w:tr>
      <w:tr>
        <w:tc>
          <w:tcPr>
            <w:tcW w:type="dxa" w:w="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/>
                <w:iCs/>
                <w:color w:val="AAAAAA"/>
                <w:sz w:val="18"/>
                <w:szCs w:val="18"/>
              </w:rPr>
              <w:t xml:space="preserve">1.0</w:t>
            </w:r>
          </w:p>
        </w:tc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/>
                <w:iCs/>
                <w:color w:val="AAAAAA"/>
                <w:sz w:val="18"/>
                <w:szCs w:val="18"/>
              </w:rPr>
              <w:t xml:space="preserve"/>
            </w:r>
          </w:p>
        </w:tc>
        <w:tc>
          <w:tcPr>
            <w:tcW w:type="dxa" w:w="21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/>
                <w:iCs/>
                <w:color w:val="AAAAAA"/>
                <w:sz w:val="18"/>
                <w:szCs w:val="18"/>
              </w:rPr>
              <w:t xml:space="preserve"/>
            </w:r>
          </w:p>
        </w:tc>
        <w:tc>
          <w:tcPr>
            <w:tcW w:type="dxa" w:w="21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/>
                <w:iCs/>
                <w:color w:val="AAAAAA"/>
                <w:sz w:val="18"/>
                <w:szCs w:val="18"/>
              </w:rPr>
              <w:t xml:space="preserve"/>
            </w:r>
          </w:p>
        </w:tc>
        <w:tc>
          <w:tcPr>
            <w:tcW w:type="dxa" w:w="29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BIZ UDPGothic" w:cs="BIZ UDPGothic" w:eastAsia="BIZ UDPGothic" w:hAnsi="BIZ UDPGothic"/>
                <w:i/>
                <w:iCs/>
                <w:color w:val="AAAAAA"/>
                <w:sz w:val="18"/>
                <w:szCs w:val="18"/>
              </w:rPr>
              <w:t xml:space="preserve">（顧客承認時に設定）</w:t>
            </w:r>
          </w:p>
        </w:tc>
      </w:tr>
    </w:tbl>
    <w:p>
      <w:pPr>
        <w:spacing w:after="200" w:before="0"/>
      </w:pPr>
    </w:p>
    <w:p>
      <w:pPr>
        <w:pBdr>
          <w:left w:val="thick" w:color="C8102E" w:sz="20" w:space="6"/>
        </w:pBdr>
        <w:spacing w:after="100" w:before="28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0. 実施判断のご確認（顧客向け）** *0.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Xác</w:t>
      </w:r>
    </w:p>
    <w:p>
      <w:pPr>
        <w:spacing w:after="60" w:before="0"/>
      </w:pPr>
    </w:p>
    <w:p>
      <w:pPr>
        <w:spacing w:after="60" w:before="0"/>
      </w:pP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(dành cho khách hàng)*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本改修の実施にあたり、以下の内容をご確認のうえ、実施可否をご判断ください。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*Để triển khai sửa đổi này, vui lòng xác nhận nội dung dưới đây và đưa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ra quyết định có thực hiện hay không.*</w:t>
      </w:r>
    </w:p>
    <w:p>
      <w:pPr>
        <w:spacing w:after="60" w:before="100"/>
        <w:jc w:val="left"/>
      </w:pPr>
      <w:r>
        <w:rPr>
          <w:rFonts w:ascii="BIZ UDPGothic" w:cs="BIZ UDPGothic" w:eastAsia="BIZ UDPGothic" w:hAnsi="BIZ UDPGothic"/>
          <w:b/>
          <w:bCs/>
          <w:color w:val="404040"/>
          <w:sz w:val="18"/>
          <w:szCs w:val="18"/>
        </w:rPr>
        <w:t xml:space="preserve">■ 変更内容と影響範囲** *Nội dung thay đổi và phạm vi ảnh hưởng*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---------------- -------------------------------------------------------------------------------------------------------------------------------------------------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変更対象         Lambda 環境変数 DB_KASUMI の接続先を Writer → Reader エンドポイントに変更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変更理由         当該Lambda（create-file-end-for-night）はSELECTのみ実行する読み取り専用処理であり、WriterへのDB負荷を分散するためReaderエンドポイントに変更する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DB操作内容       SELECT のみ（INSERT / UPDATE / DELETE なし）。接続先を変更しても処理ロジックへの影響はない。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ダウンタイム     なし。Lambda環境変数の変更のみのため、サービス停止は発生しない。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切り戻し         即時可能。環境変数 DB_KASUMI を元の値（prd/Replica_Kasumi）に戻すだけで完了。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---------------- -------------------------------------------------------------------------------------------------------------------------------------------------</w:t>
      </w:r>
    </w:p>
    <w:p>
      <w:pPr>
        <w:pBdr>
          <w:left w:val="thick" w:color="C8102E" w:sz="20" w:space="6"/>
        </w:pBdr>
        <w:spacing w:after="100" w:before="28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実施判断チェックリスト** *Danh sách kiểm tra quyết định thực hiện*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実施判断チェックリスト** *Danh sách kiểm tra quyết định thực hiện*</w:t>
      </w:r>
    </w:p>
    <w:p>
      <w:pPr>
        <w:spacing w:after="60" w:before="0"/>
      </w:pPr>
    </w:p>
    <w:p>
      <w:pPr>
        <w:spacing w:after="60" w:before="0"/>
      </w:pP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--------- ------------------------------------------------------------------------------- --------------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No.   確認事項                                                                    確認結果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1         create-file-end-for-night が SELECT                                             □ YES □ NO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のみ実行する読み取り専用処理であることを確認した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2         Lambda環境変数の変更のみであり、ダウンタイムが発生しないことを了解した          □ YES □ NO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3         接続先をReaderエンドポイント（prd/Replica_Kasumi_RO）に変更することを承認する   □ 承認 □ 保留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□ 否認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--------- ------------------------------------------------------------------------------- --------------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※ 確認結果欄に記入・署名のうえ、LUVINA 担当者（Thanh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Nguyên）へご返送ください。 *※ Vui lòng điền kết quả xác nhận, ký tên và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gửi lại cho phụ trách LUVINA (Thanh Nguyên).*</w:t>
      </w:r>
    </w:p>
    <w:p>
      <w:pPr>
        <w:pBdr>
          <w:left w:val="thick" w:color="C8102E" w:sz="20" w:space="6"/>
        </w:pBdr>
        <w:spacing w:after="100" w:before="28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1. 概要・変更理由** *1.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Tổng</w:t>
      </w:r>
    </w:p>
    <w:p>
      <w:pPr>
        <w:spacing w:after="60" w:before="0"/>
      </w:pPr>
    </w:p>
    <w:p>
      <w:pPr>
        <w:spacing w:after="60" w:before="0"/>
      </w:pP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Lambda関数 ksm-posprd-lmd-function-create-file-end-for-night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のDB接続先を、WriterエンドポイントからReaderエンドポイントに変更する。</w:t>
      </w:r>
    </w:p>
    <w:p>
      <w:pPr>
        <w:spacing w:after="60" w:before="100"/>
        <w:jc w:val="left"/>
      </w:pPr>
      <w:r>
        <w:rPr>
          <w:rFonts w:ascii="BIZ UDPGothic" w:cs="BIZ UDPGothic" w:eastAsia="BIZ UDPGothic" w:hAnsi="BIZ UDPGothic"/>
          <w:b/>
          <w:bCs/>
          <w:color w:val="404040"/>
          <w:sz w:val="18"/>
          <w:szCs w:val="18"/>
        </w:rPr>
        <w:t xml:space="preserve">■ CloudWatchログ調査結果（2026-03-07実行分）** *Kết quả điều tra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CloudWatch log (2026-03-07)*</w:t>
      </w:r>
    </w:p>
    <w:p>
      <w:pPr>
        <w:spacing w:after="60" w:before="100"/>
        <w:jc w:val="left"/>
      </w:pPr>
      <w:r>
        <w:rPr>
          <w:rFonts w:ascii="BIZ UDPGothic" w:cs="BIZ UDPGothic" w:eastAsia="BIZ UDPGothic" w:hAnsi="BIZ UDPGothic"/>
          <w:b/>
          <w:bCs/>
          <w:color w:val="404040"/>
          <w:sz w:val="18"/>
          <w:szCs w:val="18"/>
        </w:rPr>
        <w:t xml:space="preserve">■ 問題点・変更前後** *Vấn đề / Trước và sau thay đổi*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-------------------- ------------------------- -------------------------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項目             現状                  理想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環境変数 DB_KASUMI   prd/Replica_Kasumi        prd/Replica_Kasumi_RO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接続エンドポイント   Writerエンドポイント ❌   Readerエンドポイント ✅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DB操作               SELECT のみ               SELECT のみ（変更なし）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-------------------- ------------------------- -------------------------</w:t>
      </w:r>
    </w:p>
    <w:p>
      <w:pPr>
        <w:pBdr>
          <w:left w:val="thick" w:color="C8102E" w:sz="20" w:space="6"/>
        </w:pBdr>
        <w:spacing w:after="100" w:before="28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2. 変更内容** *2.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Nội</w:t>
      </w:r>
    </w:p>
    <w:p>
      <w:pPr>
        <w:spacing w:after="60" w:before="0"/>
      </w:pPr>
    </w:p>
    <w:p>
      <w:pPr>
        <w:spacing w:after="60" w:before="0"/>
      </w:pPr>
    </w:p>
    <w:tbl>
      <w:tblPr>
        <w:tblW w:type="dxa" w:w="950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4753"/>
        <w:gridCol w:w="4753"/>
      </w:tblGrid>
      <w:tr>
        <w:trPr>
          <w:tblHeader/>
        </w:trPr>
        <w:tc>
          <w:tcPr>
            <w:tcW w:type="dxa" w:w="4753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753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753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環境変数名: DB_KASUMI 変更前の値: prd/Replica_Kasumi</w:t>
            </w:r>
          </w:p>
        </w:tc>
        <w:tc>
          <w:tcPr>
            <w:tcW w:type="dxa" w:w="4753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環境変数名: DB_KASUMI 変更後の値: prd/Replica_Kasumi_RO</w:t>
            </w:r>
          </w:p>
        </w:tc>
      </w:tr>
    </w:tbl>
    <w:p>
      <w:pPr>
        <w:pBdr>
          <w:left w:val="thick" w:color="C8102E" w:sz="20" w:space="6"/>
        </w:pBdr>
        <w:spacing w:after="100" w:before="28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3. 変更手順** *3.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Quy</w:t>
      </w:r>
    </w:p>
    <w:p>
      <w:pPr>
        <w:spacing w:after="60" w:before="0"/>
      </w:pPr>
    </w:p>
    <w:p>
      <w:pPr>
        <w:spacing w:after="60" w:before="0"/>
      </w:pPr>
    </w:p>
    <w:p>
      <w:pPr>
        <w:spacing w:after="60" w:before="100"/>
        <w:jc w:val="left"/>
      </w:pPr>
      <w:r>
        <w:rPr>
          <w:rFonts w:ascii="BIZ UDPGothic" w:cs="BIZ UDPGothic" w:eastAsia="BIZ UDPGothic" w:hAnsi="BIZ UDPGothic"/>
          <w:b/>
          <w:bCs/>
          <w:color w:val="404040"/>
          <w:sz w:val="18"/>
          <w:szCs w:val="18"/>
        </w:rPr>
        <w:t xml:space="preserve">■ 手順1: 変更前の確認** *■ Bước 1:</w:t>
      </w:r>
      <w:r>
        <w:rPr>
          <w:rFonts w:ascii="BIZ UDPGothic" w:cs="BIZ UDPGothic" w:eastAsia="BIZ UDPGothic" w:hAnsi="BIZ UDPGothic"/>
          <w:b w:val="false"/>
          <w:bCs w:val="false"/>
          <w:i/>
          <w:iCs/>
          <w:color w:val="888888"/>
          <w:sz w:val="18"/>
          <w:szCs w:val="18"/>
        </w:rPr>
        <w:t xml:space="preserve"> / Xác</w:t>
      </w:r>
    </w:p>
    <w:p>
      <w:pPr>
        <w:spacing w:after="60" w:before="100"/>
        <w:jc w:val="left"/>
      </w:pPr>
      <w:r>
        <w:rPr>
          <w:rFonts w:ascii="BIZ UDPGothic" w:cs="BIZ UDPGothic" w:eastAsia="BIZ UDPGothic" w:hAnsi="BIZ UDPGothic"/>
          <w:b/>
          <w:bCs/>
          <w:color w:val="404040"/>
          <w:sz w:val="18"/>
          <w:szCs w:val="18"/>
        </w:rPr>
        <w:t xml:space="preserve">■ 手順2: 環境変数の変更** *■ Bước 2:</w:t>
      </w:r>
      <w:r>
        <w:rPr>
          <w:rFonts w:ascii="BIZ UDPGothic" w:cs="BIZ UDPGothic" w:eastAsia="BIZ UDPGothic" w:hAnsi="BIZ UDPGothic"/>
          <w:b w:val="false"/>
          <w:bCs w:val="false"/>
          <w:i/>
          <w:iCs/>
          <w:color w:val="888888"/>
          <w:sz w:val="18"/>
          <w:szCs w:val="18"/>
        </w:rPr>
        <w:t xml:space="preserve"> / Thay</w:t>
      </w:r>
    </w:p>
    <w:p>
      <w:pPr>
        <w:spacing w:after="60" w:before="100"/>
        <w:jc w:val="left"/>
      </w:pPr>
      <w:r>
        <w:rPr>
          <w:rFonts w:ascii="BIZ UDPGothic" w:cs="BIZ UDPGothic" w:eastAsia="BIZ UDPGothic" w:hAnsi="BIZ UDPGothic"/>
          <w:b/>
          <w:bCs/>
          <w:color w:val="404040"/>
          <w:sz w:val="18"/>
          <w:szCs w:val="18"/>
        </w:rPr>
        <w:t xml:space="preserve">■ 手順3: 変更後の確認** *■ Bước 3:</w:t>
      </w:r>
      <w:r>
        <w:rPr>
          <w:rFonts w:ascii="BIZ UDPGothic" w:cs="BIZ UDPGothic" w:eastAsia="BIZ UDPGothic" w:hAnsi="BIZ UDPGothic"/>
          <w:b w:val="false"/>
          <w:bCs w:val="false"/>
          <w:i/>
          <w:iCs/>
          <w:color w:val="888888"/>
          <w:sz w:val="18"/>
          <w:szCs w:val="18"/>
        </w:rPr>
        <w:t xml:space="preserve"> / Xác</w:t>
      </w:r>
    </w:p>
    <w:p>
      <w:pPr>
        <w:pBdr>
          <w:left w:val="thick" w:color="C8102E" w:sz="20" w:space="6"/>
        </w:pBdr>
        <w:spacing w:after="100" w:before="28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4. 実施タイミング・影響範囲** *4. Thời điểm thực hiện / Phạm vi ảnh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4. 実施タイミング・影響範囲** *4. Thời điểm thực hiện / Phạm vi ảnh</w:t>
      </w:r>
    </w:p>
    <w:p>
      <w:pPr>
        <w:spacing w:after="60" w:before="0"/>
      </w:pPr>
    </w:p>
    <w:p>
      <w:pPr>
        <w:spacing w:after="60" w:before="0"/>
      </w:pP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hưởng*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------------------ ------------------------------------------------------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推奨時間帯         平日昼間（本関数はJST 05:30頃に実行されるため）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実行スケジュール   EventBridge: cron(30 20 \* \* ? \*) = JST 05:30 毎日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影響範囲           本関数のみ。他Lambda・アプリへの影響なし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ロールバック       環境変数を prd/Replica_Kasumi に戻すだけで即時復旧可能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------------------ ------------------------------------------------------</w:t>
      </w:r>
    </w:p>
    <w:p>
      <w:pPr>
        <w:pBdr>
          <w:left w:val="thick" w:color="C8102E" w:sz="20" w:space="6"/>
        </w:pBdr>
        <w:spacing w:after="100" w:before="28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5. テスト手順・報告** *5.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Quy</w:t>
      </w:r>
    </w:p>
    <w:p>
      <w:pPr>
        <w:spacing w:after="60" w:before="0"/>
      </w:pPr>
    </w:p>
    <w:p>
      <w:pPr>
        <w:spacing w:after="60" w:before="0"/>
      </w:pP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【実施順序】①検証環境 → ②STG環境（stg.ignicapos.com）→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③PRD本番環境（www.ignicapos.com）の順に実施すること *【Thứ tự thực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hiện】① Môi trường kiểm thử → ② STG (stg.ignicapos.com) → ③ PRD thực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(www.ignicapos.com)*</w:t>
      </w:r>
    </w:p>
    <w:tbl>
      <w:tblPr>
        <w:tblW w:type="dxa" w:w="950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2376"/>
        <w:gridCol w:w="2376"/>
        <w:gridCol w:w="2376"/>
        <w:gridCol w:w="2378"/>
      </w:tblGrid>
      <w:tr>
        <w:trPr>
          <w:tblHeader/>
        </w:trPr>
        <w:tc>
          <w:tcPr>
            <w:tcW w:type="dxa" w:w="237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N o .</w:t>
            </w:r>
          </w:p>
        </w:tc>
        <w:tc>
          <w:tcPr>
            <w:tcW w:type="dxa" w:w="237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37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378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（OK/ NG）</w:t>
            </w:r>
          </w:p>
        </w:tc>
      </w:tr>
      <w:tr>
        <w:tc>
          <w:tcPr>
            <w:tcW w:type="dxa" w:w="237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1</w:t>
            </w:r>
          </w:p>
        </w:tc>
        <w:tc>
          <w:tcPr>
            <w:tcW w:type="dxa" w:w="237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Lambda関数の環境変数 DB_KASUMI が prd/Replica_Kasumi_RO に変更されていることを確認 ▶ aws lambda get-function-configuration \--region ap-northeast-1 \--function-name ksm-posstg-lmd -function-create-file-end-for-night \--query \"Environment.Variables\" \--output table</w:t>
            </w:r>
          </w:p>
        </w:tc>
        <w:tc>
          <w:tcPr>
            <w:tcW w:type="dxa" w:w="237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DB_KASUMI = prd/R eplica_Kasumi_RO DB_BATCH は変更 されていないこと</w:t>
            </w:r>
          </w:p>
        </w:tc>
        <w:tc>
          <w:tcPr>
            <w:tcW w:type="dxa" w:w="2378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7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1</w:t>
            </w:r>
          </w:p>
        </w:tc>
        <w:tc>
          <w:tcPr>
            <w:tcW w:type="dxa" w:w="237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Lambda関数の環境変数 DB_KASUMI が prd/Replica_Kasumi_RO に変更されていることを確認 ▶ aws lambda get-function-configuration \--region ap-northeast-1 \--function-name ksm-posprd-lmd -function-create-file-end-for-night \--query \"Environment.Variables\" \--output table</w:t>
            </w:r>
          </w:p>
        </w:tc>
        <w:tc>
          <w:tcPr>
            <w:tcW w:type="dxa" w:w="237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DB_KASUMI = prd/R eplica_Kasumi_RO DB_BATCH は変更 されていないこと</w:t>
            </w:r>
          </w:p>
        </w:tc>
        <w:tc>
          <w:tcPr>
            <w:tcW w:type="dxa" w:w="2378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7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2</w:t>
            </w:r>
          </w:p>
        </w:tc>
        <w:tc>
          <w:tcPr>
            <w:tcW w:type="dxa" w:w="237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翌朝 JST 05:30 以降に CloudWatch ログで正常実行されたことを確認 （エラーなし・Connected to DB! ・Uploaded が出力されること）</w:t>
            </w:r>
          </w:p>
        </w:tc>
        <w:tc>
          <w:tcPr>
            <w:tcW w:type="dxa" w:w="237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エラーログなし ✅ Connected to DB! ✅ Uploaded: pos- original/sg/\...</w:t>
            </w:r>
          </w:p>
        </w:tc>
        <w:tc>
          <w:tcPr>
            <w:tcW w:type="dxa" w:w="2378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7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2</w:t>
            </w:r>
          </w:p>
        </w:tc>
        <w:tc>
          <w:tcPr>
            <w:tcW w:type="dxa" w:w="237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翌朝 JST 05:30 以降に CloudWatch ログで正常実行されたことを確認 （エラーなし・Connected to DB! ・Uploaded が出力されること）</w:t>
            </w:r>
          </w:p>
        </w:tc>
        <w:tc>
          <w:tcPr>
            <w:tcW w:type="dxa" w:w="237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エラーログなし ✅ Connected to DB! ✅ Uploaded: pos- original/sg/\...</w:t>
            </w:r>
          </w:p>
        </w:tc>
        <w:tc>
          <w:tcPr>
            <w:tcW w:type="dxa" w:w="2378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→ 全テスト完了後、結果欄（OK/NG）を記入して Thanh Nguyên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へ提出すること。 *→ Sau khi hoàn thành toàn bộ kiểm thử, điền kết quả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(OK/NG) và nộp cho Thanh Nguyên.*</w:t>
      </w:r>
    </w:p>
    <w:sectPr>
      <w:headerReference w:type="default" r:id="rId7"/>
      <w:footerReference w:type="default" r:id="rId8"/>
      <w:pgSz w:w="11906" w:h="16838" w:orient="portrait"/>
      <w:pgMar w:top="1530" w:right="1100" w:bottom="12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8102E" w:sz="6" w:space="4"/>
      </w:pBdr>
      <w:spacing w:before="80"/>
      <w:jc w:val="right"/>
    </w:pPr>
    <w:r>
      <w:rPr>
        <w:rFonts w:ascii="BIZ UDPGothic" w:cs="BIZ UDPGothic" w:eastAsia="BIZ UDPGothic" w:hAnsi="BIZ UDPGothic"/>
        <w:color w:val="888888"/>
        <w:sz w:val="16"/>
        <w:szCs w:val="16"/>
      </w:rPr>
      <w:t xml:space="preserve">社外秘 / Bảo mật  |  LUVINA Software JSC.  |  </w:t>
    </w:r>
    <w:r>
      <w:rPr>
        <w:rFonts w:ascii="BIZ UDPGothic" w:cs="BIZ UDPGothic" w:eastAsia="BIZ UDPGothic" w:hAnsi="BIZ UDPGothic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BIZ UDPGothic" w:cs="BIZ UDPGothic" w:eastAsia="BIZ UDPGothic" w:hAnsi="BIZ UDPGothic"/>
        <w:color w:val="888888"/>
        <w:sz w:val="16"/>
        <w:szCs w:val="16"/>
      </w:rPr>
      <w:t xml:space="preserve"> / </w:t>
    </w:r>
    <w:r>
      <w:rPr>
        <w:rFonts w:ascii="BIZ UDPGothic" w:cs="BIZ UDPGothic" w:eastAsia="BIZ UDPGothic" w:hAnsi="BIZ UDPGothic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506"/>
      <w:tblBorders>
        <w:top w:val="none"/>
        <w:left w:val="none"/>
        <w:bottom w:val="none"/>
        <w:right w:val="none"/>
        <w:insideH w:val="single" w:color="auto" w:sz="4"/>
        <w:insideV w:val="single" w:color="auto" w:sz="4"/>
      </w:tblBorders>
    </w:tblPr>
    <w:tblGrid>
      <w:gridCol w:w="6200"/>
      <w:gridCol w:w="3306"/>
    </w:tblGrid>
    <w:tr>
      <w:tc>
        <w:tcPr>
          <w:tcW w:type="dxa" w:w="6200"/>
          <w:tcBorders>
            <w:top w:val="none"/>
            <w:left w:val="none"/>
            <w:bottom w:val="single" w:color="C8102E" w:sz="12"/>
            <w:right w:val="none"/>
          </w:tcBorders>
          <w:shd w:fill="FFFFFF" w:val="clear"/>
          <w:tcMar>
            <w:top w:type="dxa" w:w="80"/>
            <w:left w:type="dxa" w:w="200"/>
            <w:bottom w:type="dxa" w:w="80"/>
            <w:right w:type="dxa" w:w="120"/>
          </w:tcMar>
        </w:tcPr>
        <w:p>
          <w:r>
            <w:rPr>
              <w:rFonts w:ascii="BIZ UDPGothic" w:cs="BIZ UDPGothic" w:eastAsia="BIZ UDPGothic" w:hAnsi="BIZ UDPGothic"/>
              <w:b/>
              <w:bCs/>
              <w:color w:val="C8102E"/>
              <w:sz w:val="22"/>
              <w:szCs w:val="22"/>
            </w:rPr>
            <w:t xml:space="preserve">LUVINA Software JSC.</w:t>
          </w:r>
        </w:p>
        <w:p>
          <w:r>
            <w:rPr>
              <w:rFonts w:ascii="BIZ UDPGothic" w:cs="BIZ UDPGothic" w:eastAsia="BIZ UDPGothic" w:hAnsi="BIZ UDPGothic"/>
              <w:i/>
              <w:iCs/>
              <w:color w:val="C8102E"/>
              <w:sz w:val="16"/>
              <w:szCs w:val="16"/>
            </w:rPr>
            <w:t xml:space="preserve">Công ty Phần mềm LUVINA</w:t>
          </w:r>
        </w:p>
      </w:tc>
      <w:tc>
        <w:tcPr>
          <w:tcW w:type="dxa" w:w="3306"/>
          <w:tcBorders>
            <w:top w:val="none"/>
            <w:left w:val="none"/>
            <w:bottom w:val="single" w:color="C8102E" w:sz="12"/>
            <w:right w:val="none"/>
          </w:tcBorders>
          <w:shd w:fill="FFFFFF" w:val="clear"/>
          <w:tcMar>
            <w:top w:type="dxa" w:w="80"/>
            <w:left w:type="dxa" w:w="120"/>
            <w:bottom w:type="dxa" w:w="80"/>
            <w:right w:type="dxa" w:w="200"/>
          </w:tcMar>
        </w:tcPr>
        <w:p>
          <w:pPr>
            <w:jc w:val="right"/>
          </w:pPr>
          <w:r>
            <w:rPr>
              <w:rFonts w:ascii="BIZ UDPGothic" w:cs="BIZ UDPGothic" w:eastAsia="BIZ UDPGothic" w:hAnsi="BIZ UDPGothic"/>
              <w:b/>
              <w:bCs/>
              <w:color w:val="C8102E"/>
              <w:sz w:val="22"/>
              <w:szCs w:val="22"/>
            </w:rPr>
            <w:t xml:space="preserve">改修指示書</w:t>
          </w:r>
        </w:p>
        <w:p>
          <w:pPr>
            <w:jc w:val="right"/>
          </w:pPr>
          <w:r>
            <w:rPr>
              <w:rFonts w:ascii="BIZ UDPGothic" w:cs="BIZ UDPGothic" w:eastAsia="BIZ UDPGothic" w:hAnsi="BIZ UDPGothic"/>
              <w:i/>
              <w:iCs/>
              <w:color w:val="C8102E"/>
              <w:sz w:val="16"/>
              <w:szCs w:val="16"/>
            </w:rPr>
            <w:t xml:space="preserve">Hướng Dẫn Sửa Đổi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1ef97ac0b484d8ae30a4dcb6b525c31752c2d0c4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2026-03-11T21:35:59.182Z</dcterms:created>
  <dcterms:modified xsi:type="dcterms:W3CDTF">2026-03-11T21:35:59.183Z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