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C8102E"/>
          <w:sz w:val="32"/>
          <w:szCs w:val="32"/>
        </w:rPr>
        <w:t xml:space="preserve">カスミ POS システム　AWS環境 設計書</w:t>
      </w:r>
    </w:p>
    <w:p>
      <w:pPr>
        <w:spacing w:before="80" w:after="8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2026/03/08　本番環境 インフラ構成・設定資料</w:t>
      </w:r>
    </w:p>
    <w:p>
      <w:pPr>
        <w:spacing w:before="2400" w:after="0"/>
      </w:pPr>
      <w:r>
        <w:rPr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カスミ POS システム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ドキュメントNo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20260308-AWS-001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版数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0.1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2026/03/08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AWSアカウント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332802448674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リージョン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ap-northeast-1（東京）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（承認後記入）</w:t>
            </w:r>
          </w:p>
        </w:tc>
      </w:tr>
    </w:tbl>
    <w:p>
      <w:pPr>
        <w:spacing w:before="1400" w:after="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■改廃履歴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tblHeader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改訂内容</w:t>
            </w:r>
          </w:p>
        </w:tc>
      </w:tr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初版作成（AWS環境調査結果をまとめ）</w:t>
            </w:r>
          </w:p>
        </w:tc>
      </w:tr>
      <w:t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システム概要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本書は、カスミPOSシステムが稼働するAWS本番環境（アカウントID: 332802448674、東京リージョン）のインフラ構成・設定を記録した設計書である。2026年3月時点の調査結果をもとに作成した。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システム全体構成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004"/>
      </w:tblGrid>
      <w:tr>
        <w:trPr>
          <w:tblHeader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コンポーネント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AWSサービス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概要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Webフロントエンド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EC2 / Route53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ignicapos.com（React）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バックエンドAPI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Lambda（Java 17）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POS・マスタ取込・送信処理（21関数）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データベース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Aurora MySQL 8.0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2クラスター（PRD用 + サブ用）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ファイル受信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Transfer Family（SFTP）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外部連携ファイル受信（OC/SG/SH系）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ファイル送信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 + FTP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USMH向けマスタデータ送信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ファイルストレージ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メインバケット: prd-ignica-ksm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ワークフロー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Step Functions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受信・取込・送信フロー（7本）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メッセージキュー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SQS（FIFO）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SG系処理キュー（2本）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スケジューラ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EventBridge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バッチトリガー・S3イベント連携（16ルール）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閉域接続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Site-to-Site VPN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USMH網との接続（IPSec）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踏み台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EC2 Bastion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Luvina社内→AWSアクセス経路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VPC・ネットワーク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VPC基本情報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4"/>
      </w:tblGrid>
      <w:tr>
        <w:trPr>
          <w:tblHeader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設定値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VPC ID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vpc-0e2d2d27b6860b7fc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CIDRブロック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10.238.0.0/16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アベイラビリティゾーン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ap-northeast-1a / ap-northeast-1c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DNSホスト名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有効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DNS解決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有効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NAT GW パブリックIP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57.182.174.110（1a）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Route53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ignicapos.com（パブリックゾーン）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ALB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WAF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RDS Proxy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サブネット構成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"/>
        <w:gridCol w:w="1500"/>
        <w:gridCol w:w="4204"/>
      </w:tblGrid>
      <w:tr>
        <w:trPr>
          <w:tblHeader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サブネット名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AZ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種別</w:t>
            </w:r>
          </w:p>
        </w:tc>
        <w:tc>
          <w:tcPr>
            <w:tcW w:type="dxa" w:w="4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主な用途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public-1a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1a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パブリック</w:t>
            </w:r>
          </w:p>
        </w:tc>
        <w:tc>
          <w:tcPr>
            <w:tcW w:type="dxa" w:w="4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Bastion EC2, NAT GW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public-1c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1c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パブリック</w:t>
            </w:r>
          </w:p>
        </w:tc>
        <w:tc>
          <w:tcPr>
            <w:tcW w:type="dxa" w:w="4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予備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private-1a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1a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プライベート</w:t>
            </w:r>
          </w:p>
        </w:tc>
        <w:tc>
          <w:tcPr>
            <w:tcW w:type="dxa" w:w="4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Lambda, RDS, EC2(giftcard)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private-1c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1c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プライベート</w:t>
            </w:r>
          </w:p>
        </w:tc>
        <w:tc>
          <w:tcPr>
            <w:tcW w:type="dxa" w:w="4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Lambda, RDS レプリカ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protected-1a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1a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プロテクテッド</w:t>
            </w:r>
          </w:p>
        </w:tc>
        <w:tc>
          <w:tcPr>
            <w:tcW w:type="dxa" w:w="4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最高セキュリティリソース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protected-1c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1c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プロテクテッド</w:t>
            </w:r>
          </w:p>
        </w:tc>
        <w:tc>
          <w:tcPr>
            <w:tcW w:type="dxa" w:w="4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最高セキュリティリソース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common-1a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1a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コモン</w:t>
            </w:r>
          </w:p>
        </w:tc>
        <w:tc>
          <w:tcPr>
            <w:tcW w:type="dxa" w:w="4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共通サービス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common-1c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1c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コモン</w:t>
            </w:r>
          </w:p>
        </w:tc>
        <w:tc>
          <w:tcPr>
            <w:tcW w:type="dxa" w:w="4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共通サービス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VPCエンドポイント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004"/>
      </w:tblGrid>
      <w:tr>
        <w:trPr>
          <w:tblHeader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エンドポイント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種別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ゲートウェイ（無料）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プライベートサブネット → S3アクセス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Secrets Manager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インターフェース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 → Secrets Manager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Transfer Family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インターフェース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SFTP接続（VPC内）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セキュリティグループ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004"/>
      </w:tblGrid>
      <w:tr>
        <w:trPr>
          <w:tblHeader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SG名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インバウンド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アウトバウンド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sg-ec2-bastion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UDP 1194(OpenVPN): USMH/Luvina固定IP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22(SSH): 管理者固定IP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ALL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sg-ec2-giftcard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アプリポート: 10.156.96.0/24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22: bastion-sgのみ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ALL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sg-rds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3306: 10.238.0.0/16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3306: 172.21.10.0/24(USMH)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ALL(Aurora内部)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sg-lambda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3306: sg-rds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443: VPCエンドポイント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sg-sftp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22: 10.156.96.0/24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22: 10.156.96.192/26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ALL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3. EC2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インスタンス一覧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600"/>
        <w:gridCol w:w="800"/>
        <w:gridCol w:w="2504"/>
      </w:tblGrid>
      <w:tr>
        <w:trPr>
          <w:tblHeader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名前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インスタンスタイプ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プライベートIP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AZ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bastion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t3.xlarge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10.238.2.39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1a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踏み台 / OpenVPN(UDP1194)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giftcard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t2.large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10.238.2.198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1a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ギフトカード処理（USMH連携）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※ App Server / Batch Server は存在しない。バックエンド処理はすべて Lambda で実装されている。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Bastionサーバー接続方式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200"/>
        <w:gridCol w:w="2004"/>
      </w:tblGrid>
      <w:tr>
        <w:trPr>
          <w:tblHeader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接続元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接続方式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接続先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Luvina社内（PRD）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AWS Client VPN（OpenVPN / UDP1194）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10.238.2.39（bastion）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Bastion経由でRDS等にアクセス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Luvina社内（STG）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AWS Client VPN（OpenVPN / UDP1194）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10.239.2.4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STG環境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4. RDS（Aurora MySQL 8.0）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クラスター構成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500"/>
        <w:gridCol w:w="1600"/>
        <w:gridCol w:w="2004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クラスター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インスタンス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ロール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インスタンスタイプ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エンドポイント種別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ksm-posprd-db-cluster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instance-1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Writer（Primary）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db.r5.2xlarge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cluster-cxekgmegw02x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ksm-posprd-db-cluster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instance-2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Reader（Replica）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db.t3.medium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cluster-ro-cxekgmegw02x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ksm-posprd-db-cluster-2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instance-1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Writer（Primary）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db.r5.2xlarge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別クラスター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ksm-posprd-db-cluster-2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instance-2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Reader（Replica）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db.t3.medium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別クラスター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4"/>
      </w:tblGrid>
      <w:tr>
        <w:trPr>
          <w:tblHeader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設定項目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値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エンジン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Aurora MySQL 8.0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Multi-AZ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False（シングルAZ構成）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バックアップ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AWS Backup（設定対応中）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CPU使用率（調査時）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最大 0.015%（著しく過剰スペック）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Readerへの接続頻度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週5時間程度のみ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DB接続ポート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TCP 3306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⚠️ Multi-AZ=Falseのため障害時に自動フェイルオーバーなし。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⚠️ db.r5.2xlarge（Writer）はCPU使用率に対して過剰スペック。コスト削減対応中（20260308-004）。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5. Lambda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関数一覧（21関数）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900"/>
        <w:gridCol w:w="700"/>
        <w:gridCol w:w="600"/>
        <w:gridCol w:w="1200"/>
        <w:gridCol w:w="2004"/>
      </w:tblGrid>
      <w:tr>
        <w:trPr>
          <w:tblHeader/>
        </w:trP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関数名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Runtime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Memory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Timeout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DB参照(Secrets)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ksm-posprd-lmd-function-oc-import-data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2048MB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Replica_Kasumi(W)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Batch_Kasumi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OC系取込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ksm-posprd-lmd-function-sg-import-data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2048MB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Replica_Kasumi(W)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Batch_Kasumi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SG系取込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ksm-posprd-lmd-import-pos-master-sh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1024MB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Replica_Kasumi(W)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Batch_Kasumi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SH系取込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ksm-posprd-lmd-function-sent-txt-file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1024MB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USMH向けFTP送信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ksm-posprd-lmd-function-create-file-end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1024MB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ファイル終端生成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ksm-posprd-lmd-function-create-file-end-for-night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512MB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Replica_Kasumi(W)⚠️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Batch_Kasumi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SG夜間トリガー生成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ksm-posprd-lmd-function-split-csv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1024MB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Replica_Kasumi_RO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CSV分割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ksm-posprd-lmd-function-split-txt-by-sent-time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1024MB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送信時刻別TXT分割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ksm-posprd-lmd-function-unzip-file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1024MB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ZIP解凍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ksm-posprd-lmd-function-backup-file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1024MB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ファイルバックアップ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ksm-posprd-lmd-function-get-sync-store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1024MB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Replica_Kasumi_RO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店舗同期情報取得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ksm-posprd-lmd-function-sent-email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1024MB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なし（SNS）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エラーメール送信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ksm-posprd-lmd-function-p001-import-monitoring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512MB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Replica_Kasumi_RO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P001取込監視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ksm-posprd-lmd-function-itemmaster-import-monitoring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java17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512MB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Replica_Kasumi_RO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アイテムマスタ監視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ksm-posprd-lmd-trigger-sqs-export-sg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python3.13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128MB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なし（SQS URL）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 SQSエクスポートトリガー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ksm-posprd-lmd-trigger-sqs-import-sg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python3.13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128MB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なし（SQS URL）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 SQS取込トリガー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ksm-posprd-lmd-zipfile-polling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python3.13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128MB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なし（SF_ARN）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ZIPファイルポーリング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ksm-posstg-lmd-export-polling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python3.13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128MB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なし（SF_ARN）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⚠️STG関数がPRDに混在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delete-name-tags-ap-northeast-1-a66d-3eig7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python3.11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128MB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AWS管理（削除不可）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aws-quicksetup-lifecycle-LA-74sd4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python3.11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128MB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AWS管理（削除不可）</w:t>
            </w:r>
          </w:p>
        </w:tc>
      </w:tr>
      <w:tr>
        <w:tc>
          <w:tcPr>
            <w:tcW w:type="dxa" w:w="3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baseline-overrides-a66d-3eig7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python3.11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128MB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300s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AWS管理（削除不可）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Secrets Manager 参照先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004"/>
      </w:tblGrid>
      <w:tr>
        <w:trPr>
          <w:tblHeader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Secret ID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接続先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参照Lambda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Writerエンドポイント ⚠️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oc-import / sg-import / import-sh / create-file-end-for-night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Readerエンドポイント ✅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split-csv / p001-monitoring / itemmaster-monitoring / get-sync-store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prd/Batch_Kasumi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Writerエンドポイント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oc-import / sg-import / import-sh / create-file-end-for-night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prd/Mail_Kasumi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Writerエンドポイント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sent-email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ksm-posprd-sm-db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ksm-posprd-sm-db-replica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ksm-posprd-sm-sftp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4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SFTP認証情報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⚠️ prd/Replica_Kasumi は名称に反してWriterエンドポイントを参照。create-file-end-for-night はReader変更対象（改修指示書 20260308-002）。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6. Transfer Family（SFTP受信）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サーバー一覧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1200"/>
        <w:gridCol w:w="2500"/>
        <w:gridCol w:w="1400"/>
        <w:gridCol w:w="804"/>
      </w:tblGrid>
      <w:tr>
        <w:trPr>
          <w:tblHeader/>
        </w:trP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サーバーID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状態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系統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S3パス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認証</w:t>
            </w:r>
          </w:p>
        </w:tc>
        <w:tc>
          <w:tcPr>
            <w:tcW w:type="dxa" w:w="8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追加時期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s-2a4905e8210f48248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ONLINE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OC系（外部連携）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LOGICALマッピング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SERVICE_MANAGED</w:t>
            </w:r>
          </w:p>
        </w:tc>
        <w:tc>
          <w:tcPr>
            <w:tcW w:type="dxa" w:w="8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s-bd974a35aa994c838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ONLINE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SG系（POS）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SERVICE_MANAGED</w:t>
            </w:r>
          </w:p>
        </w:tc>
        <w:tc>
          <w:tcPr>
            <w:tcW w:type="dxa" w:w="8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s-5546031218784c4ba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ONLINE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SH系（棚情報）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/prd-ignica-ksm/pos-original/sh/receive/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SERVICE_MANAGED</w:t>
            </w:r>
          </w:p>
        </w:tc>
        <w:tc>
          <w:tcPr>
            <w:tcW w:type="dxa" w:w="8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2025-11 ⚠️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500"/>
        <w:gridCol w:w="2504"/>
      </w:tblGrid>
      <w:tr>
        <w:trPr>
          <w:tblHeader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統計（過去30日）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OC系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SG系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SH系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FilesIn（ファイル受信件数）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304件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3,007件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60件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BytesOut（送信量）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0（受信専用）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⚠️ SH系は2025年11月に追加。Transfer Familyのコストが$432→$669に急増した真因。コスト削減対応中（改修指示書 20260308-003）。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処理フロー（受信→取込→送信）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① 外部連携（OC/SG/SH）→ Transfer Family（SFTP受信）→ S3（prd-ignica-ksm）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② S3イベント → EventBridge → Step Functions / Lambda（取込処理）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③ Step Functions（sent-txt-file）→ Lambda（sent-txt-file）→ 平文FTP → USMH FTPサーバー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7. S3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バケット一覧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004"/>
      </w:tblGrid>
      <w:tr>
        <w:trPr>
          <w:tblHeader/>
        </w:trP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バケット名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prd-ignica-ksm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メインバケット（全ファイル集約）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prd-ignica-ksm-master-backup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マスタバックアップ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prd-ignica-ksm-pmlogs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PMログ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prd-ignica-com-lmd-jar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 JARデプロイパッケージ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prd-aeon-gift-card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ギフトカード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prd-ignica-com-configrecord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設定記録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S3パス構成（prd-ignica-ksm）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004"/>
      </w:tblGrid>
      <w:tr>
        <w:trPr>
          <w:tblHeader/>
        </w:trP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パス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pos-original/oc/receive/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OC系受信ファイル格納先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pos-original/oc/csv/{店舗コード}/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OC系CSV分割後格納先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pos-original/sg/receive/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SG系受信ファイル格納先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pos-original/sg/csv/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SG系CSV格納先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pos-original/sg/backup/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SG系バックアップZIP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pos-original/sh/receive/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SH系受信ファイル格納先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pos-master/ishida/backup/{店舗コード}/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USMH送信バックアップ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※ S3→Lambda/SQS 直接トリガーはなし。S3イベントはすべてEventBridge経由で処理される。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8. EventBridge / Step Functions / SQS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EventBridgeルール（ksm-posprd系 10件）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00"/>
        <w:gridCol w:w="2800"/>
        <w:gridCol w:w="2504"/>
      </w:tblGrid>
      <w:tr>
        <w:trPr>
          <w:tblHeader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ルール名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状態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トリガー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ターゲット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receive-pos-master-oc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S3: pos-original/oc/receive/*.end|*.END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SF: receive-pos-master-oc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receive-pos-master-sg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S3: pos-original/sg/receive/*.zip|*.ZIP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Lambda: trigger-sqs-import-sg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receive-pos-master-sh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S3: pos-original/sh/receive/*.end|*.END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SF: import-pos-master-sh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receive-splited-pos-master-oc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S3: pos-original/oc/csv/{店舗}/*/*.ENDIMPORT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SF: import-pos-master-oc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create-txt-file-sg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S3: pos-original/sg/csv/*/*.ENDEXPORT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Lambda: trigger-sqs-export-sg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copy-backup-sg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S3: pos-original/sg/backup/*/*.zip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Lambda: ksm-posstg-lmd-function-copy-backup-sg ⚠️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night-export-sg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cron(30 20 * * ? *) = JST 05:30毎日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Lambda: create-file-end-for-night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itemmaster-import-monitoring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cron(30 20 * * ? *) = JST 05:30毎日 ⚠️同時刻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Lambda: itemmaster-import-monitoring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p001-import-monitoring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cron(00 15 * * ? *) = JST 00:00毎日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Lambda: p001-import-monitoring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check-price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DISABLED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S3: pos-master/ishida/backup/*/*ESLDATA.TXT</w:t>
            </w:r>
          </w:p>
        </w:tc>
        <w:tc>
          <w:tcPr>
            <w:tcW w:type="dxa" w:w="2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Lambda: ksm-posstg-lmd-function-check-price（STG専用）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⚠️ night-export-sg と itemmaster-import-monitoring が同一スケジュール（JST 05:30）で競合の可能性あり。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⚠️ copy-backup-sg / check-price はPRD環境からSTG Lambda を呼び出す意図的な設計。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Step Functions（7本）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900"/>
        <w:gridCol w:w="4104"/>
      </w:tblGrid>
      <w:tr>
        <w:trPr>
          <w:tblHeader/>
        </w:trP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SF名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系統</w:t>
            </w:r>
          </w:p>
        </w:tc>
        <w:tc>
          <w:tcPr>
            <w:tcW w:type="dxa" w:w="4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概要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ksm-posprd-sf-sm-receive-pos-master-oc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OC系</w:t>
            </w:r>
          </w:p>
        </w:tc>
        <w:tc>
          <w:tcPr>
            <w:tcW w:type="dxa" w:w="4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OC受信ファイル前処理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ksm-posprd-sf-sm-import-pos-master-oc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OC系</w:t>
            </w:r>
          </w:p>
        </w:tc>
        <w:tc>
          <w:tcPr>
            <w:tcW w:type="dxa" w:w="4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OCマスタ取込処理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ksm-posprd-sf-sm-create-txt-file-oc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OC系</w:t>
            </w:r>
          </w:p>
        </w:tc>
        <w:tc>
          <w:tcPr>
            <w:tcW w:type="dxa" w:w="4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OCテキストファイル生成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ksm-posprd-sf-sm-receive-and-import-pos-master-sg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</w:t>
            </w:r>
          </w:p>
        </w:tc>
        <w:tc>
          <w:tcPr>
            <w:tcW w:type="dxa" w:w="4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SG受信・取込処理（統合）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ksm-posprd-sf-sm-create-txt-file-sg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SG系</w:t>
            </w:r>
          </w:p>
        </w:tc>
        <w:tc>
          <w:tcPr>
            <w:tcW w:type="dxa" w:w="4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SGテキストファイル生成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ksm-posprd-sf-sm-import-pos-master-sh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SH系</w:t>
            </w:r>
          </w:p>
        </w:tc>
        <w:tc>
          <w:tcPr>
            <w:tcW w:type="dxa" w:w="4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SH棚情報取込処理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ksm-posprd-sf-sm-sent-txt-file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共通</w:t>
            </w:r>
          </w:p>
        </w:tc>
        <w:tc>
          <w:tcPr>
            <w:tcW w:type="dxa" w:w="4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USMH向けFTP送信（全系共通）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SQS（2本・FIFO・SG専用）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00"/>
        <w:gridCol w:w="3504"/>
      </w:tblGrid>
      <w:tr>
        <w:trPr>
          <w:tblHeader/>
        </w:trP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キュー名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種別</w:t>
            </w:r>
          </w:p>
        </w:tc>
        <w:tc>
          <w:tcPr>
            <w:tcW w:type="dxa" w:w="3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ksm-posprd-sqs-export-queue-sg.fifo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FIFO</w:t>
            </w:r>
          </w:p>
        </w:tc>
        <w:tc>
          <w:tcPr>
            <w:tcW w:type="dxa" w:w="3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SGエクスポートジョブキュー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ksm-posprd-sqs-store-code-queue-sg.fifo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FIFO</w:t>
            </w:r>
          </w:p>
        </w:tc>
        <w:tc>
          <w:tcPr>
            <w:tcW w:type="dxa" w:w="3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SG店舗コードキュー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9. VPN・外部接続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USMH閉域網接続（Site-to-Site VPN）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004"/>
      </w:tblGrid>
      <w:tr>
        <w:trPr>
          <w:tblHeader/>
        </w:trP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値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VPN接続ID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vpn-0ea9b7895f78e4c7e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種別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IPSec Site-to-Site VPN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カスタマーゲートウェイ（CGW）IP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14.224.146.153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BGP ASN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65000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Tunnel T1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UP ✅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Tunnel T2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DOWN ⚠️（冗長性なし）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USMH側CIDR（ファイル受信/GiftCard）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10.156.96.0/24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USMH側CIDR（DB接続）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172.21.10.0/24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USMH側CIDR（SFTP）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10.156.96.192/26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AWS側CIDR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10.238.0.0/16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Direct Connect</w:t>
            </w:r>
          </w:p>
        </w:tc>
        <w:tc>
          <w:tcPr>
            <w:tcW w:type="dxa" w:w="5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なし（USMH側AWSアカウント管理の可能性あり）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color w:val="C8102E"/>
          <w:sz w:val="18"/>
          <w:szCs w:val="18"/>
        </w:rPr>
        <w:t xml:space="preserve">⚠️ VPN Tunnel T2がDOWN。冗長性なし。Tunnel T1が落ちた場合にUSMH網との接続が完全に断絶するリスクあり。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NATアドレス変換テーブル（Luvinaから出る通信）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LuvinaのIPをUSMH網内のIPにNATしてUSMH側に渡す。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1500"/>
        <w:gridCol w:w="1204"/>
      </w:tblGrid>
      <w:tr>
        <w:trPr>
          <w:tblHeader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通信先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変換前（送信元）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変換後（USMH網内IP）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接続先</w:t>
            </w:r>
          </w:p>
        </w:tc>
        <w:tc>
          <w:tcPr>
            <w:tcW w:type="dxa" w:w="1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AFSオーソリ（PRD）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10.238.2.39（bastion）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10.156.96.220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192.168.60.10:1501-1508</w:t>
            </w:r>
          </w:p>
        </w:tc>
        <w:tc>
          <w:tcPr>
            <w:tcW w:type="dxa" w:w="1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PRDオーソリ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AFSオーソリ（STG）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10.239.2.4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10.156.96.221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192.168.60.100</w:t>
            </w:r>
          </w:p>
        </w:tc>
        <w:tc>
          <w:tcPr>
            <w:tcW w:type="dxa" w:w="1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STGオーソリ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NTT DATA CDS（FTP送信）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NAT GW: 57.182.174.110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NTT DATA CDSセンタ</w:t>
            </w:r>
          </w:p>
        </w:tc>
        <w:tc>
          <w:tcPr>
            <w:tcW w:type="dxa" w:w="12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SFTP送信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NATアドレス変換テーブル（Luvinaへ入る通信）</w:t>
      </w:r>
    </w:p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USMH側ギフト端末がUSMH網内でNATされ、LuvinaのVPC内EC2に到達する。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600"/>
        <w:gridCol w:w="2200"/>
        <w:gridCol w:w="1104"/>
      </w:tblGrid>
      <w:tr>
        <w:trPr>
          <w:tblHeader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通信元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変換前（USMH側送信元）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USMH側変換後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接続先（Luvina）</w:t>
            </w:r>
          </w:p>
        </w:tc>
        <w:tc>
          <w:tcPr>
            <w:tcW w:type="dxa" w:w="1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ギフト端末（PRD）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10.0.0.0/8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10.156.96.214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10.238.2.198（giftcard EC2）</w:t>
            </w:r>
          </w:p>
        </w:tc>
        <w:tc>
          <w:tcPr>
            <w:tcW w:type="dxa" w:w="1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 GiftCard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ギフト端末（STG）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10.0.0.0/8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10.156.96.214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10.239.2.193</w:t>
            </w:r>
          </w:p>
        </w:tc>
        <w:tc>
          <w:tcPr>
            <w:tcW w:type="dxa" w:w="11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STG GiftCard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10. コスト（直近6ヶ月）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月次コスト推移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4"/>
      </w:tblGrid>
      <w:tr>
        <w:trPr>
          <w:tblHeader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合計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2025-09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$3,370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Transfer Family 2台稼働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2025-10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$3,001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2025-11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$3,908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SH系 Transfer Family 追加（コスト急増）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2025-12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$3,900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2026-01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$3,917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2026-02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$3,587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合計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$21,683</w:t>
            </w:r>
          </w:p>
        </w:tc>
        <w:tc>
          <w:tcPr>
            <w:tcW w:type="dxa" w:w="4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月平均 $3,614</w:t>
            </w:r>
          </w:p>
        </w:tc>
      </w:tr>
    </w:tbl>
    <w:p>
      <w:pPr>
        <w:spacing w:before="0" w:after="8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サービス別コスト（6ヶ月合計）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000"/>
        <w:gridCol w:w="700"/>
        <w:gridCol w:w="4304"/>
      </w:tblGrid>
      <w:tr>
        <w:trPr>
          <w:tblHeader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サービス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金額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割合</w:t>
            </w:r>
          </w:p>
        </w:tc>
        <w:tc>
          <w:tcPr>
            <w:tcW w:type="dxa" w:w="43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RDS（Aurora MySQL）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$13,306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61%</w:t>
            </w:r>
          </w:p>
        </w:tc>
        <w:tc>
          <w:tcPr>
            <w:tcW w:type="dxa" w:w="43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db.r5.2xlarge × 2クラスター4インスタンス → ダウンサイズ対応中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Transfer Family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$3,324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15%</w:t>
            </w:r>
          </w:p>
        </w:tc>
        <w:tc>
          <w:tcPr>
            <w:tcW w:type="dxa" w:w="43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SH系追加で急増 → 自動停止対応中（20260308-003）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Tax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$1,971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9%</w:t>
            </w:r>
          </w:p>
        </w:tc>
        <w:tc>
          <w:tcPr>
            <w:tcW w:type="dxa" w:w="43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EC2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$1,580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7%</w:t>
            </w:r>
          </w:p>
        </w:tc>
        <w:tc>
          <w:tcPr>
            <w:tcW w:type="dxa" w:w="43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bastion（t3.xlarge）+ giftcard（t2.large）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VPC（NAT GW含む）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$803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4%</w:t>
            </w:r>
          </w:p>
        </w:tc>
        <w:tc>
          <w:tcPr>
            <w:tcW w:type="dxa" w:w="43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NAT GW: 57.182.174.110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 / Step Functions / EventBridge / SQS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&lt; $50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&lt; 1%</w:t>
            </w:r>
          </w:p>
        </w:tc>
        <w:tc>
          <w:tcPr>
            <w:tcW w:type="dxa" w:w="43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サーバーレス処理は軽微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11. 課題・改善事項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200"/>
        <w:gridCol w:w="700"/>
        <w:gridCol w:w="1200"/>
        <w:gridCol w:w="3004"/>
      </w:tblGrid>
      <w:tr>
        <w:trPr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課題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優先度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対応状況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改修指示書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RDS Writer参照不整合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（prd/Replica_Kasumi がWriterを参照）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高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対応中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20260308-002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RDS過剰スペック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（db.r5.2xlarge CPU使用率 &lt; 0.1%）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高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対応中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20260308-004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Transfer Familyコスト急増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（SH系追加 $432→$669）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対応中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20260308-003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RDSバックアップ未設定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（AWS Backup未適用）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高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対応中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20260308-001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VPN Tunnel T2がDOWN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（冗長性なし）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調査中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STG Lambdaが本番環境に混在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（ksm-posstg-lmd-export-polling）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確認済み（意図的）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EventBridgeルール時刻競合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（night-export-sg と itemmaster-monitoring が同時刻）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調査中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ソースコードセキュリティ問題（15件）</w:t>
            </w:r>
          </w:p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（ハードコード認証情報・CORS設定等）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致命的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対応中</w:t>
            </w:r>
          </w:p>
        </w:tc>
        <w:tc>
          <w:tcPr>
            <w:tcW w:type="dxa" w:w="3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20260308-PLAN-001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 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AWS環境 設計書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2026-03-09T15:57:24.984Z</dcterms:created>
  <dcterms:modified xsi:type="dcterms:W3CDTF">2026-03-09T15:57:24.985Z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