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C8102E" w:sz="8" w:space="6"/>
        </w:pBdr>
        <w:spacing w:before="200" w:after="80"/>
        <w:jc w:val="center"/>
      </w:pPr>
      <w:r>
        <w:rPr>
          <w:rFonts w:ascii="BIZ UDPGothic" w:cs="BIZ UDPGothic" w:eastAsia="BIZ UDPGothic" w:hAnsi="BIZ UDPGothic"/>
          <w:b/>
          <w:bCs/>
          <w:color w:val="C8102E"/>
          <w:sz w:val="30"/>
          <w:szCs w:val="30"/>
        </w:rPr>
        <w:t xml:space="preserve">カスミPOS AWSインフラ改修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20"/>
          <w:szCs w:val="20"/>
        </w:rPr>
        <w:t xml:space="preserve">Cải Tiến Hạ Tầng AWS Kasumi POS</w:t>
      </w:r>
      <w:r>
        <w:br/>
      </w:r>
      <w:r>
        <w:rPr>
          <w:rFonts w:ascii="BIZ UDPGothic" w:cs="BIZ UDPGothic" w:eastAsia="BIZ UDPGothic" w:hAnsi="BIZ UDPGothic"/>
          <w:b/>
          <w:bCs/>
          <w:color w:val="000000"/>
          <w:sz w:val="30"/>
          <w:szCs w:val="30"/>
        </w:rPr>
        <w:t xml:space="preserve">ソースコード修正計画 改修指示書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8"/>
          <w:szCs w:val="18"/>
        </w:rPr>
        <w:t xml:space="preserve">Hướng Dẫn Sửa Đổi: Kế Hoạch Sửa Đổi Source Code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文書情報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Thông Tin Tài Liệu</w:t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2100"/>
        <w:gridCol w:w="3800"/>
        <w:gridCol w:w="1600"/>
        <w:gridCol w:w="2006"/>
      </w:tblGrid>
      <w:tr>
        <w:trPr>
          <w:cantSplit/>
        </w:trP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文書番号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Mã tài liệu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KSM-AWS-009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分類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Phân loại</w:t>
            </w:r>
          </w:p>
        </w:tc>
        <w:tc>
          <w:tcPr>
            <w:tcW w:type="dxa" w:w="2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改修指示書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Hướng Dẫn Sửa Đổi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プロジェクト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Dự án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カスミ POS システム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優先度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Ưu tiên</w:t>
            </w:r>
          </w:p>
        </w:tc>
        <w:tc>
          <w:tcPr>
            <w:tcW w:type="dxa" w:w="2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中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Trung bình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対象システム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Hệ thống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ソースコード全般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ステータス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Trạng thái</w:t>
            </w:r>
          </w:p>
        </w:tc>
        <w:tc>
          <w:tcPr>
            <w:tcW w:type="dxa" w:w="2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承認待ち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Chờ phê duyệt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作成者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Người tạo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Thanh Nguyên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作成日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Ngày tạo</w:t>
            </w:r>
          </w:p>
        </w:tc>
        <w:tc>
          <w:tcPr>
            <w:tcW w:type="dxa" w:w="2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2026/03/10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確認者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Người xét duyệt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（承認後記入）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承認日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Ngày duyệt</w:t>
            </w:r>
          </w:p>
        </w:tc>
        <w:tc>
          <w:tcPr>
            <w:tcW w:type="dxa" w:w="2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対象環境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Môi trường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PRD / STG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</w:tr>
    </w:tbl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0. 実施判断のご確認（顧客向け）** *0.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Xác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(dành cho khách hàng)*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本改修は「動作テスト・問題点レポート（KASUMI-POS-TEST-2026-001）」で発見された15件の問題を解消するものです。優先度・フェーズをご確認のうえ、実施可否をご判断ください。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*Sửa đổi này giải quyết 15 vấn đề phát hiện trong \"Báo cáo kiểm thử vận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hành (KASUMI-POS-TEST-2026-001)\". Vui lòng xác nhận mức ưu tiên/phase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và quyết định có thực hiện hay không.*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--------- ----------------------------------------------------------------------- --------------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No. 確認事項 確認結果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1 致命的問題（#1 #2）を最優先で対応することに同意する □ 承認 □ 保留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□ 否認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2 Phase 1（即日対応）の作業開始を承認する □ 承認 □ 保留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□ 否認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3 Phase 2〜4のスケジュールを承認する □ 承認 □ 保留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□ 否認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4 作業はfeatureブランチで行い、mainへの直接pushは行わないことを確認した □ YES □ NO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--------- ----------------------------------------------------------------------- --------------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※ 確認結果欄に記入・署名のうえ、LUVINA 担当者（Thanh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Nguyên）へご返送ください。 *※ Vui lòng điền kết quả xác nhận, ký tên và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gửi lại cho phụ trách LUVINA (Thanh Nguyên).*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1. 概要・修正一覧** *1.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Tổng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カスミPOSシステムの動作テスト（KASUMI-POS-TEST-2026-001）で発見された15件の問題を4フェーズに分けて対応する。致命的なセキュリティ問題から順に優先度付けされている。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-------- ---------------------------------------- ------------ ----------------------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\# 修正タイトル 優先度 フェーズ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#1 機密情報の環境変数化 致命的 Phase 1（即日）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#2 HARD_TOKEN削除・JWTシークレット無効化 致命的 Phase 1（即日）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#3 webpackプロキシの2バックエンド対応 高 Phase 2（1週間）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#4 HikariCP設定バグの修正（minimumIdle） 高 Phase 2（1週間）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#5 CORS設定を本番ドメインに限定 高 Phase 2（1週間）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#6 Spring Boot 3.1.0 → 3.3.x アップグレード 中 Phase 3（1ヶ月）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#7 単体テストの追加（認証・サービス層） 中 Phase 3（1ヶ月）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#8 デバッグ用クレデンシャルの削除 中 Phase 3（1ヶ月）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#9 Flyway マイグレーション有効化 中 Phase 3（1ヶ月）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#10 Hibernate dialect 非推奨設定の修正 中 Phase 3（1ヶ月）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#11 GitHub Actions CI/CD パイプラインの設定 低 Phase 4（3ヶ月）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#12 pos-server Dockerfile 作成 低 Phase 4（3ヶ月）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#13 SFTPパスのWindows依存を解消 低 Phase 4（3ヶ月）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#14 外部APIのURL環境変数化（富士フイルム） 低 Phase 4（3ヶ月）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#15 フロントエンド staging 差分のマージ戦略 低 Phase 4（3ヶ月）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-------- ---------------------------------------- ------------ ----------------------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2. 担当者・作業スケジュール** *2. Người phụ trách /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Lịch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-------------- -------------------- ----------------- --------------------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フェーズ 対象 期限 修正番号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Phase 1 致命的問題の修正 即日（D1-3） #1, #2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Phase 2 高優先度の修正 1週間以内（W1） #3, #4, #5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Phase 3 中優先度の修正 1ヶ月以内（W4） #6〜#10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Phase 4 低優先度の修正 3ヶ月以内（M3） #11〜#15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-------------- -------------------- ----------------- --------------------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3. 修正詳細** *3. Chi tiết sửa đổi*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3. 修正詳細** *3. Chi tiết sửa đổi*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Phase 1：致命的問題（即日対応）** *■ Phase 1: Vấn đề nghiêm trọng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(xử lý ngay)*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-------- --------------------------------------- -------------------------------------------------------------------------------------------------------------------------------------------------------------------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\# タイトル 概要・対応方法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#1 機密情報の環境変数化 application.properties/.ymlに記載されたDB_URL・DB_PASSWORD・JWT_SECRET等をすべて環境変数参照（\${ENV_VAR}）に置き換え、.env.exampleをリポジトリルートに作成する。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#2 HARD_TOKEN削除・JWTシークレット無効化 ソースコード内にハードコードされたトークン・JWTシークレットを全削除し、新規のランダム値を生成して環境変数から参照するよう修正する。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-------- --------------------------------------- -------------------------------------------------------------------------------------------------------------------------------------------------------------------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Phase 2：高優先度（1週間以内）** *■ Phase 2: Ưu tiên cao (trong 1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tuần)*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-------- ------------------------------------ --------------------------------------------------------------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\# タイトル 概要・対応方法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#3 webpackプロキシの2バックエンド対応 context: \[\'/api\',\'/services\',\'/management\'\] →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:8081、context: \[\'/gift\',\'/gift-api\'\] → :8080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の2エントリに更新する。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#4 HikariCP設定バグの修正 minimumIdleの設定値が不正な値になっているバグを修正。推奨値: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minimumIdle=5, maximumPoolSize=20。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#5 CORS設定を本番ドメインに限定 allowedOriginsを\*（全許可）からhttps://www.ignicapos.com /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https://stg.ignicapos.comに限定する。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-------- ------------------------------------ --------------------------------------------------------------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Phase 3：中優先度（1ヶ月以内）** *■ Phase 3: Ưu tiên trung bình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(trong 1 tháng)*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-------- -------------------------------- ------------------------------------------------------------------------------------------------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\# タイトル 概要・対応方法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#6 Spring Boot アップグレード build.gradleのSpring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Boot依存バージョンを3.3.x系に更新。依存ライブラリの互換性を確認し必要に応じて修正する。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#7 単体テストの追加 認証フロー・主要サービス層のJUnit5単体テストを追加。カバレッジ目標: 主要クラス70%以上。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#8 デバッグ用クレデンシャルの削除 開発時に追加したデバッグ用ユーザーID・パスワードをソースコードおよびDB初期データから削除する。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#9 Flyway マイグレーション有効化 spring.flyway.enabled=trueに設定し、V1\_\_init.sqlを作成してスキーマ管理を開始する。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#10 Hibernate dialect 修正 Spring Boot 3.x で非推奨になったhibernate.dialectの明示的指定を削除し自動検出に委ねる。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-------- -------------------------------- ------------------------------------------------------------------------------------------------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Phase 4：低優先度（3ヶ月以内）** *■ Phase 4: Ưu tiên thấp (trong 3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tháng)*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-------- ----------------------------- ---------------------------------------------------------------------------------------------------------------------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\# タイトル 概要・対応方法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#11 GitHub Actions CI/CD .github/workflows/ci.ymlを作成。pos-server(Gradle)・gift-card-server(Maven)・frontend(npm)の3ジョブをparallel実行。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パイプライン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#12 pos-server Dockerfile 作成 backend/pos-server/DockerfileをAmazon Corretto 17ベースで作成。マルチステージビルドでイメージサイズを最小化する。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#13 SFTPパスのWindows依存を解消 File.separatorまたはPaths.get()を使用し、バックスラッシュのハードコードを排除する。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#14 外部APIのURL環境変数化 富士フイルムAPI URLをapplication.propertiesの fujifilm.api.url=\${FUJIFILM_API_URL} として環境変数化する。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#15 フロントエンド staging pos-server-frontend-ishida-stagingとproductionの約330ファイル差分をdiff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差分のマージ -rqで一覧化し、1ファイルずつレビュー・マージする。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-------- ----------------------------- ---------------------------------------------------------------------------------------------------------------------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4. 事前準備・共通コマンド** *4. Chuẩn bị trước /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Lệnh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ブランチ作成** *■ Tạo branch*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環境変数テンプレート作成（#1 実施前）** *■ Tạo template biến môi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trường (trước khi thực hiện #1)*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5. テスト手順・報告** *5.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Quy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【実施順序】①検証環境 → ②STG環境（stg.ignicapos.com）→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③PRD本番環境（www.ignicapos.com）の順に実施すること *【Thứ tự thực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hiện】① Môi trường kiểm thử → ② STG (stg.ignicapos.com) → ③ PRD thực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(www.ignicapos.com)*</w:t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2376"/>
        <w:gridCol w:w="2376"/>
        <w:gridCol w:w="2376"/>
        <w:gridCol w:w="2378"/>
      </w:tblGrid>
      <w:tr>
        <w:trPr>
          <w:cantSplit/>
          <w:tblHeader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N o .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（OK/ NG）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1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app lication.propertiesに平文クレデンシ ャルが残っていないことを確認（#1）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すべて \${ENV_VAR}形式 になっていること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1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app lication.propertiesに平文クレデンシ ャルが残っていないことを確認（#1）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すべて \${ENV_VAR}形式 になっていること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2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HARD_TOKENがソースコード内 に存在しないことをgrepで確認（#2）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grep結果 が0件であること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2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HARD_TOKENがソースコード内 に存在しないことをgrepで確認（#2）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grep結果 が0件であること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3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CORS設定が\*.ignicapos.co mのみ許可されていることを確認（#5）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他ドメイン からのリクエスト が拒否されること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3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CORS設定が\*.ignicapos.co mのみ許可されていることを確認（#5）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他ドメイン からのリクエスト が拒否されること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4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Spring Boot起 動時にWARNINGが出ないことを確認（#6 #10）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起 動ログにDeprecat ed警告がないこと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4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Spring Boot起 動時にWARNINGが出ないことを確認（#6 #10）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起 動ログにDeprecat ed警告がないこと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5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Flyway起動時にマイグレーシ ョンが正常完了することを確認（#9）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Flyway migrated successfully が出力されること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5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Flyway起動時にマイグレーシ ョンが正常完了することを確認（#9）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Flyway migrated successfully が出力されること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6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GitHub Actions CIがpush時にgreen（全 ジョブ成功）になることを確認（#11）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pos-server / gift-card / frontend 全ジョブが成功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6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GitHub Actions CIがpush時にgreen（全 ジョブ成功）になることを確認（#11）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pos-server / gift-card / frontend 全ジョブが成功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</w:tr>
    </w:tbl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→ 全テスト完了後、結果欄（OK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/ NG）を記入して Thanh Nguyên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へ提出すること。 *→ Sau khi hoàn thành toàn bộ kiểm thử, điền kết quả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(OK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/ NG) và nộp cho Thanh Nguyên.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デプロイ時確認・注意事項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Lưu Ý &amp; Xác Nhận Khi Triển Khai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本改修のデプロイにあたり、以下の8項目を事前・事後に確認すること。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/ Khi triển khai sửa đổi này, cần xác nhận 8 hạng mục dưới đây trước và sau khi deploy.</w:t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6906"/>
      </w:tblGrid>
      <w:tr>
        <w:trPr>
          <w:cantSplit/>
          <w:tblHeader/>
        </w:trP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No.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項目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Hạng mục</w:t>
            </w:r>
          </w:p>
        </w:tc>
        <w:tc>
          <w:tcPr>
            <w:tcW w:type="dxa" w:w="6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確認・注意事項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Xác nhận &amp; Lưu ý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[事前] ロールバック計画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Kế hoạch rollback</w:t>
            </w:r>
          </w:p>
        </w:tc>
        <w:tc>
          <w:tcPr>
            <w:tcW w:type="dxa" w:w="6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git revert で該当コミットを取り消す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git revert &lt;COMMIT_HASH&gt; &amp;&amp; git push origin main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[事前] データバックアップ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Sao lưu dữ liệu</w:t>
            </w:r>
          </w:p>
        </w:tc>
        <w:tc>
          <w:tcPr>
            <w:tcW w:type="dxa" w:w="6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不要（ソースコード変更のみ。gitで完全な履歴管理あり）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[事前] AWS事前作業確認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Xác nhận công việc AWS</w:t>
            </w:r>
          </w:p>
        </w:tc>
        <w:tc>
          <w:tcPr>
            <w:tcW w:type="dxa" w:w="6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GitHub リポジトリアクセス確認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ブランチ戦略（feature → develop → main）の確認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[事前] デプロイタイムライン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Timeline triển khai</w:t>
            </w:r>
          </w:p>
        </w:tc>
        <w:tc>
          <w:tcPr>
            <w:tcW w:type="dxa" w:w="6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Phase 1（致命的問題）: 即日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Phase 2（高優先度）: 1週間以内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Phase 3（中優先度）: 1ヶ月以内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Phase 4（低優先度）: 3ヶ月以内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[事前] 担当者確認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Xác nhận người phụ trách</w:t>
            </w:r>
          </w:p>
        </w:tc>
        <w:tc>
          <w:tcPr>
            <w:tcW w:type="dxa" w:w="6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作業: Thanh Nguyên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レビュー: きよはら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立会: 不要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[事後] デプロイ後確認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Kiểm tra sau deploy</w:t>
            </w:r>
          </w:p>
        </w:tc>
        <w:tc>
          <w:tcPr>
            <w:tcW w:type="dxa" w:w="6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□ 各Phaseのビルドが成功すること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□ テストが全件PASSすること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□ 既存機能に影響がないこと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[事後] Go-Live後の監視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Giám sát sau Go-Live</w:t>
            </w:r>
          </w:p>
        </w:tc>
        <w:tc>
          <w:tcPr>
            <w:tcW w:type="dxa" w:w="6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監視期間: 各Phase実施後1週間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確認方法: GitHub Actions CI結果 + STG動作確認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異常時: git revertで該当コミットを取り消し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[参考] テストシナリオ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Kịch bản kiểm thử</w:t>
            </w:r>
          </w:p>
        </w:tc>
        <w:tc>
          <w:tcPr>
            <w:tcW w:type="dxa" w:w="6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T1: ビルド成功確認（Kotlin/Java/React）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T2: ユニットテスト全PASS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T3: STG環境動作確認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T4: PRD環境動作確認</w:t>
            </w:r>
          </w:p>
        </w:tc>
      </w:tr>
    </w:tbl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/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2400"/>
        <w:gridCol w:w="7106"/>
      </w:tblGrid>
      <w:tr>
        <w:trPr>
          <w:cantSplit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テスト実施日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Ngày kiểm thử</w:t>
            </w:r>
          </w:p>
        </w:tc>
        <w:tc>
          <w:tcPr>
            <w:tcW w:type="dxa" w:w="7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実施者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Người thực hiện</w:t>
            </w:r>
          </w:p>
        </w:tc>
        <w:tc>
          <w:tcPr>
            <w:tcW w:type="dxa" w:w="7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承認日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Ngày duyệt</w:t>
            </w:r>
          </w:p>
        </w:tc>
        <w:tc>
          <w:tcPr>
            <w:tcW w:type="dxa" w:w="7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承認者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Người duyệt</w:t>
            </w:r>
          </w:p>
        </w:tc>
        <w:tc>
          <w:tcPr>
            <w:tcW w:type="dxa" w:w="7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</w:tr>
    </w:tbl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報告方法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Phương Thức Báo Cáo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全テスト完了後、結果欄（OK/NG）を記入して Thanh Nguyên へ提出すること。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/ Sau khi hoàn thành tất cả kiểm thử, điền kết quả (OK/NG) và gửi cho Thanh Nguyên.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提出先: thanh.nguyen@luvina.net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/ Địa chỉ nộp: thanh.nguyen@luvina.net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改廃履歴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Lịch Sử Sửa Đổi</w:t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800"/>
        <w:gridCol w:w="1600"/>
        <w:gridCol w:w="2100"/>
        <w:gridCol w:w="2100"/>
        <w:gridCol w:w="2906"/>
      </w:tblGrid>
      <w:tr>
        <w:trPr>
          <w:cantSplit/>
          <w:tblHeader/>
        </w:trP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版数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Phiên bản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改訂日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Ngày sửa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改訂者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Người sửa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承認者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Người duyệt</w:t>
            </w:r>
          </w:p>
        </w:tc>
        <w:tc>
          <w:tcPr>
            <w:tcW w:type="dxa" w:w="2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改訂内容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Nội dung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0.1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2026/03/10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Thanh Nguyên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2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初版作成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Tạo bản đầu tiên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AAAAAA"/>
                <w:sz w:val="18"/>
                <w:szCs w:val="18"/>
              </w:rPr>
              <w:t xml:space="preserve">1.0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AAAAAA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AAAAAA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AAAAAA"/>
                <w:sz w:val="18"/>
                <w:szCs w:val="18"/>
              </w:rPr>
              <w:t xml:space="preserve"/>
            </w:r>
          </w:p>
        </w:tc>
        <w:tc>
          <w:tcPr>
            <w:tcW w:type="dxa" w:w="2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AAAAAA"/>
                <w:sz w:val="18"/>
                <w:szCs w:val="18"/>
              </w:rPr>
              <w:t xml:space="preserve">（顧客承認時に設定）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(Thiết lập khi khách hàng phê duyệt)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600" w:right="1100" w:bottom="1200" w:left="1100" w:header="708" w:footer="708" w:gutter="0"/>
      <w:pgNumType/>
      <w:titlePg w:val="false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102E" w:sz="6" w:space="4"/>
      </w:pBdr>
      <w:spacing w:before="80"/>
      <w:jc w:val="right"/>
    </w:pPr>
    <w:r>
      <w:rPr>
        <w:rFonts w:ascii="BIZ UDPGothic" w:cs="BIZ UDPGothic" w:eastAsia="BIZ UDPGothic" w:hAnsi="BIZ UDPGothic"/>
        <w:color w:val="888888"/>
        <w:sz w:val="16"/>
        <w:szCs w:val="16"/>
      </w:rPr>
      <w:t xml:space="preserve">社外秘 / Bảo mật  |  LUVINA Software JSC.  |  </w:t>
    </w:r>
    <w:r>
      <w:rPr>
        <w:rFonts w:ascii="BIZ UDPGothic" w:cs="BIZ UDPGothic" w:eastAsia="BIZ UDPGothic" w:hAnsi="BIZ UDPGothic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BIZ UDPGothic" w:cs="BIZ UDPGothic" w:eastAsia="BIZ UDPGothic" w:hAnsi="BIZ UDPGothic"/>
        <w:color w:val="888888"/>
        <w:sz w:val="16"/>
        <w:szCs w:val="16"/>
      </w:rPr>
      <w:t xml:space="preserve"> / </w:t>
    </w:r>
    <w:r>
      <w:rPr>
        <w:rFonts w:ascii="BIZ UDPGothic" w:cs="BIZ UDPGothic" w:eastAsia="BIZ UDPGothic" w:hAnsi="BIZ UDPGothic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506"/>
      <w:tblBorders>
        <w:top w:val="none"/>
        <w:left w:val="none"/>
        <w:bottom w:val="none"/>
        <w:right w:val="none"/>
        <w:insideH w:val="single" w:color="auto" w:sz="4"/>
        <w:insideV w:val="single" w:color="auto" w:sz="4"/>
      </w:tblBorders>
    </w:tblPr>
    <w:tblGrid>
      <w:gridCol w:w="6200"/>
      <w:gridCol w:w="3306"/>
    </w:tblGrid>
    <w:tr>
      <w:trPr>
        <w:cantSplit/>
      </w:trPr>
      <w:tc>
        <w:tcPr>
          <w:tcW w:type="dxa" w:w="6200"/>
          <w:tcBorders>
            <w:top w:val="none"/>
            <w:left w:val="none"/>
            <w:bottom w:val="single" w:color="C8102E" w:sz="12"/>
            <w:right w:val="none"/>
          </w:tcBorders>
          <w:shd w:fill="FFFFFF" w:val="clear"/>
          <w:tcMar>
            <w:top w:type="dxa" w:w="80"/>
            <w:left w:type="dxa" w:w="200"/>
            <w:bottom w:type="dxa" w:w="80"/>
            <w:right w:type="dxa" w:w="120"/>
          </w:tcMar>
        </w:tcPr>
        <w:p>
          <w:r>
            <w:rPr>
              <w:rFonts w:ascii="BIZ UDPGothic" w:cs="BIZ UDPGothic" w:eastAsia="BIZ UDPGothic" w:hAnsi="BIZ UDPGothic"/>
              <w:b/>
              <w:bCs/>
              <w:color w:val="C8102E"/>
              <w:sz w:val="22"/>
              <w:szCs w:val="22"/>
            </w:rPr>
            <w:t xml:space="preserve">LUVINA Software JSC.</w:t>
          </w:r>
        </w:p>
        <w:p>
          <w:r>
            <w:rPr>
              <w:rFonts w:ascii="BIZ UDPGothic" w:cs="BIZ UDPGothic" w:eastAsia="BIZ UDPGothic" w:hAnsi="BIZ UDPGothic"/>
              <w:i/>
              <w:iCs/>
              <w:color w:val="C8102E"/>
              <w:sz w:val="16"/>
              <w:szCs w:val="16"/>
            </w:rPr>
            <w:t xml:space="preserve">Công ty Phần mềm LUVINA</w:t>
          </w:r>
        </w:p>
      </w:tc>
      <w:tc>
        <w:tcPr>
          <w:tcW w:type="dxa" w:w="3306"/>
          <w:tcBorders>
            <w:top w:val="none"/>
            <w:left w:val="none"/>
            <w:bottom w:val="single" w:color="C8102E" w:sz="12"/>
            <w:right w:val="none"/>
          </w:tcBorders>
          <w:shd w:fill="FFFFFF" w:val="clear"/>
          <w:tcMar>
            <w:top w:type="dxa" w:w="80"/>
            <w:left w:type="dxa" w:w="120"/>
            <w:bottom w:type="dxa" w:w="80"/>
            <w:right w:type="dxa" w:w="200"/>
          </w:tcMar>
        </w:tcPr>
        <w:p>
          <w:pPr>
            <w:jc w:val="right"/>
          </w:pPr>
          <w:r>
            <w:rPr>
              <w:rFonts w:ascii="BIZ UDPGothic" w:cs="BIZ UDPGothic" w:eastAsia="BIZ UDPGothic" w:hAnsi="BIZ UDPGothic"/>
              <w:b/>
              <w:bCs/>
              <w:color w:val="C8102E"/>
              <w:sz w:val="22"/>
              <w:szCs w:val="22"/>
            </w:rPr>
            <w:t xml:space="preserve">改修指示書</w:t>
          </w:r>
        </w:p>
        <w:p>
          <w:pPr>
            <w:jc w:val="right"/>
          </w:pPr>
          <w:r>
            <w:rPr>
              <w:rFonts w:ascii="BIZ UDPGothic" w:cs="BIZ UDPGothic" w:eastAsia="BIZ UDPGothic" w:hAnsi="BIZ UDPGothic"/>
              <w:i/>
              <w:iCs/>
              <w:color w:val="C8102E"/>
              <w:sz w:val="16"/>
              <w:szCs w:val="16"/>
            </w:rPr>
            <w:t xml:space="preserve">Hướng Dẫn Sửa Đổi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BIZ UDPGothic" w:cs="BIZ UDPGothic" w:eastAsia="BIZ UDPGothic" w:hAnsi="BIZ UDPGothic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ageBreakBefore/>
      <w:spacing w:before="280" w:after="100"/>
    </w:pPr>
    <w:rPr>
      <w:rFonts w:ascii="BIZ UDPGothic" w:cs="BIZ UDPGothic" w:eastAsia="BIZ UDPGothic" w:hAnsi="BIZ UDPGothic"/>
      <w:b/>
      <w:bCs/>
      <w:color w:val="C810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Thanh Nguyên</dc:creator>
  <cp:lastModifiedBy>Thanh Nguyên</cp:lastModifiedBy>
  <cp:revision>1</cp:revision>
  <dcterms:created xsi:type="dcterms:W3CDTF">2026-03-17T03:36:19.746Z</dcterms:created>
  <dcterms:modified xsi:type="dcterms:W3CDTF">2026-03-17T03:36:19.746Z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