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C7EA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cmd常用命令</w:t>
      </w:r>
    </w:p>
    <w:p w14:paraId="53FCE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盘符+:即可直接切换盘符</w:t>
      </w:r>
    </w:p>
    <w:p w14:paraId="34E69A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dir:功能类似ls,但是默认不加参数也会展示所有文件，包括隐藏</w:t>
      </w:r>
    </w:p>
    <w:p w14:paraId="1CA5CFE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d</w:t>
      </w:r>
    </w:p>
    <w:p w14:paraId="713A32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/回到盘符目录</w:t>
      </w:r>
    </w:p>
    <w:p w14:paraId="58C02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cls清屏</w:t>
      </w:r>
    </w:p>
    <w:p w14:paraId="0B4FA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【文件名】会以树的形式展示出此目录的所有目录</w:t>
      </w:r>
    </w:p>
    <w:p w14:paraId="6DD553C4"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语法</w:t>
      </w:r>
    </w:p>
    <w:p w14:paraId="063CC41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79245"/>
            <wp:effectExtent l="0" t="0" r="3175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9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//java的注释跟c一样（</w:t>
      </w:r>
    </w:p>
    <w:p w14:paraId="1E2CA0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值得一提的是Java的标识符还增加了$美元（？？？）</w:t>
      </w:r>
    </w:p>
    <w:p w14:paraId="0013E9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Java的关键字都是小写的但是不包括类似System这种</w:t>
      </w:r>
    </w:p>
    <w:p w14:paraId="3839B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java的数据类型分两种，一种是基本数据类型，一种是引用数据类型，基本就是下面的八种</w:t>
      </w:r>
    </w:p>
    <w:p w14:paraId="16BD0B93">
      <w:r>
        <w:drawing>
          <wp:inline distT="0" distB="0" distL="114300" distR="114300">
            <wp:extent cx="5273675" cy="31870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F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基本数据类型变量存储的是真实数据，而引用数据类型存储的是地址值</w:t>
      </w:r>
    </w:p>
    <w:p w14:paraId="6FBCF5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Java的地址值是十六进制</w:t>
      </w:r>
    </w:p>
    <w:p w14:paraId="4FBF776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需要注意long和float在末尾要加l和f，大小写都行，如long a=10L;</w:t>
      </w:r>
    </w:p>
    <w:p w14:paraId="7108C2EE">
      <w:pPr>
        <w:pStyle w:val="6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</w:pPr>
      <w:r>
        <w:rPr>
          <w:rFonts w:hint="eastAsia"/>
          <w:lang w:val="en-US" w:eastAsia="zh-CN"/>
        </w:rPr>
        <w:t>字面量：就是变量类型</w:t>
      </w:r>
    </w:p>
    <w:p w14:paraId="202F74C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java数字默认为十进制，可以通过添加前缀改变0b为二进制，0为八进制，0x为十六进制</w:t>
      </w:r>
    </w:p>
    <w:p w14:paraId="0A01A292">
      <w:pPr>
        <w:rPr>
          <w:rFonts w:hint="eastAsia" w:eastAsia="宋体"/>
          <w:sz w:val="24"/>
          <w:szCs w:val="24"/>
          <w:lang w:val="en-US" w:eastAsia="zh-CN"/>
        </w:rPr>
      </w:pPr>
    </w:p>
    <w:p w14:paraId="1A419EBE">
      <w:pPr>
        <w:bidi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aaa {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eastAsia" w:ascii="华文中宋" w:hAnsi="华文中宋" w:eastAsia="华文中宋" w:cs="华文中宋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eastAsia" w:ascii="华文中宋" w:hAnsi="华文中宋" w:eastAsia="华文中宋" w:cs="华文中宋"/>
          <w:color w:val="56A8F5"/>
          <w:sz w:val="19"/>
          <w:szCs w:val="19"/>
          <w:shd w:val="clear" w:fill="1E1F22"/>
        </w:rPr>
        <w:t>main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(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  <w:lang w:val="en-US" w:eastAsia="zh-CN"/>
        </w:rPr>
        <w:t>String[] arg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) {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eastAsia" w:ascii="华文中宋" w:hAnsi="华文中宋" w:eastAsia="华文中宋" w:cs="华文中宋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.println(</w:t>
      </w:r>
      <w:r>
        <w:rPr>
          <w:rFonts w:hint="eastAsia" w:ascii="华文中宋" w:hAnsi="华文中宋" w:eastAsia="华文中宋" w:cs="华文中宋"/>
          <w:color w:val="6AAB73"/>
          <w:sz w:val="19"/>
          <w:szCs w:val="19"/>
          <w:shd w:val="clear" w:fill="1E1F22"/>
        </w:rPr>
        <w:t>"这是一个简单的Java程序"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);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}</w:t>
      </w:r>
    </w:p>
    <w:p w14:paraId="350E55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行public相当于代码入口，一个Java文件只能有一个public类，剩下为普通类，不加public，不同类之间一般没有关系，但也可选择调用，而第二行当于函数开头，在Java里称为方法,注意括号内不能为空，因为这是给命令行参数的预留位,String的s要大写;</w:t>
      </w:r>
    </w:p>
    <w:p w14:paraId="4A18B89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Print默认不换行，加上ln换行</w:t>
      </w:r>
    </w:p>
    <w:p w14:paraId="68ED8F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</w:rPr>
        <w:t>在 Java（和所有面向面向对象编程</w:t>
      </w:r>
      <w:r>
        <w:rPr>
          <w:rStyle w:val="9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语言）中，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</w:rPr>
        <w:t> 对象（Object）** 是类（Class）的</w:t>
      </w:r>
      <w:r>
        <w:rPr>
          <w:rStyle w:val="9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具体实例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</w:rPr>
        <w:t>，可以理解为 “根据模板创建出的具体事物”。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比如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  <w:t>C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</w:rPr>
        <w:t>ar</w:t>
      </w:r>
      <w:r>
        <w:rPr>
          <w:rStyle w:val="10"/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</w:rPr>
        <w:t xml:space="preserve"> myCar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</w:rPr>
        <w:t>=</w:t>
      </w:r>
      <w:r>
        <w:rPr>
          <w:rStyle w:val="10"/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B15EF2"/>
          <w:spacing w:val="0"/>
          <w:sz w:val="18"/>
          <w:szCs w:val="18"/>
        </w:rPr>
        <w:t>new</w:t>
      </w:r>
      <w:r>
        <w:rPr>
          <w:rStyle w:val="10"/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</w:rPr>
        <w:t>Car();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然后可以通过mycar.xxxxx来进行下一步操作</w:t>
      </w:r>
    </w:p>
    <w:p w14:paraId="309F61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System.out.println就是输出到控制台，</w:t>
      </w:r>
      <w:r>
        <w:rPr>
          <w:rStyle w:val="10"/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System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：Java 自带的一个 “系统类”，包含与系统交互的核心功能（比如输入输出、获取系统信息等）。</w:t>
      </w:r>
    </w:p>
    <w:p w14:paraId="47A7DF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类中的一个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静态成员变量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，代表 “标准输出流”（默认就是控制台）。</w:t>
      </w:r>
    </w:p>
    <w:p w14:paraId="0DA581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println()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对象的一个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，作用是 “打印参数内容并自动换行”（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 line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的缩写）。</w:t>
      </w:r>
    </w:p>
    <w:p w14:paraId="72161A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Fonts w:hint="eastAsia" w:ascii="Segoe UI" w:hAnsi="Segoe UI" w:eastAsia="宋体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tatic就是静态的意思，变量加上这个则这个变量作用域为这个类，这个类共用这个变量</w:t>
      </w:r>
    </w:p>
    <w:p w14:paraId="68F7F2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方法是Java程序执行的最小单元</w:t>
      </w:r>
    </w:p>
    <w:p w14:paraId="67C70B2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360"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Java中</w:t>
      </w:r>
      <w:r>
        <w:rPr>
          <w:rStyle w:val="9"/>
          <w:rFonts w:hint="eastAsia"/>
          <w:lang w:val="en-US" w:eastAsia="zh-CN"/>
        </w:rPr>
        <w:t>的方法可以同名，但是参数或参数个数或顺序要不同</w:t>
      </w:r>
    </w:p>
    <w:p w14:paraId="3EC5D7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Style w:val="9"/>
          <w:rFonts w:hint="eastAsia"/>
          <w:lang w:val="en-US" w:eastAsia="zh-CN"/>
        </w:rPr>
        <w:t>形如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public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...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 w14:paraId="1A5EF5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public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double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int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...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/</w:t>
      </w:r>
    </w:p>
    <w:p w14:paraId="59939DC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360"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不算重载会报错</w:t>
      </w:r>
    </w:p>
    <w:p w14:paraId="0D40B0AF">
      <w:pPr>
        <w:bidi w:val="0"/>
        <w:rPr>
          <w:rFonts w:hint="default"/>
        </w:rPr>
      </w:pPr>
      <w:r>
        <w:rPr>
          <w:rFonts w:hint="default"/>
        </w:rPr>
        <w:t xml:space="preserve"> // 1. 两个 int 相加</w:t>
      </w:r>
    </w:p>
    <w:p w14:paraId="002E9A6B">
      <w:pPr>
        <w:bidi w:val="0"/>
        <w:rPr>
          <w:rFonts w:hint="default"/>
        </w:rPr>
      </w:pPr>
      <w:r>
        <w:rPr>
          <w:rFonts w:hint="default"/>
        </w:rPr>
        <w:t xml:space="preserve">    public int add(int a, int b) {</w:t>
      </w:r>
    </w:p>
    <w:p w14:paraId="27A034A6">
      <w:pPr>
        <w:bidi w:val="0"/>
        <w:rPr>
          <w:rFonts w:hint="default"/>
        </w:rPr>
      </w:pPr>
      <w:r>
        <w:rPr>
          <w:rFonts w:hint="default"/>
        </w:rPr>
        <w:t xml:space="preserve">        return a + b;</w:t>
      </w:r>
    </w:p>
    <w:p w14:paraId="3BD699BB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82A8F80"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252202AD">
      <w:pPr>
        <w:bidi w:val="0"/>
        <w:rPr>
          <w:rFonts w:hint="default"/>
        </w:rPr>
      </w:pPr>
      <w:r>
        <w:rPr>
          <w:rFonts w:hint="default"/>
        </w:rPr>
        <w:t xml:space="preserve">    // 2. 三个 int 相加（参数个数不同 → 重载）</w:t>
      </w:r>
    </w:p>
    <w:p w14:paraId="054005DB">
      <w:pPr>
        <w:bidi w:val="0"/>
        <w:rPr>
          <w:rFonts w:hint="default"/>
        </w:rPr>
      </w:pPr>
      <w:r>
        <w:rPr>
          <w:rFonts w:hint="default"/>
        </w:rPr>
        <w:t xml:space="preserve">    public int add(int a, int b, int c) {</w:t>
      </w:r>
    </w:p>
    <w:p w14:paraId="5C693AE9">
      <w:pPr>
        <w:bidi w:val="0"/>
        <w:rPr>
          <w:rFonts w:hint="default"/>
        </w:rPr>
      </w:pPr>
      <w:r>
        <w:rPr>
          <w:rFonts w:hint="default"/>
        </w:rPr>
        <w:t xml:space="preserve">        return a + b + c;</w:t>
      </w:r>
    </w:p>
    <w:p w14:paraId="0C9F1956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4A77B97E"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360C700C">
      <w:pPr>
        <w:bidi w:val="0"/>
        <w:rPr>
          <w:rFonts w:hint="default"/>
        </w:rPr>
      </w:pPr>
      <w:r>
        <w:rPr>
          <w:rFonts w:hint="default"/>
        </w:rPr>
        <w:t xml:space="preserve">    // 3. 两个 double 相加（参数类型不同 → 重载）</w:t>
      </w:r>
    </w:p>
    <w:p w14:paraId="41C0FF1A">
      <w:pPr>
        <w:bidi w:val="0"/>
        <w:rPr>
          <w:rFonts w:hint="default"/>
        </w:rPr>
      </w:pPr>
      <w:r>
        <w:rPr>
          <w:rFonts w:hint="default"/>
        </w:rPr>
        <w:t xml:space="preserve">    public double add(double a, double b) {</w:t>
      </w:r>
    </w:p>
    <w:p w14:paraId="3301E872">
      <w:pPr>
        <w:bidi w:val="0"/>
        <w:rPr>
          <w:rFonts w:hint="default"/>
        </w:rPr>
      </w:pPr>
      <w:r>
        <w:rPr>
          <w:rFonts w:hint="default"/>
        </w:rPr>
        <w:t xml:space="preserve">        return a + b;</w:t>
      </w:r>
    </w:p>
    <w:p w14:paraId="0283EC0E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FD412ED"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03587A2F">
      <w:pPr>
        <w:bidi w:val="0"/>
        <w:rPr>
          <w:rFonts w:hint="default"/>
        </w:rPr>
      </w:pPr>
      <w:r>
        <w:rPr>
          <w:rFonts w:hint="default"/>
        </w:rPr>
        <w:t xml:space="preserve">    // 4. int 和 double 相加（参数顺序不同 → 重载）</w:t>
      </w:r>
    </w:p>
    <w:p w14:paraId="057AD621">
      <w:pPr>
        <w:bidi w:val="0"/>
        <w:rPr>
          <w:rFonts w:hint="default"/>
        </w:rPr>
      </w:pPr>
      <w:r>
        <w:rPr>
          <w:rFonts w:hint="default"/>
        </w:rPr>
        <w:t xml:space="preserve">    public double add(int a, double b) {</w:t>
      </w:r>
    </w:p>
    <w:p w14:paraId="13E66F40">
      <w:pPr>
        <w:bidi w:val="0"/>
        <w:rPr>
          <w:rFonts w:hint="default"/>
        </w:rPr>
      </w:pPr>
      <w:r>
        <w:rPr>
          <w:rFonts w:hint="default"/>
        </w:rPr>
        <w:t xml:space="preserve">        return a + b;</w:t>
      </w:r>
    </w:p>
    <w:p w14:paraId="19B2B8B0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737D35FA"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 w14:paraId="513FA7BD">
      <w:pPr>
        <w:bidi w:val="0"/>
        <w:rPr>
          <w:rFonts w:hint="default"/>
        </w:rPr>
      </w:pPr>
      <w:r>
        <w:rPr>
          <w:rFonts w:hint="default"/>
        </w:rPr>
        <w:t xml:space="preserve">    // 5. double 和 int 相加（参数顺序不同 → 重载）</w:t>
      </w:r>
    </w:p>
    <w:p w14:paraId="07D5F787">
      <w:pPr>
        <w:bidi w:val="0"/>
        <w:rPr>
          <w:rFonts w:hint="default"/>
        </w:rPr>
      </w:pPr>
      <w:r>
        <w:rPr>
          <w:rFonts w:hint="default"/>
        </w:rPr>
        <w:t xml:space="preserve">    public double add(double a, int b) {</w:t>
      </w:r>
    </w:p>
    <w:p w14:paraId="5CA81EDB">
      <w:pPr>
        <w:bidi w:val="0"/>
        <w:rPr>
          <w:rFonts w:hint="default"/>
        </w:rPr>
      </w:pPr>
      <w:r>
        <w:rPr>
          <w:rFonts w:hint="default"/>
        </w:rPr>
        <w:t xml:space="preserve">        return a + b;</w:t>
      </w:r>
    </w:p>
    <w:p w14:paraId="78A70233">
      <w:pPr>
        <w:bidi w:val="0"/>
      </w:pPr>
      <w:r>
        <w:rPr>
          <w:rFonts w:hint="default"/>
        </w:rPr>
        <w:t xml:space="preserve">    }</w:t>
      </w:r>
    </w:p>
    <w:p w14:paraId="16EE636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360" w:leftChars="0"/>
        <w:rPr>
          <w:rStyle w:val="9"/>
          <w:rFonts w:hint="default"/>
          <w:lang w:val="en-US" w:eastAsia="zh-CN"/>
        </w:rPr>
      </w:pPr>
    </w:p>
    <w:p w14:paraId="388FA0D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left="720" w:firstLine="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静态方法（</w:t>
      </w:r>
      <w:r>
        <w:rPr>
          <w:rStyle w:val="10"/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修饰）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：属于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类本身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，是类级别的功能，不依赖任何对象存在。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可以理解为：“这个功能是类天生就有的，不需要创建具体对象就能用”。</w:t>
      </w:r>
    </w:p>
    <w:p w14:paraId="71F4A3A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非静态方法（无 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：属于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类的对象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，是对象级别的功能，必须通过具体对象才能调用。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可以理解为：“这个功能是每个对象独有的能力，只有创建了对象，才能使用它”。</w:t>
      </w:r>
    </w:p>
    <w:p w14:paraId="0D7414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使用静态方法可以直接类名.方法名</w:t>
      </w:r>
    </w:p>
    <w:p w14:paraId="42946E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而使用非静态就需要先创建一个此类的对象再对象名.方法名</w:t>
      </w:r>
    </w:p>
    <w:p w14:paraId="432EAE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5420" cy="29222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0D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2" w:firstLineChars="300"/>
        <w:rPr>
          <w:rStyle w:val="9"/>
          <w:rFonts w:hint="eastAsia"/>
          <w:lang w:val="en-US" w:eastAsia="zh-CN"/>
          <w:woUserID w:val="0"/>
        </w:rPr>
      </w:pPr>
      <w:r>
        <w:rPr>
          <w:rStyle w:val="9"/>
          <w:rFonts w:hint="eastAsia"/>
          <w:lang w:val="en-US" w:eastAsia="zh-CN"/>
          <w:woUserID w:val="0"/>
        </w:rPr>
        <w:t>隐式转换（自动类型提升）：自动把一个取值范围小的数值转成取值范围大的数据</w:t>
      </w:r>
    </w:p>
    <w:p w14:paraId="3E30BE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</w:pPr>
      <w:r>
        <w:drawing>
          <wp:inline distT="0" distB="0" distL="114300" distR="114300">
            <wp:extent cx="5266055" cy="514350"/>
            <wp:effectExtent l="0" t="0" r="444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F8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Char是变为字符对应的编码</w:t>
      </w:r>
    </w:p>
    <w:p w14:paraId="69E39A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Java支持字符串相加，如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</w:t>
      </w:r>
      <w:r>
        <w:rPr>
          <w:rFonts w:hint="default"/>
          <w:lang w:val="en-US" w:eastAsia="zh-CN"/>
        </w:rPr>
        <w:t>”</w:t>
      </w:r>
    </w:p>
    <w:p w14:paraId="619E03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数组建立支持两种格式</w:t>
      </w:r>
    </w:p>
    <w:p w14:paraId="3E5E90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一：数组类型[]  数组名</w:t>
      </w:r>
    </w:p>
    <w:p w14:paraId="4C0E73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二:数组类型   数组名[]</w:t>
      </w:r>
    </w:p>
    <w:p w14:paraId="455E10B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</w:t>
      </w:r>
    </w:p>
    <w:p w14:paraId="335FF3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创建对象时由虚拟机调用的方法，需要与类名相同，不写的话默认虚拟机会自动添加一个无参构造，如果写了有参则无参不再默认创建</w:t>
      </w:r>
    </w:p>
    <w:p w14:paraId="4631AD37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>public class Student {</w:t>
      </w:r>
    </w:p>
    <w:p w14:paraId="5A1D9FE0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private String name;</w:t>
      </w:r>
    </w:p>
    <w:p w14:paraId="456BE54C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</w:t>
      </w:r>
    </w:p>
    <w:p w14:paraId="41FF80A1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// 无参构造</w:t>
      </w:r>
    </w:p>
    <w:p w14:paraId="673C7DD5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public Student() {</w:t>
      </w:r>
    </w:p>
    <w:p w14:paraId="11D54CB0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    name = "默认名";</w:t>
      </w:r>
    </w:p>
    <w:p w14:paraId="6AE4BAB9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}</w:t>
      </w:r>
    </w:p>
    <w:p w14:paraId="10E3BFE2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</w:t>
      </w:r>
    </w:p>
    <w:p w14:paraId="0A38DC3A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// 有参构造</w:t>
      </w:r>
    </w:p>
    <w:p w14:paraId="318C790D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public Student(String name) {</w:t>
      </w:r>
    </w:p>
    <w:p w14:paraId="2281E7A0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    this.name = name;</w:t>
      </w:r>
    </w:p>
    <w:p w14:paraId="09F2006A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}</w:t>
      </w:r>
    </w:p>
    <w:p w14:paraId="3769C8F5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</w:t>
      </w:r>
    </w:p>
    <w:p w14:paraId="526D1478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// 构造方法调用其他构造（this()）</w:t>
      </w:r>
    </w:p>
    <w:p w14:paraId="4621A263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public Student(String name, int age) {</w:t>
      </w:r>
    </w:p>
    <w:p w14:paraId="11CC78AE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    this(name); // 调用上面的有参构造</w:t>
      </w:r>
    </w:p>
    <w:p w14:paraId="4AA51E47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    // 处理age...</w:t>
      </w:r>
    </w:p>
    <w:p w14:paraId="04A494E5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}</w:t>
      </w:r>
    </w:p>
    <w:p w14:paraId="001C980A">
      <w:pPr>
        <w:pStyle w:val="6"/>
        <w:bidi w:val="0"/>
        <w:rPr>
          <w:rStyle w:val="10"/>
          <w:rFonts w:hint="default"/>
          <w:lang w:val="en-US" w:eastAsia="zh-CN"/>
        </w:rPr>
      </w:pPr>
    </w:p>
    <w:p w14:paraId="0B0CDB62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// 使用</w:t>
      </w:r>
    </w:p>
    <w:p w14:paraId="215C85F1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public static void main(String[] args) {</w:t>
      </w:r>
    </w:p>
    <w:p w14:paraId="50CB5E7E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    Student s1 = new Student(); // 调用无参构造</w:t>
      </w:r>
    </w:p>
    <w:p w14:paraId="7E6D7B57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    Student s2 = new Student("张三"); // 调用有参构造</w:t>
      </w:r>
    </w:p>
    <w:p w14:paraId="0DE4B3F4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    }</w:t>
      </w:r>
    </w:p>
    <w:p w14:paraId="1D3E39ED">
      <w:pPr>
        <w:pStyle w:val="6"/>
        <w:bidi w:val="0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>}</w:t>
      </w:r>
    </w:p>
    <w:p w14:paraId="4029471F">
      <w:pPr>
        <w:pStyle w:val="6"/>
        <w:bidi w:val="0"/>
        <w:rPr>
          <w:rStyle w:val="9"/>
          <w:rFonts w:hint="eastAsia"/>
          <w:lang w:val="en-US" w:eastAsia="zh-CN"/>
          <w:woUserID w:val="0"/>
        </w:rPr>
      </w:pPr>
      <w:r>
        <w:rPr>
          <w:rStyle w:val="9"/>
          <w:rFonts w:hint="eastAsia"/>
          <w:lang w:val="en-US" w:eastAsia="zh-CN"/>
          <w:woUserID w:val="0"/>
        </w:rPr>
        <w:t>Javabean规范</w:t>
      </w:r>
    </w:p>
    <w:p w14:paraId="6D9C2B93"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核心规范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</w:p>
    <w:p w14:paraId="1054473B">
      <w:pPr>
        <w:keepNext w:val="0"/>
        <w:keepLines w:val="0"/>
        <w:widowControl/>
        <w:suppressLineNumbers w:val="0"/>
        <w:jc w:val="left"/>
      </w:pPr>
    </w:p>
    <w:p w14:paraId="01E071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类必须是公共的（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），且有公共无参构造方法</w:t>
      </w:r>
    </w:p>
    <w:p w14:paraId="11AF2C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成员变量通常为私有（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 w14:paraId="604CBF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setXxx()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getXxx()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方法访问 / 修改成员变量（遵循命名规范）</w:t>
      </w:r>
    </w:p>
    <w:p w14:paraId="5F2CE6C5">
      <w:pPr>
        <w:pStyle w:val="6"/>
        <w:bidi w:val="0"/>
        <w:rPr>
          <w:rStyle w:val="9"/>
          <w:rFonts w:hint="default"/>
          <w:lang w:val="en-US" w:eastAsia="zh-CN"/>
          <w:woUserID w:val="0"/>
        </w:rPr>
      </w:pPr>
    </w:p>
    <w:p w14:paraId="1FF222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（嫌麻烦有快捷键，alt+insert/alt+fn+insert）</w:t>
      </w:r>
    </w:p>
    <w:p w14:paraId="47987E7B">
      <w:pPr>
        <w:rPr>
          <w:rFonts w:hint="default"/>
          <w:lang w:val="en-US" w:eastAsia="zh-CN"/>
        </w:rPr>
      </w:pPr>
      <w:bookmarkStart w:id="0" w:name="_GoBack"/>
      <w:bookmarkEnd w:id="0"/>
    </w:p>
    <w:p w14:paraId="56DA87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2" w:firstLineChars="300"/>
        <w:rPr>
          <w:rStyle w:val="9"/>
          <w:rFonts w:hint="default"/>
          <w:lang w:val="en-US" w:eastAsia="zh-CN"/>
          <w:woUserID w:val="0"/>
        </w:rPr>
      </w:pPr>
    </w:p>
    <w:p w14:paraId="0321B63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</w:t>
      </w:r>
    </w:p>
    <w:p w14:paraId="27DC25AE">
      <w:pPr>
        <w:rPr>
          <w:rStyle w:val="9"/>
          <w:rFonts w:hint="eastAsia"/>
          <w:lang w:val="en-US" w:eastAsia="zh-CN"/>
          <w:woUserID w:val="0"/>
        </w:rPr>
      </w:pPr>
      <w:r>
        <w:rPr>
          <w:rStyle w:val="9"/>
          <w:rFonts w:hint="eastAsia"/>
          <w:lang w:val="en-US" w:eastAsia="zh-CN"/>
          <w:woUserID w:val="0"/>
        </w:rPr>
        <w:t>导入</w:t>
      </w:r>
    </w:p>
    <w:p w14:paraId="7FFB3264">
      <w:r>
        <w:drawing>
          <wp:inline distT="0" distB="0" distL="114300" distR="114300">
            <wp:extent cx="6019165" cy="36499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3F0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5005" cy="322135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1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Scanner：用于输入</w:t>
      </w:r>
    </w:p>
    <w:p w14:paraId="00B1FD1B">
      <w:r>
        <w:drawing>
          <wp:inline distT="0" distB="0" distL="114300" distR="114300">
            <wp:extent cx="4229100" cy="4278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690" cy="11283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C15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57D46"/>
    <w:multiLevelType w:val="multilevel"/>
    <w:tmpl w:val="90A57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6ED7346"/>
    <w:multiLevelType w:val="multilevel"/>
    <w:tmpl w:val="76ED7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Yjg3ZjMwMTBjN2Q3NzZiOGJlYjJkZDhlNTZkODQifQ=="/>
  </w:docVars>
  <w:rsids>
    <w:rsidRoot w:val="14440CD2"/>
    <w:rsid w:val="14440CD2"/>
    <w:rsid w:val="4DE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823</Words>
  <Characters>1081</Characters>
  <Lines>0</Lines>
  <Paragraphs>0</Paragraphs>
  <TotalTime>1003</TotalTime>
  <ScaleCrop>false</ScaleCrop>
  <LinksUpToDate>false</LinksUpToDate>
  <CharactersWithSpaces>1126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2025-07-26T08:21:00Z</dcterms:created>
  <dc:creator>宋贤硕</dc:creator>
  <cp:lastModifiedBy>宋贤硕</cp:lastModifiedBy>
  <dcterms:modified xsi:type="dcterms:W3CDTF">2025-07-27T17:22:00Z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679E7CB1A5B1443B8516A6DCBC2FA617_11</vt:lpwstr>
  </property>
</Properties>
</file>