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EB44" w14:textId="77777777" w:rsidR="00952932" w:rsidRPr="00726FCB" w:rsidRDefault="009923BC" w:rsidP="00726FCB">
      <w:pPr>
        <w:pStyle w:val="BodyText"/>
        <w:spacing w:line="360" w:lineRule="auto"/>
        <w:ind w:left="3496"/>
        <w:jc w:val="left"/>
        <w:rPr>
          <w:sz w:val="20"/>
        </w:rPr>
      </w:pPr>
      <w:r w:rsidRPr="00726FCB">
        <w:rPr>
          <w:noProof/>
          <w:sz w:val="20"/>
        </w:rPr>
        <w:drawing>
          <wp:inline distT="0" distB="0" distL="0" distR="0" wp14:anchorId="0FCD34CD" wp14:editId="4E6F4947">
            <wp:extent cx="1545546" cy="122701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545546" cy="1227010"/>
                    </a:xfrm>
                    <a:prstGeom prst="rect">
                      <a:avLst/>
                    </a:prstGeom>
                  </pic:spPr>
                </pic:pic>
              </a:graphicData>
            </a:graphic>
          </wp:inline>
        </w:drawing>
      </w:r>
    </w:p>
    <w:p w14:paraId="49FA6186" w14:textId="77777777" w:rsidR="00952932" w:rsidRPr="00726FCB" w:rsidRDefault="009923BC" w:rsidP="00726FCB">
      <w:pPr>
        <w:pStyle w:val="Title"/>
        <w:spacing w:line="360" w:lineRule="auto"/>
      </w:pPr>
      <w:r w:rsidRPr="00726FCB">
        <w:t>YARDSTICK</w:t>
      </w:r>
      <w:r w:rsidRPr="00726FCB">
        <w:rPr>
          <w:spacing w:val="-33"/>
        </w:rPr>
        <w:t xml:space="preserve"> </w:t>
      </w:r>
      <w:r w:rsidRPr="00726FCB">
        <w:t xml:space="preserve">INTERNATIONAL </w:t>
      </w:r>
      <w:r w:rsidRPr="00726FCB">
        <w:rPr>
          <w:spacing w:val="-2"/>
        </w:rPr>
        <w:t>COLLEGE</w:t>
      </w:r>
    </w:p>
    <w:p w14:paraId="257C3902" w14:textId="77777777" w:rsidR="00952932" w:rsidRPr="00726FCB" w:rsidRDefault="009923BC" w:rsidP="00726FCB">
      <w:pPr>
        <w:spacing w:before="1" w:line="360" w:lineRule="auto"/>
        <w:ind w:left="7" w:right="8"/>
        <w:jc w:val="center"/>
        <w:rPr>
          <w:b/>
          <w:sz w:val="44"/>
        </w:rPr>
      </w:pPr>
      <w:r w:rsidRPr="00726FCB">
        <w:rPr>
          <w:b/>
          <w:sz w:val="44"/>
        </w:rPr>
        <w:t>UNDER GRADUATE PROGRAM DEPARTMENT</w:t>
      </w:r>
      <w:r w:rsidRPr="00726FCB">
        <w:rPr>
          <w:b/>
          <w:spacing w:val="-23"/>
          <w:sz w:val="44"/>
        </w:rPr>
        <w:t xml:space="preserve"> </w:t>
      </w:r>
      <w:r w:rsidRPr="00726FCB">
        <w:rPr>
          <w:b/>
          <w:sz w:val="44"/>
        </w:rPr>
        <w:t>OF</w:t>
      </w:r>
      <w:r w:rsidRPr="00726FCB">
        <w:rPr>
          <w:b/>
          <w:spacing w:val="-23"/>
          <w:sz w:val="44"/>
        </w:rPr>
        <w:t xml:space="preserve"> </w:t>
      </w:r>
      <w:r w:rsidRPr="00726FCB">
        <w:rPr>
          <w:b/>
          <w:sz w:val="44"/>
        </w:rPr>
        <w:t>MANAGEMENT</w:t>
      </w:r>
    </w:p>
    <w:p w14:paraId="29A3C7B6" w14:textId="77777777" w:rsidR="00952932" w:rsidRPr="00726FCB" w:rsidRDefault="009923BC" w:rsidP="00726FCB">
      <w:pPr>
        <w:spacing w:line="360" w:lineRule="auto"/>
        <w:ind w:left="13" w:right="6"/>
        <w:jc w:val="center"/>
        <w:rPr>
          <w:b/>
          <w:sz w:val="36"/>
        </w:rPr>
      </w:pPr>
      <w:r w:rsidRPr="00726FCB">
        <w:rPr>
          <w:b/>
          <w:sz w:val="36"/>
        </w:rPr>
        <w:t>ASSIGNMENT</w:t>
      </w:r>
      <w:r w:rsidRPr="00726FCB">
        <w:rPr>
          <w:b/>
          <w:spacing w:val="-8"/>
          <w:sz w:val="36"/>
        </w:rPr>
        <w:t xml:space="preserve"> </w:t>
      </w:r>
      <w:r w:rsidRPr="00726FCB">
        <w:rPr>
          <w:b/>
          <w:sz w:val="36"/>
        </w:rPr>
        <w:t>OF</w:t>
      </w:r>
      <w:r w:rsidRPr="00726FCB">
        <w:rPr>
          <w:b/>
          <w:spacing w:val="-4"/>
          <w:sz w:val="36"/>
        </w:rPr>
        <w:t xml:space="preserve"> </w:t>
      </w:r>
      <w:r w:rsidR="006E1608" w:rsidRPr="00726FCB">
        <w:rPr>
          <w:b/>
          <w:spacing w:val="-4"/>
          <w:sz w:val="36"/>
        </w:rPr>
        <w:t>INTERNATIONAL MARKETING</w:t>
      </w:r>
    </w:p>
    <w:p w14:paraId="0B315D9F" w14:textId="77777777" w:rsidR="00952932" w:rsidRPr="00726FCB" w:rsidRDefault="009923BC" w:rsidP="00726FCB">
      <w:pPr>
        <w:spacing w:before="199" w:line="360" w:lineRule="auto"/>
        <w:ind w:left="9" w:right="6"/>
        <w:jc w:val="center"/>
        <w:rPr>
          <w:b/>
          <w:sz w:val="36"/>
        </w:rPr>
      </w:pPr>
      <w:r w:rsidRPr="00726FCB">
        <w:rPr>
          <w:b/>
          <w:sz w:val="36"/>
        </w:rPr>
        <w:t>GROUP</w:t>
      </w:r>
      <w:r w:rsidRPr="00726FCB">
        <w:rPr>
          <w:b/>
          <w:spacing w:val="27"/>
          <w:sz w:val="36"/>
        </w:rPr>
        <w:t xml:space="preserve"> </w:t>
      </w:r>
      <w:r w:rsidRPr="00726FCB">
        <w:rPr>
          <w:b/>
          <w:spacing w:val="-5"/>
          <w:sz w:val="36"/>
        </w:rPr>
        <w:t>ONE</w:t>
      </w:r>
    </w:p>
    <w:p w14:paraId="7FE161B1" w14:textId="77777777" w:rsidR="00952932" w:rsidRPr="00726FCB" w:rsidRDefault="009923BC" w:rsidP="00726FCB">
      <w:pPr>
        <w:tabs>
          <w:tab w:val="left" w:pos="6181"/>
        </w:tabs>
        <w:spacing w:before="277" w:line="360" w:lineRule="auto"/>
        <w:ind w:left="821"/>
        <w:rPr>
          <w:sz w:val="32"/>
        </w:rPr>
      </w:pPr>
      <w:r w:rsidRPr="00726FCB">
        <w:rPr>
          <w:sz w:val="32"/>
        </w:rPr>
        <w:t>Group</w:t>
      </w:r>
      <w:r w:rsidRPr="00726FCB">
        <w:rPr>
          <w:spacing w:val="-1"/>
          <w:sz w:val="32"/>
        </w:rPr>
        <w:t xml:space="preserve"> </w:t>
      </w:r>
      <w:r w:rsidRPr="00726FCB">
        <w:rPr>
          <w:spacing w:val="-4"/>
          <w:sz w:val="32"/>
        </w:rPr>
        <w:t>Name</w:t>
      </w:r>
      <w:r w:rsidRPr="00726FCB">
        <w:rPr>
          <w:sz w:val="32"/>
        </w:rPr>
        <w:tab/>
      </w:r>
      <w:proofErr w:type="spellStart"/>
      <w:r w:rsidRPr="00726FCB">
        <w:rPr>
          <w:spacing w:val="-2"/>
          <w:sz w:val="32"/>
        </w:rPr>
        <w:t>ID.No</w:t>
      </w:r>
      <w:proofErr w:type="spellEnd"/>
    </w:p>
    <w:p w14:paraId="046DC7B4" w14:textId="77777777" w:rsidR="00952932" w:rsidRPr="00726FCB" w:rsidRDefault="009923BC" w:rsidP="00726FCB">
      <w:pPr>
        <w:pStyle w:val="ListParagraph"/>
        <w:numPr>
          <w:ilvl w:val="0"/>
          <w:numId w:val="1"/>
        </w:numPr>
        <w:tabs>
          <w:tab w:val="left" w:pos="821"/>
          <w:tab w:val="left" w:pos="5861"/>
        </w:tabs>
        <w:spacing w:before="183" w:line="360" w:lineRule="auto"/>
        <w:ind w:left="821"/>
        <w:rPr>
          <w:sz w:val="24"/>
        </w:rPr>
      </w:pPr>
      <w:r w:rsidRPr="00726FCB">
        <w:rPr>
          <w:sz w:val="24"/>
        </w:rPr>
        <w:t>Elizabeth</w:t>
      </w:r>
      <w:r w:rsidRPr="00726FCB">
        <w:rPr>
          <w:spacing w:val="-5"/>
          <w:sz w:val="24"/>
        </w:rPr>
        <w:t xml:space="preserve"> </w:t>
      </w:r>
      <w:proofErr w:type="spellStart"/>
      <w:r w:rsidR="006E1608" w:rsidRPr="00726FCB">
        <w:rPr>
          <w:spacing w:val="-2"/>
          <w:sz w:val="24"/>
        </w:rPr>
        <w:t>Dametw</w:t>
      </w:r>
      <w:proofErr w:type="spellEnd"/>
      <w:r w:rsidRPr="00726FCB">
        <w:rPr>
          <w:sz w:val="24"/>
        </w:rPr>
        <w:tab/>
      </w:r>
      <w:r w:rsidRPr="00726FCB">
        <w:rPr>
          <w:spacing w:val="-2"/>
          <w:sz w:val="24"/>
        </w:rPr>
        <w:t>RDMGT/016/13A</w:t>
      </w:r>
    </w:p>
    <w:p w14:paraId="0292F65F" w14:textId="77777777" w:rsidR="00952932" w:rsidRPr="00726FCB" w:rsidRDefault="009923BC" w:rsidP="00726FCB">
      <w:pPr>
        <w:pStyle w:val="ListParagraph"/>
        <w:numPr>
          <w:ilvl w:val="0"/>
          <w:numId w:val="1"/>
        </w:numPr>
        <w:tabs>
          <w:tab w:val="left" w:pos="821"/>
          <w:tab w:val="left" w:pos="5861"/>
        </w:tabs>
        <w:spacing w:before="42" w:line="360" w:lineRule="auto"/>
        <w:ind w:left="821"/>
        <w:rPr>
          <w:sz w:val="24"/>
        </w:rPr>
      </w:pPr>
      <w:r w:rsidRPr="00726FCB">
        <w:rPr>
          <w:sz w:val="24"/>
        </w:rPr>
        <w:t>Binyam</w:t>
      </w:r>
      <w:r w:rsidRPr="00726FCB">
        <w:rPr>
          <w:spacing w:val="-4"/>
          <w:sz w:val="24"/>
        </w:rPr>
        <w:t xml:space="preserve"> </w:t>
      </w:r>
      <w:r w:rsidRPr="00726FCB">
        <w:rPr>
          <w:spacing w:val="-2"/>
          <w:sz w:val="24"/>
        </w:rPr>
        <w:t>Habtamu</w:t>
      </w:r>
      <w:r w:rsidRPr="00726FCB">
        <w:rPr>
          <w:sz w:val="24"/>
        </w:rPr>
        <w:tab/>
      </w:r>
      <w:r w:rsidRPr="00726FCB">
        <w:rPr>
          <w:spacing w:val="-2"/>
          <w:sz w:val="24"/>
        </w:rPr>
        <w:t>RDMGT/028/13A</w:t>
      </w:r>
    </w:p>
    <w:p w14:paraId="5B0253E8" w14:textId="77777777" w:rsidR="00952932" w:rsidRPr="00726FCB" w:rsidRDefault="009923BC" w:rsidP="00726FCB">
      <w:pPr>
        <w:pStyle w:val="ListParagraph"/>
        <w:numPr>
          <w:ilvl w:val="0"/>
          <w:numId w:val="1"/>
        </w:numPr>
        <w:tabs>
          <w:tab w:val="left" w:pos="821"/>
          <w:tab w:val="left" w:pos="5861"/>
        </w:tabs>
        <w:spacing w:line="360" w:lineRule="auto"/>
        <w:ind w:left="821"/>
        <w:rPr>
          <w:sz w:val="24"/>
        </w:rPr>
      </w:pPr>
      <w:r w:rsidRPr="00726FCB">
        <w:rPr>
          <w:sz w:val="24"/>
        </w:rPr>
        <w:t>Helen</w:t>
      </w:r>
      <w:r w:rsidRPr="00726FCB">
        <w:rPr>
          <w:spacing w:val="-2"/>
          <w:sz w:val="24"/>
        </w:rPr>
        <w:t xml:space="preserve"> Eshetu</w:t>
      </w:r>
      <w:r w:rsidRPr="00726FCB">
        <w:rPr>
          <w:sz w:val="24"/>
        </w:rPr>
        <w:tab/>
      </w:r>
      <w:r w:rsidRPr="00726FCB">
        <w:rPr>
          <w:spacing w:val="-2"/>
          <w:sz w:val="24"/>
        </w:rPr>
        <w:t>RDMGT/019/13A</w:t>
      </w:r>
    </w:p>
    <w:p w14:paraId="0359CA5F" w14:textId="77777777" w:rsidR="00952932" w:rsidRPr="00726FCB" w:rsidRDefault="009923BC" w:rsidP="00726FCB">
      <w:pPr>
        <w:pStyle w:val="ListParagraph"/>
        <w:numPr>
          <w:ilvl w:val="0"/>
          <w:numId w:val="1"/>
        </w:numPr>
        <w:tabs>
          <w:tab w:val="left" w:pos="821"/>
          <w:tab w:val="left" w:pos="5861"/>
        </w:tabs>
        <w:spacing w:before="42" w:line="360" w:lineRule="auto"/>
        <w:ind w:left="821"/>
        <w:rPr>
          <w:sz w:val="24"/>
        </w:rPr>
      </w:pPr>
      <w:proofErr w:type="spellStart"/>
      <w:r w:rsidRPr="00726FCB">
        <w:rPr>
          <w:sz w:val="24"/>
        </w:rPr>
        <w:t>Emishaw</w:t>
      </w:r>
      <w:proofErr w:type="spellEnd"/>
      <w:r w:rsidRPr="00726FCB">
        <w:rPr>
          <w:spacing w:val="-3"/>
          <w:sz w:val="24"/>
        </w:rPr>
        <w:t xml:space="preserve"> </w:t>
      </w:r>
      <w:r w:rsidRPr="00726FCB">
        <w:rPr>
          <w:spacing w:val="-2"/>
          <w:sz w:val="24"/>
        </w:rPr>
        <w:t>Tibebu</w:t>
      </w:r>
      <w:r w:rsidRPr="00726FCB">
        <w:rPr>
          <w:sz w:val="24"/>
        </w:rPr>
        <w:tab/>
      </w:r>
      <w:r w:rsidRPr="00726FCB">
        <w:rPr>
          <w:spacing w:val="-2"/>
          <w:sz w:val="24"/>
        </w:rPr>
        <w:t>RDMGT/008/13A</w:t>
      </w:r>
    </w:p>
    <w:p w14:paraId="26B555E3" w14:textId="77777777" w:rsidR="00952932" w:rsidRPr="00726FCB" w:rsidRDefault="009923BC" w:rsidP="00726FCB">
      <w:pPr>
        <w:pStyle w:val="ListParagraph"/>
        <w:numPr>
          <w:ilvl w:val="0"/>
          <w:numId w:val="1"/>
        </w:numPr>
        <w:tabs>
          <w:tab w:val="left" w:pos="821"/>
          <w:tab w:val="left" w:pos="5861"/>
        </w:tabs>
        <w:spacing w:line="360" w:lineRule="auto"/>
        <w:ind w:left="821"/>
        <w:rPr>
          <w:sz w:val="24"/>
        </w:rPr>
      </w:pPr>
      <w:r w:rsidRPr="00726FCB">
        <w:rPr>
          <w:sz w:val="24"/>
        </w:rPr>
        <w:t>Estifanos</w:t>
      </w:r>
      <w:r w:rsidRPr="00726FCB">
        <w:rPr>
          <w:spacing w:val="-5"/>
          <w:sz w:val="24"/>
        </w:rPr>
        <w:t xml:space="preserve"> </w:t>
      </w:r>
      <w:r w:rsidRPr="00726FCB">
        <w:rPr>
          <w:spacing w:val="-2"/>
          <w:sz w:val="24"/>
        </w:rPr>
        <w:t>Getnet</w:t>
      </w:r>
      <w:r w:rsidRPr="00726FCB">
        <w:rPr>
          <w:sz w:val="24"/>
        </w:rPr>
        <w:tab/>
      </w:r>
      <w:r w:rsidRPr="00726FCB">
        <w:rPr>
          <w:spacing w:val="-2"/>
          <w:sz w:val="24"/>
        </w:rPr>
        <w:t>RDMGT/023/13A</w:t>
      </w:r>
    </w:p>
    <w:p w14:paraId="15ACA1DC" w14:textId="77777777" w:rsidR="00952932" w:rsidRPr="00726FCB" w:rsidRDefault="009923BC" w:rsidP="00726FCB">
      <w:pPr>
        <w:pStyle w:val="ListParagraph"/>
        <w:numPr>
          <w:ilvl w:val="0"/>
          <w:numId w:val="1"/>
        </w:numPr>
        <w:tabs>
          <w:tab w:val="left" w:pos="821"/>
          <w:tab w:val="left" w:pos="5861"/>
        </w:tabs>
        <w:spacing w:before="42" w:line="360" w:lineRule="auto"/>
        <w:ind w:left="821"/>
        <w:rPr>
          <w:sz w:val="24"/>
        </w:rPr>
      </w:pPr>
      <w:r w:rsidRPr="00726FCB">
        <w:rPr>
          <w:sz w:val="24"/>
        </w:rPr>
        <w:t>Elsa</w:t>
      </w:r>
      <w:r w:rsidRPr="00726FCB">
        <w:rPr>
          <w:spacing w:val="-1"/>
          <w:sz w:val="24"/>
        </w:rPr>
        <w:t xml:space="preserve"> </w:t>
      </w:r>
      <w:proofErr w:type="spellStart"/>
      <w:r w:rsidRPr="00726FCB">
        <w:rPr>
          <w:spacing w:val="-2"/>
          <w:sz w:val="24"/>
        </w:rPr>
        <w:t>Zimbelachewu</w:t>
      </w:r>
      <w:proofErr w:type="spellEnd"/>
      <w:r w:rsidRPr="00726FCB">
        <w:rPr>
          <w:sz w:val="24"/>
        </w:rPr>
        <w:tab/>
      </w:r>
      <w:r w:rsidRPr="00726FCB">
        <w:rPr>
          <w:spacing w:val="-2"/>
          <w:sz w:val="24"/>
        </w:rPr>
        <w:t>RDMGT/007/13A</w:t>
      </w:r>
    </w:p>
    <w:p w14:paraId="1ACA37D6" w14:textId="77777777" w:rsidR="00952932" w:rsidRPr="00726FCB" w:rsidRDefault="009923BC" w:rsidP="00726FCB">
      <w:pPr>
        <w:pStyle w:val="ListParagraph"/>
        <w:numPr>
          <w:ilvl w:val="0"/>
          <w:numId w:val="1"/>
        </w:numPr>
        <w:tabs>
          <w:tab w:val="left" w:pos="821"/>
          <w:tab w:val="left" w:pos="5861"/>
        </w:tabs>
        <w:spacing w:line="360" w:lineRule="auto"/>
        <w:ind w:left="821"/>
        <w:rPr>
          <w:sz w:val="24"/>
        </w:rPr>
      </w:pPr>
      <w:proofErr w:type="spellStart"/>
      <w:r w:rsidRPr="00726FCB">
        <w:rPr>
          <w:sz w:val="24"/>
        </w:rPr>
        <w:t>Tadla</w:t>
      </w:r>
      <w:proofErr w:type="spellEnd"/>
      <w:r w:rsidRPr="00726FCB">
        <w:rPr>
          <w:spacing w:val="-3"/>
          <w:sz w:val="24"/>
        </w:rPr>
        <w:t xml:space="preserve"> </w:t>
      </w:r>
      <w:r w:rsidRPr="00726FCB">
        <w:rPr>
          <w:spacing w:val="-2"/>
          <w:sz w:val="24"/>
        </w:rPr>
        <w:t>Tilahun</w:t>
      </w:r>
      <w:r w:rsidRPr="00726FCB">
        <w:rPr>
          <w:sz w:val="24"/>
        </w:rPr>
        <w:tab/>
      </w:r>
      <w:r w:rsidRPr="00726FCB">
        <w:rPr>
          <w:spacing w:val="-2"/>
          <w:sz w:val="24"/>
        </w:rPr>
        <w:t>RDMGT/014/13A</w:t>
      </w:r>
    </w:p>
    <w:p w14:paraId="5ACCC816" w14:textId="77777777" w:rsidR="00952932" w:rsidRPr="00726FCB" w:rsidRDefault="009923BC" w:rsidP="00726FCB">
      <w:pPr>
        <w:pStyle w:val="ListParagraph"/>
        <w:numPr>
          <w:ilvl w:val="0"/>
          <w:numId w:val="1"/>
        </w:numPr>
        <w:tabs>
          <w:tab w:val="left" w:pos="821"/>
          <w:tab w:val="left" w:pos="5861"/>
        </w:tabs>
        <w:spacing w:before="42" w:line="360" w:lineRule="auto"/>
        <w:ind w:left="821"/>
        <w:rPr>
          <w:sz w:val="24"/>
        </w:rPr>
      </w:pPr>
      <w:proofErr w:type="spellStart"/>
      <w:r w:rsidRPr="00726FCB">
        <w:rPr>
          <w:sz w:val="24"/>
        </w:rPr>
        <w:t>Mukerm</w:t>
      </w:r>
      <w:proofErr w:type="spellEnd"/>
      <w:r w:rsidRPr="00726FCB">
        <w:rPr>
          <w:spacing w:val="-3"/>
          <w:sz w:val="24"/>
        </w:rPr>
        <w:t xml:space="preserve"> </w:t>
      </w:r>
      <w:proofErr w:type="spellStart"/>
      <w:r w:rsidRPr="00726FCB">
        <w:rPr>
          <w:spacing w:val="-2"/>
          <w:sz w:val="24"/>
        </w:rPr>
        <w:t>kedir</w:t>
      </w:r>
      <w:proofErr w:type="spellEnd"/>
      <w:r w:rsidRPr="00726FCB">
        <w:rPr>
          <w:sz w:val="24"/>
        </w:rPr>
        <w:tab/>
      </w:r>
      <w:r w:rsidRPr="00726FCB">
        <w:rPr>
          <w:spacing w:val="-2"/>
          <w:sz w:val="24"/>
        </w:rPr>
        <w:t>RDMGT/013/13A</w:t>
      </w:r>
    </w:p>
    <w:p w14:paraId="7D24C86F" w14:textId="77777777" w:rsidR="00952932" w:rsidRPr="00726FCB" w:rsidRDefault="009923BC" w:rsidP="00726FCB">
      <w:pPr>
        <w:pStyle w:val="ListParagraph"/>
        <w:numPr>
          <w:ilvl w:val="0"/>
          <w:numId w:val="1"/>
        </w:numPr>
        <w:tabs>
          <w:tab w:val="left" w:pos="821"/>
          <w:tab w:val="left" w:pos="5861"/>
        </w:tabs>
        <w:spacing w:line="360" w:lineRule="auto"/>
        <w:ind w:left="821"/>
        <w:rPr>
          <w:sz w:val="24"/>
        </w:rPr>
      </w:pPr>
      <w:r w:rsidRPr="00726FCB">
        <w:rPr>
          <w:sz w:val="24"/>
        </w:rPr>
        <w:t>Robel</w:t>
      </w:r>
      <w:r w:rsidRPr="00726FCB">
        <w:rPr>
          <w:spacing w:val="-3"/>
          <w:sz w:val="24"/>
        </w:rPr>
        <w:t xml:space="preserve"> </w:t>
      </w:r>
      <w:r w:rsidRPr="00726FCB">
        <w:rPr>
          <w:spacing w:val="-2"/>
          <w:sz w:val="24"/>
        </w:rPr>
        <w:t>Belay</w:t>
      </w:r>
      <w:r w:rsidRPr="00726FCB">
        <w:rPr>
          <w:sz w:val="24"/>
        </w:rPr>
        <w:tab/>
      </w:r>
      <w:r w:rsidRPr="00726FCB">
        <w:rPr>
          <w:spacing w:val="-2"/>
          <w:sz w:val="24"/>
        </w:rPr>
        <w:t>RDMGT/022/13A</w:t>
      </w:r>
    </w:p>
    <w:p w14:paraId="7ACDA222" w14:textId="77777777" w:rsidR="00952932" w:rsidRPr="00726FCB" w:rsidRDefault="00952932" w:rsidP="00726FCB">
      <w:pPr>
        <w:pStyle w:val="BodyText"/>
        <w:spacing w:before="177" w:line="360" w:lineRule="auto"/>
        <w:ind w:left="0"/>
        <w:jc w:val="left"/>
      </w:pPr>
    </w:p>
    <w:p w14:paraId="3DD1D9E7" w14:textId="77777777" w:rsidR="00952932" w:rsidRPr="00726FCB" w:rsidRDefault="009923BC" w:rsidP="00726FCB">
      <w:pPr>
        <w:spacing w:line="360" w:lineRule="auto"/>
        <w:ind w:left="5230" w:firstLine="862"/>
        <w:rPr>
          <w:b/>
          <w:i/>
          <w:sz w:val="28"/>
        </w:rPr>
        <w:sectPr w:rsidR="00952932" w:rsidRPr="00726FCB" w:rsidSect="00412C90">
          <w:footerReference w:type="default" r:id="rId9"/>
          <w:type w:val="continuous"/>
          <w:pgSz w:w="12240" w:h="15840"/>
          <w:pgMar w:top="1240" w:right="1340" w:bottom="840" w:left="1340" w:header="0" w:footer="647" w:gutter="0"/>
          <w:pgBorders w:display="firstPage" w:offsetFrom="page">
            <w:top w:val="thinThickThinSmallGap" w:sz="36" w:space="24" w:color="auto"/>
            <w:left w:val="thinThickThinSmallGap" w:sz="36" w:space="24" w:color="auto"/>
            <w:bottom w:val="thinThickThinSmallGap" w:sz="36" w:space="24" w:color="auto"/>
            <w:right w:val="thinThickThinSmallGap" w:sz="36" w:space="24" w:color="auto"/>
          </w:pgBorders>
          <w:pgNumType w:start="1"/>
          <w:cols w:space="720"/>
        </w:sectPr>
      </w:pPr>
      <w:r w:rsidRPr="00726FCB">
        <w:rPr>
          <w:b/>
          <w:i/>
          <w:sz w:val="28"/>
        </w:rPr>
        <w:t>Submitted</w:t>
      </w:r>
      <w:r w:rsidRPr="00726FCB">
        <w:rPr>
          <w:b/>
          <w:i/>
          <w:spacing w:val="-9"/>
          <w:sz w:val="28"/>
        </w:rPr>
        <w:t xml:space="preserve"> </w:t>
      </w:r>
      <w:r w:rsidRPr="00726FCB">
        <w:rPr>
          <w:b/>
          <w:i/>
          <w:sz w:val="28"/>
        </w:rPr>
        <w:t>to:</w:t>
      </w:r>
      <w:r w:rsidRPr="00726FCB">
        <w:rPr>
          <w:b/>
          <w:i/>
          <w:spacing w:val="-9"/>
          <w:sz w:val="28"/>
        </w:rPr>
        <w:t xml:space="preserve"> </w:t>
      </w:r>
      <w:r w:rsidRPr="00726FCB">
        <w:rPr>
          <w:b/>
          <w:i/>
          <w:sz w:val="28"/>
        </w:rPr>
        <w:t>-</w:t>
      </w:r>
      <w:r w:rsidRPr="00726FCB">
        <w:rPr>
          <w:b/>
          <w:i/>
          <w:spacing w:val="-9"/>
          <w:sz w:val="28"/>
        </w:rPr>
        <w:t xml:space="preserve"> </w:t>
      </w:r>
      <w:proofErr w:type="spellStart"/>
      <w:r w:rsidRPr="00726FCB">
        <w:rPr>
          <w:b/>
          <w:i/>
          <w:sz w:val="28"/>
        </w:rPr>
        <w:t>M.r</w:t>
      </w:r>
      <w:proofErr w:type="spellEnd"/>
      <w:r w:rsidRPr="00726FCB">
        <w:rPr>
          <w:b/>
          <w:i/>
          <w:spacing w:val="-6"/>
          <w:sz w:val="28"/>
        </w:rPr>
        <w:t xml:space="preserve"> </w:t>
      </w:r>
      <w:r w:rsidRPr="00726FCB">
        <w:rPr>
          <w:b/>
          <w:i/>
          <w:sz w:val="28"/>
        </w:rPr>
        <w:t>Eyob</w:t>
      </w:r>
      <w:r w:rsidRPr="00726FCB">
        <w:rPr>
          <w:b/>
          <w:i/>
          <w:spacing w:val="-9"/>
          <w:sz w:val="28"/>
        </w:rPr>
        <w:t xml:space="preserve"> </w:t>
      </w:r>
      <w:r w:rsidRPr="00726FCB">
        <w:rPr>
          <w:b/>
          <w:i/>
          <w:sz w:val="28"/>
        </w:rPr>
        <w:t>G/e Submitted</w:t>
      </w:r>
      <w:r w:rsidRPr="00726FCB">
        <w:rPr>
          <w:b/>
          <w:i/>
          <w:spacing w:val="-4"/>
          <w:sz w:val="28"/>
        </w:rPr>
        <w:t xml:space="preserve"> </w:t>
      </w:r>
      <w:proofErr w:type="gramStart"/>
      <w:r w:rsidRPr="00726FCB">
        <w:rPr>
          <w:b/>
          <w:i/>
          <w:sz w:val="28"/>
        </w:rPr>
        <w:t>Date:-</w:t>
      </w:r>
      <w:proofErr w:type="gramEnd"/>
      <w:r w:rsidRPr="00726FCB">
        <w:rPr>
          <w:b/>
          <w:i/>
          <w:spacing w:val="-4"/>
          <w:sz w:val="28"/>
        </w:rPr>
        <w:t xml:space="preserve"> </w:t>
      </w:r>
      <w:r w:rsidR="006E1608" w:rsidRPr="00726FCB">
        <w:rPr>
          <w:b/>
          <w:i/>
          <w:spacing w:val="-4"/>
          <w:sz w:val="28"/>
        </w:rPr>
        <w:t>April 6, 2024</w:t>
      </w:r>
    </w:p>
    <w:sdt>
      <w:sdtPr>
        <w:rPr>
          <w:rFonts w:ascii="Times New Roman" w:eastAsia="Times New Roman" w:hAnsi="Times New Roman" w:cs="Times New Roman"/>
          <w:b w:val="0"/>
          <w:bCs w:val="0"/>
          <w:color w:val="auto"/>
          <w:sz w:val="22"/>
          <w:szCs w:val="22"/>
          <w:lang w:eastAsia="en-US"/>
        </w:rPr>
        <w:id w:val="-1555389499"/>
        <w:docPartObj>
          <w:docPartGallery w:val="Table of Contents"/>
          <w:docPartUnique/>
        </w:docPartObj>
      </w:sdtPr>
      <w:sdtEndPr>
        <w:rPr>
          <w:noProof/>
        </w:rPr>
      </w:sdtEndPr>
      <w:sdtContent>
        <w:p w14:paraId="36A14DF5" w14:textId="77777777" w:rsidR="006E1608" w:rsidRPr="00726FCB" w:rsidRDefault="006E1608" w:rsidP="00726FCB">
          <w:pPr>
            <w:pStyle w:val="TOCHeading"/>
            <w:spacing w:line="360" w:lineRule="auto"/>
            <w:rPr>
              <w:rFonts w:ascii="Times New Roman" w:hAnsi="Times New Roman" w:cs="Times New Roman"/>
            </w:rPr>
          </w:pPr>
          <w:r w:rsidRPr="00726FCB">
            <w:rPr>
              <w:rFonts w:ascii="Times New Roman" w:hAnsi="Times New Roman" w:cs="Times New Roman"/>
            </w:rPr>
            <w:t>Contents</w:t>
          </w:r>
        </w:p>
        <w:p w14:paraId="75B63E4C" w14:textId="5EF76043" w:rsidR="00192F65" w:rsidRPr="00192F65" w:rsidRDefault="006E1608">
          <w:pPr>
            <w:pStyle w:val="TOC1"/>
            <w:tabs>
              <w:tab w:val="right" w:leader="dot" w:pos="9350"/>
            </w:tabs>
            <w:rPr>
              <w:rFonts w:ascii="Times New Roman" w:eastAsiaTheme="minorEastAsia" w:hAnsi="Times New Roman" w:cs="Times New Roman"/>
              <w:noProof/>
              <w:kern w:val="2"/>
              <w14:ligatures w14:val="standardContextual"/>
            </w:rPr>
          </w:pPr>
          <w:r w:rsidRPr="00192F65">
            <w:rPr>
              <w:rFonts w:ascii="Times New Roman" w:hAnsi="Times New Roman" w:cs="Times New Roman"/>
            </w:rPr>
            <w:fldChar w:fldCharType="begin"/>
          </w:r>
          <w:r w:rsidRPr="00192F65">
            <w:rPr>
              <w:rFonts w:ascii="Times New Roman" w:hAnsi="Times New Roman" w:cs="Times New Roman"/>
            </w:rPr>
            <w:instrText xml:space="preserve"> TOC \o "1-3" \h \z \u </w:instrText>
          </w:r>
          <w:r w:rsidRPr="00192F65">
            <w:rPr>
              <w:rFonts w:ascii="Times New Roman" w:hAnsi="Times New Roman" w:cs="Times New Roman"/>
            </w:rPr>
            <w:fldChar w:fldCharType="separate"/>
          </w:r>
          <w:hyperlink w:anchor="_Toc163260727" w:history="1">
            <w:r w:rsidR="00192F65" w:rsidRPr="00192F65">
              <w:rPr>
                <w:rStyle w:val="Hyperlink"/>
                <w:rFonts w:ascii="Times New Roman" w:hAnsi="Times New Roman" w:cs="Times New Roman"/>
                <w:noProof/>
              </w:rPr>
              <w:t>The 7ps of marketing mixes in international marketing.</w:t>
            </w:r>
            <w:r w:rsidR="00192F65" w:rsidRPr="00192F65">
              <w:rPr>
                <w:rFonts w:ascii="Times New Roman" w:hAnsi="Times New Roman" w:cs="Times New Roman"/>
                <w:noProof/>
                <w:webHidden/>
              </w:rPr>
              <w:tab/>
            </w:r>
            <w:r w:rsidR="00192F65" w:rsidRPr="00192F65">
              <w:rPr>
                <w:rFonts w:ascii="Times New Roman" w:hAnsi="Times New Roman" w:cs="Times New Roman"/>
                <w:noProof/>
                <w:webHidden/>
              </w:rPr>
              <w:fldChar w:fldCharType="begin"/>
            </w:r>
            <w:r w:rsidR="00192F65" w:rsidRPr="00192F65">
              <w:rPr>
                <w:rFonts w:ascii="Times New Roman" w:hAnsi="Times New Roman" w:cs="Times New Roman"/>
                <w:noProof/>
                <w:webHidden/>
              </w:rPr>
              <w:instrText xml:space="preserve"> PAGEREF _Toc163260727 \h </w:instrText>
            </w:r>
            <w:r w:rsidR="00192F65" w:rsidRPr="00192F65">
              <w:rPr>
                <w:rFonts w:ascii="Times New Roman" w:hAnsi="Times New Roman" w:cs="Times New Roman"/>
                <w:noProof/>
                <w:webHidden/>
              </w:rPr>
            </w:r>
            <w:r w:rsidR="00192F65" w:rsidRPr="00192F65">
              <w:rPr>
                <w:rFonts w:ascii="Times New Roman" w:hAnsi="Times New Roman" w:cs="Times New Roman"/>
                <w:noProof/>
                <w:webHidden/>
              </w:rPr>
              <w:fldChar w:fldCharType="separate"/>
            </w:r>
            <w:r w:rsidR="00192F65" w:rsidRPr="00192F65">
              <w:rPr>
                <w:rFonts w:ascii="Times New Roman" w:hAnsi="Times New Roman" w:cs="Times New Roman"/>
                <w:noProof/>
                <w:webHidden/>
              </w:rPr>
              <w:t>1</w:t>
            </w:r>
            <w:r w:rsidR="00192F65" w:rsidRPr="00192F65">
              <w:rPr>
                <w:rFonts w:ascii="Times New Roman" w:hAnsi="Times New Roman" w:cs="Times New Roman"/>
                <w:noProof/>
                <w:webHidden/>
              </w:rPr>
              <w:fldChar w:fldCharType="end"/>
            </w:r>
          </w:hyperlink>
        </w:p>
        <w:p w14:paraId="6B80EFA7" w14:textId="12A466EB" w:rsidR="00192F65" w:rsidRPr="00192F65" w:rsidRDefault="00192F65">
          <w:pPr>
            <w:pStyle w:val="TOC1"/>
            <w:tabs>
              <w:tab w:val="right" w:leader="dot" w:pos="9350"/>
            </w:tabs>
            <w:rPr>
              <w:rFonts w:ascii="Times New Roman" w:eastAsiaTheme="minorEastAsia" w:hAnsi="Times New Roman" w:cs="Times New Roman"/>
              <w:noProof/>
              <w:kern w:val="2"/>
              <w14:ligatures w14:val="standardContextual"/>
            </w:rPr>
          </w:pPr>
          <w:hyperlink w:anchor="_Toc163260728" w:history="1">
            <w:r w:rsidRPr="00192F65">
              <w:rPr>
                <w:rStyle w:val="Hyperlink"/>
                <w:rFonts w:ascii="Times New Roman" w:hAnsi="Times New Roman" w:cs="Times New Roman"/>
                <w:noProof/>
              </w:rPr>
              <w:t>7ps of marketing mixes</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_Toc163260728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2</w:t>
            </w:r>
            <w:r w:rsidRPr="00192F65">
              <w:rPr>
                <w:rFonts w:ascii="Times New Roman" w:hAnsi="Times New Roman" w:cs="Times New Roman"/>
                <w:noProof/>
                <w:webHidden/>
              </w:rPr>
              <w:fldChar w:fldCharType="end"/>
            </w:r>
          </w:hyperlink>
        </w:p>
        <w:p w14:paraId="4C76D839" w14:textId="0A2252D1" w:rsidR="00192F65" w:rsidRPr="00192F65" w:rsidRDefault="00192F65">
          <w:pPr>
            <w:pStyle w:val="TOC2"/>
            <w:tabs>
              <w:tab w:val="right" w:leader="dot" w:pos="9350"/>
            </w:tabs>
            <w:rPr>
              <w:rFonts w:ascii="Times New Roman" w:eastAsiaTheme="minorEastAsia" w:hAnsi="Times New Roman" w:cs="Times New Roman"/>
              <w:noProof/>
              <w:kern w:val="2"/>
              <w14:ligatures w14:val="standardContextual"/>
            </w:rPr>
          </w:pPr>
          <w:hyperlink w:anchor="_Toc163260729" w:history="1">
            <w:r w:rsidRPr="00192F65">
              <w:rPr>
                <w:rStyle w:val="Hyperlink"/>
                <w:rFonts w:ascii="Times New Roman" w:hAnsi="Times New Roman" w:cs="Times New Roman"/>
                <w:noProof/>
              </w:rPr>
              <w:t>1. Product:</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_Toc163260729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2</w:t>
            </w:r>
            <w:r w:rsidRPr="00192F65">
              <w:rPr>
                <w:rFonts w:ascii="Times New Roman" w:hAnsi="Times New Roman" w:cs="Times New Roman"/>
                <w:noProof/>
                <w:webHidden/>
              </w:rPr>
              <w:fldChar w:fldCharType="end"/>
            </w:r>
          </w:hyperlink>
        </w:p>
        <w:p w14:paraId="0651D49C" w14:textId="5CA40383" w:rsidR="00192F65" w:rsidRPr="00192F65" w:rsidRDefault="00192F65">
          <w:pPr>
            <w:pStyle w:val="TOC2"/>
            <w:tabs>
              <w:tab w:val="right" w:leader="dot" w:pos="9350"/>
            </w:tabs>
            <w:rPr>
              <w:rFonts w:ascii="Times New Roman" w:eastAsiaTheme="minorEastAsia" w:hAnsi="Times New Roman" w:cs="Times New Roman"/>
              <w:noProof/>
              <w:kern w:val="2"/>
              <w14:ligatures w14:val="standardContextual"/>
            </w:rPr>
          </w:pPr>
          <w:hyperlink w:anchor="_Toc163260730" w:history="1">
            <w:r w:rsidRPr="00192F65">
              <w:rPr>
                <w:rStyle w:val="Hyperlink"/>
                <w:rFonts w:ascii="Times New Roman" w:hAnsi="Times New Roman" w:cs="Times New Roman"/>
                <w:noProof/>
              </w:rPr>
              <w:t>2. Price:</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_Toc163260730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2</w:t>
            </w:r>
            <w:r w:rsidRPr="00192F65">
              <w:rPr>
                <w:rFonts w:ascii="Times New Roman" w:hAnsi="Times New Roman" w:cs="Times New Roman"/>
                <w:noProof/>
                <w:webHidden/>
              </w:rPr>
              <w:fldChar w:fldCharType="end"/>
            </w:r>
          </w:hyperlink>
        </w:p>
        <w:p w14:paraId="0C56063E" w14:textId="216254D0" w:rsidR="00192F65" w:rsidRPr="00192F65" w:rsidRDefault="00192F65">
          <w:pPr>
            <w:pStyle w:val="TOC2"/>
            <w:tabs>
              <w:tab w:val="right" w:leader="dot" w:pos="9350"/>
            </w:tabs>
            <w:rPr>
              <w:rFonts w:ascii="Times New Roman" w:eastAsiaTheme="minorEastAsia" w:hAnsi="Times New Roman" w:cs="Times New Roman"/>
              <w:noProof/>
              <w:kern w:val="2"/>
              <w14:ligatures w14:val="standardContextual"/>
            </w:rPr>
          </w:pPr>
          <w:hyperlink w:anchor="_Toc163260731" w:history="1">
            <w:r w:rsidRPr="00192F65">
              <w:rPr>
                <w:rStyle w:val="Hyperlink"/>
                <w:rFonts w:ascii="Times New Roman" w:hAnsi="Times New Roman" w:cs="Times New Roman"/>
                <w:noProof/>
              </w:rPr>
              <w:t>3. Place (Distribution):</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_Toc163260731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3</w:t>
            </w:r>
            <w:r w:rsidRPr="00192F65">
              <w:rPr>
                <w:rFonts w:ascii="Times New Roman" w:hAnsi="Times New Roman" w:cs="Times New Roman"/>
                <w:noProof/>
                <w:webHidden/>
              </w:rPr>
              <w:fldChar w:fldCharType="end"/>
            </w:r>
          </w:hyperlink>
        </w:p>
        <w:p w14:paraId="5B3A3A62" w14:textId="5A05CC7D" w:rsidR="00192F65" w:rsidRPr="00192F65" w:rsidRDefault="00192F65">
          <w:pPr>
            <w:pStyle w:val="TOC2"/>
            <w:tabs>
              <w:tab w:val="right" w:leader="dot" w:pos="9350"/>
            </w:tabs>
            <w:rPr>
              <w:rFonts w:ascii="Times New Roman" w:eastAsiaTheme="minorEastAsia" w:hAnsi="Times New Roman" w:cs="Times New Roman"/>
              <w:noProof/>
              <w:kern w:val="2"/>
              <w14:ligatures w14:val="standardContextual"/>
            </w:rPr>
          </w:pPr>
          <w:hyperlink w:anchor="_Toc163260732" w:history="1">
            <w:r w:rsidRPr="00192F65">
              <w:rPr>
                <w:rStyle w:val="Hyperlink"/>
                <w:rFonts w:ascii="Times New Roman" w:hAnsi="Times New Roman" w:cs="Times New Roman"/>
                <w:noProof/>
              </w:rPr>
              <w:t>4. Promotion:</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_Toc163260732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3</w:t>
            </w:r>
            <w:r w:rsidRPr="00192F65">
              <w:rPr>
                <w:rFonts w:ascii="Times New Roman" w:hAnsi="Times New Roman" w:cs="Times New Roman"/>
                <w:noProof/>
                <w:webHidden/>
              </w:rPr>
              <w:fldChar w:fldCharType="end"/>
            </w:r>
          </w:hyperlink>
        </w:p>
        <w:p w14:paraId="63DEB4D7" w14:textId="0C2BFCB4" w:rsidR="00192F65" w:rsidRPr="00192F65" w:rsidRDefault="00192F65">
          <w:pPr>
            <w:pStyle w:val="TOC2"/>
            <w:tabs>
              <w:tab w:val="right" w:leader="dot" w:pos="9350"/>
            </w:tabs>
            <w:rPr>
              <w:rFonts w:ascii="Times New Roman" w:eastAsiaTheme="minorEastAsia" w:hAnsi="Times New Roman" w:cs="Times New Roman"/>
              <w:noProof/>
              <w:kern w:val="2"/>
              <w14:ligatures w14:val="standardContextual"/>
            </w:rPr>
          </w:pPr>
          <w:hyperlink w:anchor="_Toc163260733" w:history="1">
            <w:r w:rsidRPr="00192F65">
              <w:rPr>
                <w:rStyle w:val="Hyperlink"/>
                <w:rFonts w:ascii="Times New Roman" w:hAnsi="Times New Roman" w:cs="Times New Roman"/>
                <w:noProof/>
              </w:rPr>
              <w:t>5. People:</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_Toc163260733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3</w:t>
            </w:r>
            <w:r w:rsidRPr="00192F65">
              <w:rPr>
                <w:rFonts w:ascii="Times New Roman" w:hAnsi="Times New Roman" w:cs="Times New Roman"/>
                <w:noProof/>
                <w:webHidden/>
              </w:rPr>
              <w:fldChar w:fldCharType="end"/>
            </w:r>
          </w:hyperlink>
        </w:p>
        <w:p w14:paraId="71CC83E1" w14:textId="7A71BAF0" w:rsidR="00192F65" w:rsidRPr="00192F65" w:rsidRDefault="00192F65">
          <w:pPr>
            <w:pStyle w:val="TOC2"/>
            <w:tabs>
              <w:tab w:val="right" w:leader="dot" w:pos="9350"/>
            </w:tabs>
            <w:rPr>
              <w:rFonts w:ascii="Times New Roman" w:eastAsiaTheme="minorEastAsia" w:hAnsi="Times New Roman" w:cs="Times New Roman"/>
              <w:noProof/>
              <w:kern w:val="2"/>
              <w14:ligatures w14:val="standardContextual"/>
            </w:rPr>
          </w:pPr>
          <w:hyperlink w:anchor="_Toc163260734" w:history="1">
            <w:r w:rsidRPr="00192F65">
              <w:rPr>
                <w:rStyle w:val="Hyperlink"/>
                <w:rFonts w:ascii="Times New Roman" w:hAnsi="Times New Roman" w:cs="Times New Roman"/>
                <w:noProof/>
              </w:rPr>
              <w:t>6. Process:</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_Toc163260734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4</w:t>
            </w:r>
            <w:r w:rsidRPr="00192F65">
              <w:rPr>
                <w:rFonts w:ascii="Times New Roman" w:hAnsi="Times New Roman" w:cs="Times New Roman"/>
                <w:noProof/>
                <w:webHidden/>
              </w:rPr>
              <w:fldChar w:fldCharType="end"/>
            </w:r>
          </w:hyperlink>
        </w:p>
        <w:p w14:paraId="4DEC3E88" w14:textId="459FF41E" w:rsidR="00192F65" w:rsidRPr="00192F65" w:rsidRDefault="00192F65">
          <w:pPr>
            <w:pStyle w:val="TOC2"/>
            <w:tabs>
              <w:tab w:val="right" w:leader="dot" w:pos="9350"/>
            </w:tabs>
            <w:rPr>
              <w:rFonts w:ascii="Times New Roman" w:eastAsiaTheme="minorEastAsia" w:hAnsi="Times New Roman" w:cs="Times New Roman"/>
              <w:noProof/>
              <w:kern w:val="2"/>
              <w14:ligatures w14:val="standardContextual"/>
            </w:rPr>
          </w:pPr>
          <w:hyperlink w:anchor="_Toc163260735" w:history="1">
            <w:r w:rsidRPr="00192F65">
              <w:rPr>
                <w:rStyle w:val="Hyperlink"/>
                <w:rFonts w:ascii="Times New Roman" w:hAnsi="Times New Roman" w:cs="Times New Roman"/>
                <w:noProof/>
              </w:rPr>
              <w:t>7. Packaging</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_Toc163260735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4</w:t>
            </w:r>
            <w:r w:rsidRPr="00192F65">
              <w:rPr>
                <w:rFonts w:ascii="Times New Roman" w:hAnsi="Times New Roman" w:cs="Times New Roman"/>
                <w:noProof/>
                <w:webHidden/>
              </w:rPr>
              <w:fldChar w:fldCharType="end"/>
            </w:r>
          </w:hyperlink>
        </w:p>
        <w:p w14:paraId="7B27C18B" w14:textId="224B43F8" w:rsidR="00192F65" w:rsidRPr="00192F65" w:rsidRDefault="00192F65">
          <w:pPr>
            <w:pStyle w:val="TOC2"/>
            <w:tabs>
              <w:tab w:val="right" w:leader="dot" w:pos="9350"/>
            </w:tabs>
            <w:rPr>
              <w:rFonts w:ascii="Times New Roman" w:eastAsiaTheme="minorEastAsia" w:hAnsi="Times New Roman" w:cs="Times New Roman"/>
              <w:noProof/>
              <w:kern w:val="2"/>
              <w14:ligatures w14:val="standardContextual"/>
            </w:rPr>
          </w:pPr>
          <w:hyperlink w:anchor="_Toc163260736" w:history="1">
            <w:r w:rsidRPr="00192F65">
              <w:rPr>
                <w:rStyle w:val="Hyperlink"/>
                <w:rFonts w:ascii="Times New Roman" w:hAnsi="Times New Roman" w:cs="Times New Roman"/>
                <w:noProof/>
              </w:rPr>
              <w:t>Examples of International Marketing:</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_Toc163260736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5</w:t>
            </w:r>
            <w:r w:rsidRPr="00192F65">
              <w:rPr>
                <w:rFonts w:ascii="Times New Roman" w:hAnsi="Times New Roman" w:cs="Times New Roman"/>
                <w:noProof/>
                <w:webHidden/>
              </w:rPr>
              <w:fldChar w:fldCharType="end"/>
            </w:r>
          </w:hyperlink>
        </w:p>
        <w:p w14:paraId="3F38DF0B" w14:textId="3B2CC4FD" w:rsidR="00192F65" w:rsidRPr="00192F65" w:rsidRDefault="00192F65">
          <w:pPr>
            <w:pStyle w:val="TOC1"/>
            <w:tabs>
              <w:tab w:val="right" w:leader="dot" w:pos="9350"/>
            </w:tabs>
            <w:rPr>
              <w:rFonts w:ascii="Times New Roman" w:eastAsiaTheme="minorEastAsia" w:hAnsi="Times New Roman" w:cs="Times New Roman"/>
              <w:noProof/>
              <w:kern w:val="2"/>
              <w14:ligatures w14:val="standardContextual"/>
            </w:rPr>
          </w:pPr>
          <w:hyperlink w:anchor="_Toc163260737" w:history="1">
            <w:r w:rsidRPr="00192F65">
              <w:rPr>
                <w:rStyle w:val="Hyperlink"/>
                <w:rFonts w:ascii="Times New Roman" w:hAnsi="Times New Roman" w:cs="Times New Roman"/>
                <w:noProof/>
              </w:rPr>
              <w:t>Differences in International Marketing:</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_Toc163260737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5</w:t>
            </w:r>
            <w:r w:rsidRPr="00192F65">
              <w:rPr>
                <w:rFonts w:ascii="Times New Roman" w:hAnsi="Times New Roman" w:cs="Times New Roman"/>
                <w:noProof/>
                <w:webHidden/>
              </w:rPr>
              <w:fldChar w:fldCharType="end"/>
            </w:r>
          </w:hyperlink>
        </w:p>
        <w:p w14:paraId="03D1720E" w14:textId="18AE22EC" w:rsidR="00192F65" w:rsidRPr="00192F65" w:rsidRDefault="00192F65">
          <w:pPr>
            <w:pStyle w:val="TOC1"/>
            <w:tabs>
              <w:tab w:val="right" w:leader="dot" w:pos="9350"/>
            </w:tabs>
            <w:rPr>
              <w:rFonts w:ascii="Times New Roman" w:eastAsiaTheme="minorEastAsia" w:hAnsi="Times New Roman" w:cs="Times New Roman"/>
              <w:noProof/>
              <w:kern w:val="2"/>
              <w14:ligatures w14:val="standardContextual"/>
            </w:rPr>
          </w:pPr>
          <w:hyperlink w:anchor="_Toc163260738" w:history="1">
            <w:r w:rsidRPr="00192F65">
              <w:rPr>
                <w:rStyle w:val="Hyperlink"/>
                <w:rFonts w:ascii="Times New Roman" w:hAnsi="Times New Roman" w:cs="Times New Roman"/>
                <w:noProof/>
              </w:rPr>
              <w:t>Success Factors in International Marketing:</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_Toc163260738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6</w:t>
            </w:r>
            <w:r w:rsidRPr="00192F65">
              <w:rPr>
                <w:rFonts w:ascii="Times New Roman" w:hAnsi="Times New Roman" w:cs="Times New Roman"/>
                <w:noProof/>
                <w:webHidden/>
              </w:rPr>
              <w:fldChar w:fldCharType="end"/>
            </w:r>
          </w:hyperlink>
        </w:p>
        <w:p w14:paraId="15113A63" w14:textId="5CEAA68F" w:rsidR="00192F65" w:rsidRPr="00192F65" w:rsidRDefault="00192F65">
          <w:pPr>
            <w:pStyle w:val="TOC1"/>
            <w:tabs>
              <w:tab w:val="left" w:pos="440"/>
              <w:tab w:val="right" w:leader="dot" w:pos="9350"/>
            </w:tabs>
            <w:rPr>
              <w:rFonts w:ascii="Times New Roman" w:eastAsiaTheme="minorEastAsia" w:hAnsi="Times New Roman" w:cs="Times New Roman"/>
              <w:noProof/>
              <w:kern w:val="2"/>
              <w14:ligatures w14:val="standardContextual"/>
            </w:rPr>
          </w:pPr>
          <w:hyperlink w:anchor="_Toc163260739" w:history="1">
            <w:r w:rsidRPr="00192F65">
              <w:rPr>
                <w:rStyle w:val="Hyperlink"/>
                <w:rFonts w:ascii="Times New Roman" w:hAnsi="Times New Roman" w:cs="Times New Roman"/>
                <w:noProof/>
              </w:rPr>
              <w:t>Innovative Strategies: Implementing creative marketing tactics, cross-cultural communication, and innovative campaigns to capture global attention.</w:t>
            </w:r>
            <w:r w:rsidRPr="00192F65">
              <w:rPr>
                <w:rFonts w:ascii="Times New Roman" w:hAnsi="Times New Roman" w:cs="Times New Roman"/>
                <w:noProof/>
                <w:webHidden/>
              </w:rPr>
              <w:tab/>
            </w:r>
            <w:r w:rsidRPr="00192F65">
              <w:rPr>
                <w:rFonts w:ascii="Times New Roman" w:hAnsi="Times New Roman" w:cs="Times New Roman"/>
                <w:noProof/>
                <w:webHidden/>
              </w:rPr>
              <w:fldChar w:fldCharType="begin"/>
            </w:r>
            <w:r w:rsidRPr="00192F65">
              <w:rPr>
                <w:rFonts w:ascii="Times New Roman" w:hAnsi="Times New Roman" w:cs="Times New Roman"/>
                <w:noProof/>
                <w:webHidden/>
              </w:rPr>
              <w:instrText xml:space="preserve"> PAGEREF _Toc163260739 \h </w:instrText>
            </w:r>
            <w:r w:rsidRPr="00192F65">
              <w:rPr>
                <w:rFonts w:ascii="Times New Roman" w:hAnsi="Times New Roman" w:cs="Times New Roman"/>
                <w:noProof/>
                <w:webHidden/>
              </w:rPr>
            </w:r>
            <w:r w:rsidRPr="00192F65">
              <w:rPr>
                <w:rFonts w:ascii="Times New Roman" w:hAnsi="Times New Roman" w:cs="Times New Roman"/>
                <w:noProof/>
                <w:webHidden/>
              </w:rPr>
              <w:fldChar w:fldCharType="separate"/>
            </w:r>
            <w:r w:rsidRPr="00192F65">
              <w:rPr>
                <w:rFonts w:ascii="Times New Roman" w:hAnsi="Times New Roman" w:cs="Times New Roman"/>
                <w:noProof/>
                <w:webHidden/>
              </w:rPr>
              <w:t>6</w:t>
            </w:r>
            <w:r w:rsidRPr="00192F65">
              <w:rPr>
                <w:rFonts w:ascii="Times New Roman" w:hAnsi="Times New Roman" w:cs="Times New Roman"/>
                <w:noProof/>
                <w:webHidden/>
              </w:rPr>
              <w:fldChar w:fldCharType="end"/>
            </w:r>
          </w:hyperlink>
        </w:p>
        <w:p w14:paraId="22F54892" w14:textId="50F99D63" w:rsidR="006E1608" w:rsidRPr="00192F65" w:rsidRDefault="006E1608" w:rsidP="00726FCB">
          <w:pPr>
            <w:spacing w:line="360" w:lineRule="auto"/>
          </w:pPr>
          <w:r w:rsidRPr="00192F65">
            <w:rPr>
              <w:b/>
              <w:bCs/>
              <w:noProof/>
            </w:rPr>
            <w:fldChar w:fldCharType="end"/>
          </w:r>
        </w:p>
      </w:sdtContent>
    </w:sdt>
    <w:p w14:paraId="305E8ABC" w14:textId="77777777" w:rsidR="00AF5773" w:rsidRPr="00726FCB" w:rsidRDefault="00AF5773" w:rsidP="00726FCB">
      <w:pPr>
        <w:spacing w:line="360" w:lineRule="auto"/>
        <w:rPr>
          <w:b/>
          <w:bCs/>
          <w:sz w:val="28"/>
          <w:szCs w:val="24"/>
        </w:rPr>
      </w:pPr>
      <w:r w:rsidRPr="00726FCB">
        <w:rPr>
          <w:szCs w:val="24"/>
        </w:rPr>
        <w:br w:type="page"/>
      </w:r>
    </w:p>
    <w:p w14:paraId="36EDCA27" w14:textId="539FB138" w:rsidR="006E1608" w:rsidRPr="00726FCB" w:rsidRDefault="006E1608" w:rsidP="00726FCB">
      <w:pPr>
        <w:pStyle w:val="Heading1"/>
        <w:spacing w:line="360" w:lineRule="auto"/>
        <w:rPr>
          <w:szCs w:val="24"/>
        </w:rPr>
      </w:pPr>
      <w:bookmarkStart w:id="0" w:name="_Toc163260727"/>
      <w:r w:rsidRPr="00726FCB">
        <w:rPr>
          <w:szCs w:val="24"/>
        </w:rPr>
        <w:lastRenderedPageBreak/>
        <w:t>The 7ps of marketing mixes in international marketing.</w:t>
      </w:r>
      <w:bookmarkEnd w:id="0"/>
    </w:p>
    <w:p w14:paraId="730D3227" w14:textId="77777777" w:rsidR="006D4507" w:rsidRPr="00726FCB" w:rsidRDefault="006D4507" w:rsidP="00726FCB">
      <w:pPr>
        <w:pStyle w:val="Heading1"/>
        <w:spacing w:line="360" w:lineRule="auto"/>
        <w:rPr>
          <w:szCs w:val="24"/>
        </w:rPr>
      </w:pPr>
    </w:p>
    <w:p w14:paraId="38831646" w14:textId="1B026741" w:rsidR="006D4507" w:rsidRPr="00726FCB" w:rsidRDefault="006D4507" w:rsidP="00726FCB">
      <w:pPr>
        <w:pStyle w:val="NormalWeb"/>
        <w:spacing w:before="0" w:beforeAutospacing="0" w:after="0" w:afterAutospacing="0" w:line="360" w:lineRule="auto"/>
        <w:jc w:val="both"/>
      </w:pPr>
      <w:r w:rsidRPr="00726FCB">
        <w:rPr>
          <w:sz w:val="22"/>
          <w:szCs w:val="22"/>
        </w:rPr>
        <w:t>Marketing mix is a selection of marketing tools that include several areas of focus that can be combined to create a comprehensive plan. The term refers to a classification that began as the 4 P’s: product, price, placement, and promotion, and has been expanded to Product, Price, Promotion, Place, People, Packaging, and Process</w:t>
      </w:r>
      <w:r w:rsidRPr="00726FCB">
        <w:t>.</w:t>
      </w:r>
    </w:p>
    <w:p w14:paraId="3DEE4D5F" w14:textId="2E123F96" w:rsidR="00726FCB" w:rsidRDefault="006E1608" w:rsidP="00726FCB">
      <w:pPr>
        <w:spacing w:line="360" w:lineRule="auto"/>
        <w:jc w:val="both"/>
        <w:rPr>
          <w:sz w:val="24"/>
          <w:szCs w:val="24"/>
        </w:rPr>
      </w:pPr>
      <w:r w:rsidRPr="00726FCB">
        <w:rPr>
          <w:sz w:val="24"/>
          <w:szCs w:val="24"/>
        </w:rPr>
        <w:t xml:space="preserve">In international marketing, the traditional 4Ps of marketing (Product, Price, Place, Promotion) are often extended to include additional elements to address the complexities of global markets. Here are the 7Ps of marketing mix in international marketing, along with examples, differences, and attributes that Success in a market is influenced by a combination of factors that contribute to a company's ability to attract customers, generate revenue, and </w:t>
      </w:r>
      <w:r w:rsidR="006D4507" w:rsidRPr="00726FCB">
        <w:rPr>
          <w:sz w:val="24"/>
          <w:szCs w:val="24"/>
        </w:rPr>
        <w:t>maintain</w:t>
      </w:r>
      <w:r w:rsidRPr="00726FCB">
        <w:rPr>
          <w:sz w:val="24"/>
          <w:szCs w:val="24"/>
        </w:rPr>
        <w:t xml:space="preserve"> a competitive edge. </w:t>
      </w:r>
    </w:p>
    <w:p w14:paraId="0D1E2A13" w14:textId="77777777" w:rsidR="00726FCB" w:rsidRDefault="00726FCB">
      <w:pPr>
        <w:rPr>
          <w:sz w:val="24"/>
          <w:szCs w:val="24"/>
        </w:rPr>
      </w:pPr>
      <w:r>
        <w:rPr>
          <w:sz w:val="24"/>
          <w:szCs w:val="24"/>
        </w:rPr>
        <w:br w:type="page"/>
      </w:r>
    </w:p>
    <w:p w14:paraId="027B8162" w14:textId="2704C96B" w:rsidR="006E1608" w:rsidRPr="00726FCB" w:rsidRDefault="006E1608" w:rsidP="00726FCB">
      <w:pPr>
        <w:pStyle w:val="Heading1"/>
        <w:spacing w:line="360" w:lineRule="auto"/>
        <w:jc w:val="center"/>
        <w:rPr>
          <w:color w:val="000000" w:themeColor="text1"/>
        </w:rPr>
      </w:pPr>
      <w:bookmarkStart w:id="1" w:name="_Toc163260728"/>
      <w:r w:rsidRPr="00726FCB">
        <w:rPr>
          <w:color w:val="000000" w:themeColor="text1"/>
        </w:rPr>
        <w:lastRenderedPageBreak/>
        <w:t>7ps of marketing mixes</w:t>
      </w:r>
      <w:bookmarkEnd w:id="1"/>
    </w:p>
    <w:p w14:paraId="6E9F84A5" w14:textId="1DA3AFF6" w:rsidR="00726FCB" w:rsidRPr="00192F65" w:rsidRDefault="006D4507" w:rsidP="00192F65">
      <w:pPr>
        <w:pStyle w:val="BodyText"/>
        <w:spacing w:line="360" w:lineRule="auto"/>
        <w:rPr>
          <w:color w:val="000000" w:themeColor="text1"/>
        </w:rPr>
      </w:pPr>
      <w:r w:rsidRPr="00726FCB">
        <w:rPr>
          <w:noProof/>
        </w:rPr>
        <w:drawing>
          <wp:inline distT="0" distB="0" distL="0" distR="0" wp14:anchorId="2E022B71" wp14:editId="6A3CB811">
            <wp:extent cx="5276850" cy="4391025"/>
            <wp:effectExtent l="0" t="0" r="0" b="9525"/>
            <wp:docPr id="2138461198" name="Picture 2" descr="Mailchimp Short Form -28 Graphic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lchimp Short Form -28 Graphic 1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4391025"/>
                    </a:xfrm>
                    <a:prstGeom prst="rect">
                      <a:avLst/>
                    </a:prstGeom>
                    <a:noFill/>
                    <a:ln>
                      <a:noFill/>
                    </a:ln>
                  </pic:spPr>
                </pic:pic>
              </a:graphicData>
            </a:graphic>
          </wp:inline>
        </w:drawing>
      </w:r>
    </w:p>
    <w:p w14:paraId="571F2DB8" w14:textId="127A6D46" w:rsidR="006E1608" w:rsidRPr="00726FCB" w:rsidRDefault="006E1608" w:rsidP="00726FCB">
      <w:pPr>
        <w:pStyle w:val="Heading2"/>
        <w:spacing w:line="360" w:lineRule="auto"/>
        <w:rPr>
          <w:rFonts w:ascii="Times New Roman" w:hAnsi="Times New Roman" w:cs="Times New Roman"/>
          <w:color w:val="000000" w:themeColor="text1"/>
          <w:sz w:val="24"/>
          <w:szCs w:val="24"/>
        </w:rPr>
      </w:pPr>
      <w:bookmarkStart w:id="2" w:name="_Toc163260729"/>
      <w:r w:rsidRPr="00726FCB">
        <w:rPr>
          <w:rFonts w:ascii="Times New Roman" w:hAnsi="Times New Roman" w:cs="Times New Roman"/>
          <w:color w:val="000000" w:themeColor="text1"/>
          <w:sz w:val="24"/>
          <w:szCs w:val="24"/>
        </w:rPr>
        <w:t>1. Product:</w:t>
      </w:r>
      <w:bookmarkEnd w:id="2"/>
    </w:p>
    <w:p w14:paraId="6229D09F" w14:textId="0959E084" w:rsidR="006E1608" w:rsidRPr="00726FCB" w:rsidRDefault="006E1608" w:rsidP="00726FCB">
      <w:pPr>
        <w:pStyle w:val="ListParagraph"/>
        <w:numPr>
          <w:ilvl w:val="0"/>
          <w:numId w:val="14"/>
        </w:numPr>
        <w:spacing w:line="360" w:lineRule="auto"/>
        <w:jc w:val="both"/>
        <w:rPr>
          <w:sz w:val="24"/>
          <w:szCs w:val="24"/>
        </w:rPr>
      </w:pPr>
      <w:r w:rsidRPr="00726FCB">
        <w:rPr>
          <w:b/>
          <w:bCs/>
          <w:sz w:val="24"/>
          <w:szCs w:val="24"/>
        </w:rPr>
        <w:t>Traditional Definition:</w:t>
      </w:r>
      <w:r w:rsidRPr="00726FCB">
        <w:rPr>
          <w:sz w:val="24"/>
          <w:szCs w:val="24"/>
        </w:rPr>
        <w:t xml:space="preserve"> Refers to the goods or services offered by a company to meet customer needs.</w:t>
      </w:r>
    </w:p>
    <w:p w14:paraId="7935605D" w14:textId="332DF6CC" w:rsidR="006E1608" w:rsidRPr="00726FCB" w:rsidRDefault="006E1608" w:rsidP="00726FCB">
      <w:pPr>
        <w:pStyle w:val="ListParagraph"/>
        <w:numPr>
          <w:ilvl w:val="0"/>
          <w:numId w:val="14"/>
        </w:numPr>
        <w:spacing w:line="360" w:lineRule="auto"/>
        <w:jc w:val="both"/>
        <w:rPr>
          <w:sz w:val="24"/>
          <w:szCs w:val="24"/>
        </w:rPr>
      </w:pPr>
      <w:r w:rsidRPr="00726FCB">
        <w:rPr>
          <w:b/>
          <w:bCs/>
          <w:sz w:val="24"/>
          <w:szCs w:val="24"/>
        </w:rPr>
        <w:t>International Marketing:</w:t>
      </w:r>
      <w:r w:rsidRPr="00726FCB">
        <w:rPr>
          <w:sz w:val="24"/>
          <w:szCs w:val="24"/>
        </w:rPr>
        <w:t xml:space="preserve"> Considers product adaptation, localization, global branding, and standardization for different markets.</w:t>
      </w:r>
    </w:p>
    <w:p w14:paraId="0FBED29D" w14:textId="00B81E49" w:rsidR="006E1608" w:rsidRPr="00726FCB" w:rsidRDefault="006E1608" w:rsidP="00726FCB">
      <w:pPr>
        <w:pStyle w:val="ListParagraph"/>
        <w:numPr>
          <w:ilvl w:val="0"/>
          <w:numId w:val="14"/>
        </w:numPr>
        <w:spacing w:line="360" w:lineRule="auto"/>
        <w:jc w:val="both"/>
        <w:rPr>
          <w:sz w:val="24"/>
          <w:szCs w:val="24"/>
        </w:rPr>
      </w:pPr>
      <w:r w:rsidRPr="00726FCB">
        <w:rPr>
          <w:b/>
          <w:bCs/>
          <w:sz w:val="24"/>
          <w:szCs w:val="24"/>
        </w:rPr>
        <w:t>Attributes for Success:</w:t>
      </w:r>
      <w:r w:rsidRPr="00726FCB">
        <w:rPr>
          <w:sz w:val="24"/>
          <w:szCs w:val="24"/>
        </w:rPr>
        <w:t xml:space="preserve"> Understanding cultural preferences, local regulations, and competitive landscapes to tailor products for specific regions. Example: McDonald's offering different menu items in various countries to suit local tastes.</w:t>
      </w:r>
    </w:p>
    <w:p w14:paraId="26A28A35" w14:textId="5D713192" w:rsidR="006E1608" w:rsidRPr="00726FCB" w:rsidRDefault="006E1608" w:rsidP="00726FCB">
      <w:pPr>
        <w:pStyle w:val="Heading2"/>
        <w:spacing w:line="360" w:lineRule="auto"/>
        <w:rPr>
          <w:rFonts w:ascii="Times New Roman" w:hAnsi="Times New Roman" w:cs="Times New Roman"/>
          <w:b w:val="0"/>
          <w:color w:val="000000" w:themeColor="text1"/>
          <w:sz w:val="24"/>
          <w:szCs w:val="24"/>
        </w:rPr>
      </w:pPr>
      <w:bookmarkStart w:id="3" w:name="_Toc163260730"/>
      <w:r w:rsidRPr="00726FCB">
        <w:rPr>
          <w:rFonts w:ascii="Times New Roman" w:hAnsi="Times New Roman" w:cs="Times New Roman"/>
          <w:color w:val="000000" w:themeColor="text1"/>
          <w:sz w:val="24"/>
          <w:szCs w:val="24"/>
        </w:rPr>
        <w:t>2. Price:</w:t>
      </w:r>
      <w:bookmarkEnd w:id="3"/>
    </w:p>
    <w:p w14:paraId="449CDD6F" w14:textId="58E1A884" w:rsidR="006E1608" w:rsidRPr="00726FCB" w:rsidRDefault="006E1608" w:rsidP="00726FCB">
      <w:pPr>
        <w:pStyle w:val="ListParagraph"/>
        <w:numPr>
          <w:ilvl w:val="0"/>
          <w:numId w:val="13"/>
        </w:numPr>
        <w:spacing w:line="360" w:lineRule="auto"/>
        <w:jc w:val="both"/>
        <w:rPr>
          <w:sz w:val="24"/>
          <w:szCs w:val="24"/>
        </w:rPr>
      </w:pPr>
      <w:r w:rsidRPr="00726FCB">
        <w:rPr>
          <w:b/>
          <w:bCs/>
          <w:sz w:val="24"/>
          <w:szCs w:val="24"/>
        </w:rPr>
        <w:t>Traditional Definition</w:t>
      </w:r>
      <w:r w:rsidRPr="00726FCB">
        <w:rPr>
          <w:sz w:val="24"/>
          <w:szCs w:val="24"/>
        </w:rPr>
        <w:t>: Involves setting the right price to capture value and generate revenue.</w:t>
      </w:r>
    </w:p>
    <w:p w14:paraId="50E7BE6B" w14:textId="3A96139B" w:rsidR="006E1608" w:rsidRPr="00726FCB" w:rsidRDefault="006E1608" w:rsidP="00726FCB">
      <w:pPr>
        <w:pStyle w:val="ListParagraph"/>
        <w:numPr>
          <w:ilvl w:val="0"/>
          <w:numId w:val="13"/>
        </w:numPr>
        <w:spacing w:line="360" w:lineRule="auto"/>
        <w:jc w:val="both"/>
        <w:rPr>
          <w:sz w:val="24"/>
          <w:szCs w:val="24"/>
        </w:rPr>
      </w:pPr>
      <w:r w:rsidRPr="00726FCB">
        <w:rPr>
          <w:b/>
          <w:bCs/>
          <w:sz w:val="24"/>
          <w:szCs w:val="24"/>
        </w:rPr>
        <w:lastRenderedPageBreak/>
        <w:t>International Marketing:</w:t>
      </w:r>
      <w:r w:rsidRPr="00726FCB">
        <w:rPr>
          <w:sz w:val="24"/>
          <w:szCs w:val="24"/>
        </w:rPr>
        <w:t xml:space="preserve"> Considers currency fluctuations, purchasing power parity, pricing strategies, and competitive pricing in different markets.</w:t>
      </w:r>
    </w:p>
    <w:p w14:paraId="6580F991" w14:textId="67E13561" w:rsidR="006E1608" w:rsidRPr="00726FCB" w:rsidRDefault="006E1608" w:rsidP="00726FCB">
      <w:pPr>
        <w:pStyle w:val="ListParagraph"/>
        <w:numPr>
          <w:ilvl w:val="0"/>
          <w:numId w:val="13"/>
        </w:numPr>
        <w:spacing w:line="360" w:lineRule="auto"/>
        <w:jc w:val="both"/>
        <w:rPr>
          <w:sz w:val="24"/>
          <w:szCs w:val="24"/>
        </w:rPr>
      </w:pPr>
      <w:r w:rsidRPr="00726FCB">
        <w:rPr>
          <w:b/>
          <w:bCs/>
          <w:sz w:val="24"/>
          <w:szCs w:val="24"/>
        </w:rPr>
        <w:t>Attributes for Success:</w:t>
      </w:r>
      <w:r w:rsidRPr="00726FCB">
        <w:rPr>
          <w:sz w:val="24"/>
          <w:szCs w:val="24"/>
        </w:rPr>
        <w:t xml:space="preserve"> Adopting flexible pricing strategies, localizing prices based on market conditions, and considering price sensitivity. Example: Tech companies adjusting product prices based on exchange rate fluctuations in different countries.</w:t>
      </w:r>
    </w:p>
    <w:p w14:paraId="1FF322B1" w14:textId="4C921D3F" w:rsidR="006E1608" w:rsidRPr="00726FCB" w:rsidRDefault="006E1608" w:rsidP="00726FCB">
      <w:pPr>
        <w:pStyle w:val="Heading2"/>
        <w:spacing w:line="360" w:lineRule="auto"/>
        <w:rPr>
          <w:rFonts w:ascii="Times New Roman" w:hAnsi="Times New Roman" w:cs="Times New Roman"/>
          <w:b w:val="0"/>
          <w:sz w:val="24"/>
          <w:szCs w:val="24"/>
        </w:rPr>
      </w:pPr>
      <w:bookmarkStart w:id="4" w:name="_Toc163260731"/>
      <w:r w:rsidRPr="00726FCB">
        <w:rPr>
          <w:rFonts w:ascii="Times New Roman" w:hAnsi="Times New Roman" w:cs="Times New Roman"/>
          <w:color w:val="000000" w:themeColor="text1"/>
          <w:sz w:val="24"/>
          <w:szCs w:val="24"/>
        </w:rPr>
        <w:t>3. Place (Distribution</w:t>
      </w:r>
      <w:r w:rsidRPr="00726FCB">
        <w:rPr>
          <w:rFonts w:ascii="Times New Roman" w:hAnsi="Times New Roman" w:cs="Times New Roman"/>
          <w:sz w:val="24"/>
          <w:szCs w:val="24"/>
        </w:rPr>
        <w:t>):</w:t>
      </w:r>
      <w:bookmarkEnd w:id="4"/>
    </w:p>
    <w:p w14:paraId="4D86B32C" w14:textId="73FA6A46" w:rsidR="006E1608" w:rsidRPr="00726FCB" w:rsidRDefault="006E1608" w:rsidP="00726FCB">
      <w:pPr>
        <w:pStyle w:val="ListParagraph"/>
        <w:numPr>
          <w:ilvl w:val="0"/>
          <w:numId w:val="12"/>
        </w:numPr>
        <w:spacing w:line="360" w:lineRule="auto"/>
        <w:jc w:val="both"/>
        <w:rPr>
          <w:sz w:val="24"/>
          <w:szCs w:val="24"/>
        </w:rPr>
      </w:pPr>
      <w:r w:rsidRPr="00726FCB">
        <w:rPr>
          <w:b/>
          <w:bCs/>
          <w:sz w:val="24"/>
          <w:szCs w:val="24"/>
        </w:rPr>
        <w:t>Traditional Definition:</w:t>
      </w:r>
      <w:r w:rsidRPr="00726FCB">
        <w:rPr>
          <w:sz w:val="24"/>
          <w:szCs w:val="24"/>
        </w:rPr>
        <w:t xml:space="preserve"> Focuses on making products available to consumers at the right time and place.</w:t>
      </w:r>
    </w:p>
    <w:p w14:paraId="439474C7" w14:textId="2BB6BBF3" w:rsidR="006E1608" w:rsidRPr="00726FCB" w:rsidRDefault="006E1608" w:rsidP="00726FCB">
      <w:pPr>
        <w:pStyle w:val="ListParagraph"/>
        <w:numPr>
          <w:ilvl w:val="0"/>
          <w:numId w:val="12"/>
        </w:numPr>
        <w:spacing w:line="360" w:lineRule="auto"/>
        <w:jc w:val="both"/>
        <w:rPr>
          <w:sz w:val="24"/>
          <w:szCs w:val="24"/>
        </w:rPr>
      </w:pPr>
      <w:r w:rsidRPr="00726FCB">
        <w:rPr>
          <w:b/>
          <w:bCs/>
          <w:sz w:val="24"/>
          <w:szCs w:val="24"/>
        </w:rPr>
        <w:t>International Marketing:</w:t>
      </w:r>
      <w:r w:rsidRPr="00726FCB">
        <w:rPr>
          <w:sz w:val="24"/>
          <w:szCs w:val="24"/>
        </w:rPr>
        <w:t xml:space="preserve"> Involves adapting distribution channels, logistics, and supply chain management for global markets.</w:t>
      </w:r>
    </w:p>
    <w:p w14:paraId="6E4884C5" w14:textId="033D1C0C" w:rsidR="006E1608" w:rsidRPr="00726FCB" w:rsidRDefault="006E1608" w:rsidP="00726FCB">
      <w:pPr>
        <w:pStyle w:val="ListParagraph"/>
        <w:numPr>
          <w:ilvl w:val="0"/>
          <w:numId w:val="12"/>
        </w:numPr>
        <w:spacing w:line="360" w:lineRule="auto"/>
        <w:jc w:val="both"/>
        <w:rPr>
          <w:sz w:val="24"/>
          <w:szCs w:val="24"/>
        </w:rPr>
      </w:pPr>
      <w:r w:rsidRPr="00726FCB">
        <w:rPr>
          <w:b/>
          <w:bCs/>
          <w:sz w:val="24"/>
          <w:szCs w:val="24"/>
        </w:rPr>
        <w:t>Attributes for Success:</w:t>
      </w:r>
      <w:r w:rsidRPr="00726FCB">
        <w:rPr>
          <w:sz w:val="24"/>
          <w:szCs w:val="24"/>
        </w:rPr>
        <w:t xml:space="preserve"> Developing efficient distribution networks, understanding import/export regulations, localizing distribution strategies, and ensuring timely delivery. Example: Amazon's global network of warehouses and delivery services to fulfill orders worldwide.</w:t>
      </w:r>
    </w:p>
    <w:p w14:paraId="6F1A6A08" w14:textId="3F376E0D" w:rsidR="006E1608" w:rsidRPr="00726FCB" w:rsidRDefault="006E1608" w:rsidP="00726FCB">
      <w:pPr>
        <w:pStyle w:val="Heading2"/>
        <w:spacing w:line="360" w:lineRule="auto"/>
        <w:rPr>
          <w:rFonts w:ascii="Times New Roman" w:hAnsi="Times New Roman" w:cs="Times New Roman"/>
          <w:color w:val="000000" w:themeColor="text1"/>
          <w:sz w:val="24"/>
          <w:szCs w:val="24"/>
        </w:rPr>
      </w:pPr>
      <w:bookmarkStart w:id="5" w:name="_Toc163260732"/>
      <w:r w:rsidRPr="00726FCB">
        <w:rPr>
          <w:rFonts w:ascii="Times New Roman" w:hAnsi="Times New Roman" w:cs="Times New Roman"/>
          <w:color w:val="000000" w:themeColor="text1"/>
          <w:sz w:val="24"/>
          <w:szCs w:val="24"/>
        </w:rPr>
        <w:t>4. Promotion:</w:t>
      </w:r>
      <w:bookmarkEnd w:id="5"/>
    </w:p>
    <w:p w14:paraId="6362A778" w14:textId="22FC58EA" w:rsidR="006E1608" w:rsidRPr="00726FCB" w:rsidRDefault="006E1608" w:rsidP="00726FCB">
      <w:pPr>
        <w:pStyle w:val="ListParagraph"/>
        <w:numPr>
          <w:ilvl w:val="0"/>
          <w:numId w:val="11"/>
        </w:numPr>
        <w:spacing w:line="360" w:lineRule="auto"/>
        <w:jc w:val="both"/>
        <w:rPr>
          <w:sz w:val="24"/>
          <w:szCs w:val="24"/>
        </w:rPr>
      </w:pPr>
      <w:r w:rsidRPr="00726FCB">
        <w:rPr>
          <w:b/>
          <w:bCs/>
          <w:sz w:val="24"/>
          <w:szCs w:val="24"/>
        </w:rPr>
        <w:t>Traditional Definition:</w:t>
      </w:r>
      <w:r w:rsidRPr="00726FCB">
        <w:rPr>
          <w:sz w:val="24"/>
          <w:szCs w:val="24"/>
        </w:rPr>
        <w:t xml:space="preserve"> Involves communication strategies to promote products and create brand awareness.</w:t>
      </w:r>
    </w:p>
    <w:p w14:paraId="5ABF9C74" w14:textId="085A4338" w:rsidR="006E1608" w:rsidRPr="00726FCB" w:rsidRDefault="006E1608" w:rsidP="00726FCB">
      <w:pPr>
        <w:pStyle w:val="ListParagraph"/>
        <w:numPr>
          <w:ilvl w:val="0"/>
          <w:numId w:val="11"/>
        </w:numPr>
        <w:spacing w:line="360" w:lineRule="auto"/>
        <w:jc w:val="both"/>
        <w:rPr>
          <w:sz w:val="24"/>
          <w:szCs w:val="24"/>
        </w:rPr>
      </w:pPr>
      <w:r w:rsidRPr="00726FCB">
        <w:rPr>
          <w:b/>
          <w:bCs/>
          <w:sz w:val="24"/>
          <w:szCs w:val="24"/>
        </w:rPr>
        <w:t>International Marketing:</w:t>
      </w:r>
      <w:r w:rsidRPr="00726FCB">
        <w:rPr>
          <w:sz w:val="24"/>
          <w:szCs w:val="24"/>
        </w:rPr>
        <w:t xml:space="preserve"> Considers cultural differences, language barriers, and diverse media channels in promotional activities.</w:t>
      </w:r>
    </w:p>
    <w:p w14:paraId="03E203A2" w14:textId="08096958" w:rsidR="006E1608" w:rsidRPr="00726FCB" w:rsidRDefault="006E1608" w:rsidP="00726FCB">
      <w:pPr>
        <w:pStyle w:val="ListParagraph"/>
        <w:numPr>
          <w:ilvl w:val="0"/>
          <w:numId w:val="11"/>
        </w:numPr>
        <w:spacing w:line="360" w:lineRule="auto"/>
        <w:jc w:val="both"/>
        <w:rPr>
          <w:sz w:val="24"/>
          <w:szCs w:val="24"/>
        </w:rPr>
      </w:pPr>
      <w:r w:rsidRPr="00726FCB">
        <w:rPr>
          <w:b/>
          <w:bCs/>
          <w:sz w:val="24"/>
          <w:szCs w:val="24"/>
        </w:rPr>
        <w:t>Attributes for Success:</w:t>
      </w:r>
      <w:r w:rsidRPr="00726FCB">
        <w:rPr>
          <w:sz w:val="24"/>
          <w:szCs w:val="24"/>
        </w:rPr>
        <w:t xml:space="preserve"> Employing localization in advertising, public relations, digital marketing, and social media to reach target audiences effectively. Example: Coca-Cola's campaigns tailored to local customs and traditions in different countries.</w:t>
      </w:r>
    </w:p>
    <w:p w14:paraId="10B20A23" w14:textId="1BA543B5" w:rsidR="006E1608" w:rsidRPr="00726FCB" w:rsidRDefault="006E1608" w:rsidP="00726FCB">
      <w:pPr>
        <w:pStyle w:val="Heading2"/>
        <w:spacing w:line="360" w:lineRule="auto"/>
        <w:rPr>
          <w:rFonts w:ascii="Times New Roman" w:hAnsi="Times New Roman" w:cs="Times New Roman"/>
          <w:color w:val="000000" w:themeColor="text1"/>
          <w:sz w:val="24"/>
          <w:szCs w:val="24"/>
        </w:rPr>
      </w:pPr>
      <w:bookmarkStart w:id="6" w:name="_Toc163260733"/>
      <w:r w:rsidRPr="00726FCB">
        <w:rPr>
          <w:rFonts w:ascii="Times New Roman" w:hAnsi="Times New Roman" w:cs="Times New Roman"/>
          <w:color w:val="000000" w:themeColor="text1"/>
          <w:sz w:val="24"/>
          <w:szCs w:val="24"/>
        </w:rPr>
        <w:t>5. People:</w:t>
      </w:r>
      <w:bookmarkEnd w:id="6"/>
    </w:p>
    <w:p w14:paraId="193BA19B" w14:textId="456425A0" w:rsidR="006E1608" w:rsidRPr="00726FCB" w:rsidRDefault="006E1608" w:rsidP="00726FCB">
      <w:pPr>
        <w:pStyle w:val="ListParagraph"/>
        <w:numPr>
          <w:ilvl w:val="0"/>
          <w:numId w:val="6"/>
        </w:numPr>
        <w:spacing w:line="360" w:lineRule="auto"/>
        <w:jc w:val="both"/>
        <w:rPr>
          <w:sz w:val="24"/>
          <w:szCs w:val="24"/>
        </w:rPr>
      </w:pPr>
      <w:r w:rsidRPr="00726FCB">
        <w:rPr>
          <w:b/>
          <w:bCs/>
          <w:sz w:val="24"/>
          <w:szCs w:val="24"/>
        </w:rPr>
        <w:t>Traditional 4Ps Extension:</w:t>
      </w:r>
      <w:r w:rsidRPr="00726FCB">
        <w:rPr>
          <w:sz w:val="24"/>
          <w:szCs w:val="24"/>
        </w:rPr>
        <w:t xml:space="preserve"> Represents the employees, sales teams, customer service representatives, and influencers who interact with customers.</w:t>
      </w:r>
    </w:p>
    <w:p w14:paraId="1FB37653" w14:textId="6C97D924" w:rsidR="006E1608" w:rsidRPr="00726FCB" w:rsidRDefault="006E1608" w:rsidP="00726FCB">
      <w:pPr>
        <w:pStyle w:val="ListParagraph"/>
        <w:numPr>
          <w:ilvl w:val="0"/>
          <w:numId w:val="6"/>
        </w:numPr>
        <w:spacing w:line="360" w:lineRule="auto"/>
        <w:jc w:val="both"/>
        <w:rPr>
          <w:sz w:val="24"/>
          <w:szCs w:val="24"/>
        </w:rPr>
      </w:pPr>
      <w:r w:rsidRPr="00726FCB">
        <w:rPr>
          <w:b/>
          <w:bCs/>
          <w:sz w:val="24"/>
          <w:szCs w:val="24"/>
        </w:rPr>
        <w:t>International Marketing:</w:t>
      </w:r>
      <w:r w:rsidRPr="00726FCB">
        <w:rPr>
          <w:sz w:val="24"/>
          <w:szCs w:val="24"/>
        </w:rPr>
        <w:t xml:space="preserve"> Involves hiring, training, and managing multicultural teams to deliver exceptional customer experiences across global markets.</w:t>
      </w:r>
    </w:p>
    <w:p w14:paraId="42CF1EC6" w14:textId="02EAEBD2" w:rsidR="006E1608" w:rsidRPr="00726FCB" w:rsidRDefault="006E1608" w:rsidP="00726FCB">
      <w:pPr>
        <w:pStyle w:val="ListParagraph"/>
        <w:numPr>
          <w:ilvl w:val="0"/>
          <w:numId w:val="6"/>
        </w:numPr>
        <w:spacing w:line="360" w:lineRule="auto"/>
        <w:jc w:val="both"/>
        <w:rPr>
          <w:sz w:val="24"/>
          <w:szCs w:val="24"/>
        </w:rPr>
      </w:pPr>
      <w:r w:rsidRPr="00726FCB">
        <w:rPr>
          <w:b/>
          <w:bCs/>
          <w:sz w:val="24"/>
          <w:szCs w:val="24"/>
        </w:rPr>
        <w:t>Attributes for Success:</w:t>
      </w:r>
      <w:r w:rsidRPr="00726FCB">
        <w:rPr>
          <w:sz w:val="24"/>
          <w:szCs w:val="24"/>
        </w:rPr>
        <w:t xml:space="preserve"> Cultivating a diverse and inclusive workforce, language skills, cultural sensitivity, and cross-cultural communication abilities. Example: Tourism </w:t>
      </w:r>
      <w:r w:rsidRPr="00726FCB">
        <w:rPr>
          <w:sz w:val="24"/>
          <w:szCs w:val="24"/>
        </w:rPr>
        <w:lastRenderedPageBreak/>
        <w:t>companies training staff to accommodate the needs of international visitors from various cultures.</w:t>
      </w:r>
    </w:p>
    <w:p w14:paraId="1EDC7CDB" w14:textId="0A34C251" w:rsidR="006E1608" w:rsidRPr="00726FCB" w:rsidRDefault="006E1608" w:rsidP="00726FCB">
      <w:pPr>
        <w:pStyle w:val="Heading2"/>
        <w:spacing w:line="360" w:lineRule="auto"/>
        <w:rPr>
          <w:rFonts w:ascii="Times New Roman" w:hAnsi="Times New Roman" w:cs="Times New Roman"/>
          <w:color w:val="000000" w:themeColor="text1"/>
          <w:sz w:val="24"/>
          <w:szCs w:val="24"/>
        </w:rPr>
      </w:pPr>
      <w:bookmarkStart w:id="7" w:name="_Toc163260734"/>
      <w:r w:rsidRPr="00726FCB">
        <w:rPr>
          <w:rFonts w:ascii="Times New Roman" w:hAnsi="Times New Roman" w:cs="Times New Roman"/>
          <w:color w:val="000000" w:themeColor="text1"/>
          <w:sz w:val="24"/>
          <w:szCs w:val="24"/>
        </w:rPr>
        <w:t>6. Process:</w:t>
      </w:r>
      <w:bookmarkEnd w:id="7"/>
    </w:p>
    <w:p w14:paraId="648325F0" w14:textId="77777777" w:rsidR="000C66E3" w:rsidRPr="00726FCB" w:rsidRDefault="006E1608" w:rsidP="00726FCB">
      <w:pPr>
        <w:pStyle w:val="ListParagraph"/>
        <w:numPr>
          <w:ilvl w:val="0"/>
          <w:numId w:val="10"/>
        </w:numPr>
        <w:spacing w:line="360" w:lineRule="auto"/>
        <w:jc w:val="both"/>
        <w:rPr>
          <w:sz w:val="24"/>
          <w:szCs w:val="24"/>
        </w:rPr>
      </w:pPr>
      <w:r w:rsidRPr="00726FCB">
        <w:rPr>
          <w:b/>
          <w:bCs/>
          <w:sz w:val="24"/>
          <w:szCs w:val="24"/>
        </w:rPr>
        <w:t>Traditional 4Ps Extension:</w:t>
      </w:r>
      <w:r w:rsidRPr="00726FCB">
        <w:rPr>
          <w:sz w:val="24"/>
          <w:szCs w:val="24"/>
        </w:rPr>
        <w:t xml:space="preserve"> Refers to the processes, systems, and mechanisms that drive operations within an organization.</w:t>
      </w:r>
    </w:p>
    <w:p w14:paraId="32637325" w14:textId="77777777" w:rsidR="000C66E3" w:rsidRPr="00726FCB" w:rsidRDefault="006E1608" w:rsidP="00726FCB">
      <w:pPr>
        <w:pStyle w:val="ListParagraph"/>
        <w:numPr>
          <w:ilvl w:val="0"/>
          <w:numId w:val="10"/>
        </w:numPr>
        <w:spacing w:line="360" w:lineRule="auto"/>
        <w:jc w:val="both"/>
        <w:rPr>
          <w:sz w:val="24"/>
          <w:szCs w:val="24"/>
        </w:rPr>
      </w:pPr>
      <w:r w:rsidRPr="00726FCB">
        <w:rPr>
          <w:b/>
          <w:bCs/>
          <w:sz w:val="24"/>
          <w:szCs w:val="24"/>
        </w:rPr>
        <w:t>International Marketing:</w:t>
      </w:r>
      <w:r w:rsidRPr="00726FCB">
        <w:rPr>
          <w:sz w:val="24"/>
          <w:szCs w:val="24"/>
        </w:rPr>
        <w:t xml:space="preserve"> Involves optimizing global business processes, ensuring regulatory compliance, and streamlining international operations.</w:t>
      </w:r>
    </w:p>
    <w:p w14:paraId="2403ACAE" w14:textId="18E8B48E" w:rsidR="006E1608" w:rsidRPr="00726FCB" w:rsidRDefault="006E1608" w:rsidP="00726FCB">
      <w:pPr>
        <w:pStyle w:val="ListParagraph"/>
        <w:numPr>
          <w:ilvl w:val="0"/>
          <w:numId w:val="10"/>
        </w:numPr>
        <w:spacing w:line="360" w:lineRule="auto"/>
        <w:jc w:val="both"/>
        <w:rPr>
          <w:sz w:val="24"/>
          <w:szCs w:val="24"/>
        </w:rPr>
      </w:pPr>
      <w:r w:rsidRPr="00726FCB">
        <w:rPr>
          <w:b/>
          <w:bCs/>
          <w:sz w:val="24"/>
          <w:szCs w:val="24"/>
        </w:rPr>
        <w:t>Attributes for Success:</w:t>
      </w:r>
      <w:r w:rsidRPr="00726FCB">
        <w:rPr>
          <w:sz w:val="24"/>
          <w:szCs w:val="24"/>
        </w:rPr>
        <w:t xml:space="preserve"> Implementing efficient cross-border supply chains, customs clearance procedures, legal compliance frameworks, and standardizing global processes. Example: FedEx's streamlined international shipping processes and customs clearance services.</w:t>
      </w:r>
    </w:p>
    <w:p w14:paraId="4E2337F4" w14:textId="77777777" w:rsidR="006D4507" w:rsidRPr="00726FCB" w:rsidRDefault="006E1608" w:rsidP="00726FCB">
      <w:pPr>
        <w:pStyle w:val="Heading2"/>
        <w:shd w:val="clear" w:color="auto" w:fill="FFFFFF"/>
        <w:spacing w:line="360" w:lineRule="auto"/>
        <w:rPr>
          <w:rFonts w:ascii="Times New Roman" w:hAnsi="Times New Roman" w:cs="Times New Roman"/>
          <w:color w:val="auto"/>
          <w:sz w:val="22"/>
          <w:szCs w:val="22"/>
        </w:rPr>
      </w:pPr>
      <w:bookmarkStart w:id="8" w:name="_Toc163260735"/>
      <w:r w:rsidRPr="00726FCB">
        <w:rPr>
          <w:rFonts w:ascii="Times New Roman" w:hAnsi="Times New Roman" w:cs="Times New Roman"/>
          <w:color w:val="auto"/>
          <w:sz w:val="22"/>
          <w:szCs w:val="22"/>
        </w:rPr>
        <w:t xml:space="preserve">7. </w:t>
      </w:r>
      <w:r w:rsidR="006D4507" w:rsidRPr="00726FCB">
        <w:rPr>
          <w:rFonts w:ascii="Times New Roman" w:hAnsi="Times New Roman" w:cs="Times New Roman"/>
          <w:color w:val="auto"/>
          <w:sz w:val="22"/>
          <w:szCs w:val="22"/>
        </w:rPr>
        <w:t>Packaging</w:t>
      </w:r>
      <w:bookmarkEnd w:id="8"/>
    </w:p>
    <w:p w14:paraId="38265958" w14:textId="77777777" w:rsidR="006D4507" w:rsidRPr="00726FCB" w:rsidRDefault="006D4507" w:rsidP="00726FCB">
      <w:pPr>
        <w:pStyle w:val="NormalWeb"/>
        <w:shd w:val="clear" w:color="auto" w:fill="FFFFFF"/>
        <w:spacing w:before="0" w:beforeAutospacing="0" w:after="0" w:afterAutospacing="0" w:line="360" w:lineRule="auto"/>
        <w:rPr>
          <w:sz w:val="22"/>
          <w:szCs w:val="22"/>
        </w:rPr>
      </w:pPr>
      <w:r w:rsidRPr="00726FCB">
        <w:rPr>
          <w:sz w:val="22"/>
          <w:szCs w:val="22"/>
        </w:rPr>
        <w:t>A company's packaging catches the attention of new buyers in a crowded marketplace and reinforces value to </w:t>
      </w:r>
      <w:hyperlink r:id="rId11" w:history="1">
        <w:r w:rsidRPr="00726FCB">
          <w:rPr>
            <w:rStyle w:val="Hyperlink"/>
            <w:color w:val="auto"/>
            <w:sz w:val="22"/>
            <w:szCs w:val="22"/>
            <w:bdr w:val="none" w:sz="0" w:space="0" w:color="auto" w:frame="1"/>
          </w:rPr>
          <w:t>returning customers</w:t>
        </w:r>
      </w:hyperlink>
    </w:p>
    <w:p w14:paraId="37D98330" w14:textId="77777777" w:rsidR="006D4507" w:rsidRPr="00726FCB" w:rsidRDefault="006D4507" w:rsidP="00726FCB">
      <w:pPr>
        <w:widowControl/>
        <w:numPr>
          <w:ilvl w:val="0"/>
          <w:numId w:val="16"/>
        </w:numPr>
        <w:autoSpaceDE/>
        <w:autoSpaceDN/>
        <w:spacing w:before="100" w:beforeAutospacing="1" w:after="100" w:afterAutospacing="1" w:line="360" w:lineRule="auto"/>
      </w:pPr>
      <w:r w:rsidRPr="00726FCB">
        <w:t>Design for differentiation. A good design helps people recognize your brand at a glance, and can also highlight particular features of your product. For example, if you’re a shampoo company, you can use different colors on the packaging to label different hair types.</w:t>
      </w:r>
    </w:p>
    <w:p w14:paraId="2E8AAB32" w14:textId="77777777" w:rsidR="006D4507" w:rsidRPr="00726FCB" w:rsidRDefault="006D4507" w:rsidP="00726FCB">
      <w:pPr>
        <w:widowControl/>
        <w:numPr>
          <w:ilvl w:val="0"/>
          <w:numId w:val="16"/>
        </w:numPr>
        <w:autoSpaceDE/>
        <w:autoSpaceDN/>
        <w:spacing w:before="100" w:beforeAutospacing="1" w:after="100" w:afterAutospacing="1" w:line="360" w:lineRule="auto"/>
      </w:pPr>
      <w:r w:rsidRPr="00726FCB">
        <w:t>Provide valuable information. Your packaging is the perfect place for product education or brand reinforcement. Include clear instructions, or an unexpected element to surprise and delight your customers.</w:t>
      </w:r>
    </w:p>
    <w:p w14:paraId="5FC8CC07" w14:textId="2EEBAB22" w:rsidR="006D4507" w:rsidRPr="00726FCB" w:rsidRDefault="006D4507" w:rsidP="00726FCB">
      <w:pPr>
        <w:widowControl/>
        <w:numPr>
          <w:ilvl w:val="0"/>
          <w:numId w:val="16"/>
        </w:numPr>
        <w:autoSpaceDE/>
        <w:autoSpaceDN/>
        <w:spacing w:before="100" w:beforeAutospacing="1" w:after="100" w:afterAutospacing="1" w:line="360" w:lineRule="auto"/>
      </w:pPr>
      <w:r w:rsidRPr="00726FCB">
        <w:t>Add more value. Exceed expectations for your customers and give them well-designed, branded extras they can use, like a free toothbrush from their dentist, a free estimate from a roofer, or a free styling guide from their hairdresser.</w:t>
      </w:r>
    </w:p>
    <w:p w14:paraId="61B50842" w14:textId="77777777" w:rsidR="006E1608" w:rsidRPr="00726FCB" w:rsidRDefault="006E1608" w:rsidP="00726FCB">
      <w:pPr>
        <w:spacing w:line="360" w:lineRule="auto"/>
        <w:jc w:val="both"/>
        <w:rPr>
          <w:sz w:val="24"/>
          <w:szCs w:val="24"/>
        </w:rPr>
      </w:pPr>
      <w:r w:rsidRPr="00726FCB">
        <w:rPr>
          <w:sz w:val="24"/>
          <w:szCs w:val="24"/>
        </w:rPr>
        <w:t xml:space="preserve">By integrating these additional Ps into the traditional marketing mix, companies can account for the complexities of international markets and tailor their strategies to maximize success in diverse cultural, economic, and regulatory environments. Successful international marketing initiatives leverage a holistic approach that considers all elements of the marketing mix to create a cohesive and effective strategy for global expansion. </w:t>
      </w:r>
    </w:p>
    <w:p w14:paraId="790AC309" w14:textId="77777777" w:rsidR="006E1608" w:rsidRPr="00726FCB" w:rsidRDefault="006E1608" w:rsidP="00726FCB">
      <w:pPr>
        <w:spacing w:line="360" w:lineRule="auto"/>
        <w:jc w:val="both"/>
        <w:rPr>
          <w:sz w:val="24"/>
          <w:szCs w:val="24"/>
        </w:rPr>
      </w:pPr>
      <w:r w:rsidRPr="00726FCB">
        <w:rPr>
          <w:sz w:val="24"/>
          <w:szCs w:val="24"/>
        </w:rPr>
        <w:t xml:space="preserve">International marketing, companies expand their reach beyond domestic borders to target customers in global markets. Here are examples, differences, and key attributes contributing to the </w:t>
      </w:r>
      <w:r w:rsidRPr="00726FCB">
        <w:rPr>
          <w:sz w:val="24"/>
          <w:szCs w:val="24"/>
        </w:rPr>
        <w:lastRenderedPageBreak/>
        <w:t>success of international marketing:</w:t>
      </w:r>
    </w:p>
    <w:p w14:paraId="2CE92229" w14:textId="77777777" w:rsidR="006E1608" w:rsidRPr="00726FCB" w:rsidRDefault="006E1608" w:rsidP="00726FCB">
      <w:pPr>
        <w:pStyle w:val="Heading2"/>
        <w:spacing w:line="360" w:lineRule="auto"/>
        <w:rPr>
          <w:rFonts w:ascii="Times New Roman" w:hAnsi="Times New Roman" w:cs="Times New Roman"/>
          <w:b w:val="0"/>
          <w:color w:val="000000" w:themeColor="text1"/>
          <w:sz w:val="24"/>
          <w:szCs w:val="24"/>
        </w:rPr>
      </w:pPr>
      <w:r w:rsidRPr="00726FCB">
        <w:rPr>
          <w:rFonts w:ascii="Times New Roman" w:hAnsi="Times New Roman" w:cs="Times New Roman"/>
          <w:sz w:val="24"/>
          <w:szCs w:val="24"/>
        </w:rPr>
        <w:t xml:space="preserve">    </w:t>
      </w:r>
      <w:bookmarkStart w:id="9" w:name="_Toc163260736"/>
      <w:r w:rsidRPr="00726FCB">
        <w:rPr>
          <w:rFonts w:ascii="Times New Roman" w:hAnsi="Times New Roman" w:cs="Times New Roman"/>
          <w:color w:val="000000" w:themeColor="text1"/>
          <w:sz w:val="24"/>
          <w:szCs w:val="24"/>
        </w:rPr>
        <w:t>Examples of International Marketing:</w:t>
      </w:r>
      <w:bookmarkEnd w:id="9"/>
    </w:p>
    <w:p w14:paraId="54385B83" w14:textId="77777777" w:rsidR="00BF6033" w:rsidRPr="00726FCB" w:rsidRDefault="006E1608" w:rsidP="00726FCB">
      <w:pPr>
        <w:pStyle w:val="ListParagraph"/>
        <w:numPr>
          <w:ilvl w:val="0"/>
          <w:numId w:val="4"/>
        </w:numPr>
        <w:spacing w:line="360" w:lineRule="auto"/>
        <w:jc w:val="both"/>
        <w:rPr>
          <w:sz w:val="24"/>
          <w:szCs w:val="24"/>
        </w:rPr>
      </w:pPr>
      <w:r w:rsidRPr="00726FCB">
        <w:rPr>
          <w:sz w:val="24"/>
          <w:szCs w:val="24"/>
        </w:rPr>
        <w:t>Apple: Apple designs products in the U.S., manufactures in China, and markets its devices globally. It tailors its marketing strategies to resonate with diverse cultural preferences.</w:t>
      </w:r>
    </w:p>
    <w:p w14:paraId="25D64948" w14:textId="77777777" w:rsidR="00BF6033" w:rsidRPr="00726FCB" w:rsidRDefault="006E1608" w:rsidP="00726FCB">
      <w:pPr>
        <w:pStyle w:val="ListParagraph"/>
        <w:numPr>
          <w:ilvl w:val="0"/>
          <w:numId w:val="4"/>
        </w:numPr>
        <w:spacing w:line="360" w:lineRule="auto"/>
        <w:jc w:val="both"/>
        <w:rPr>
          <w:sz w:val="24"/>
          <w:szCs w:val="24"/>
        </w:rPr>
      </w:pPr>
      <w:r w:rsidRPr="00726FCB">
        <w:rPr>
          <w:sz w:val="24"/>
          <w:szCs w:val="24"/>
        </w:rPr>
        <w:t>Coca-Cola: Coca-Cola adapts its messaging, packaging, and advertising campaigns to local tastes in various countries, maintaining consistency in branding while accommodating cultural nuances.</w:t>
      </w:r>
    </w:p>
    <w:p w14:paraId="0E64DF3D" w14:textId="1119CCE6" w:rsidR="006E1608" w:rsidRPr="00726FCB" w:rsidRDefault="006E1608" w:rsidP="00726FCB">
      <w:pPr>
        <w:pStyle w:val="ListParagraph"/>
        <w:numPr>
          <w:ilvl w:val="0"/>
          <w:numId w:val="4"/>
        </w:numPr>
        <w:spacing w:line="360" w:lineRule="auto"/>
        <w:jc w:val="both"/>
        <w:rPr>
          <w:sz w:val="24"/>
          <w:szCs w:val="24"/>
        </w:rPr>
      </w:pPr>
      <w:r w:rsidRPr="00726FCB">
        <w:rPr>
          <w:sz w:val="24"/>
          <w:szCs w:val="24"/>
        </w:rPr>
        <w:t xml:space="preserve"> IKEA: IKEA operates in over 40 countries with localized product offerings, store designs, and marketing to cater to diverse consumer preferences globally.</w:t>
      </w:r>
    </w:p>
    <w:p w14:paraId="4ED4E102" w14:textId="77777777" w:rsidR="006E1608" w:rsidRPr="00726FCB" w:rsidRDefault="006E1608" w:rsidP="00726FCB">
      <w:pPr>
        <w:pStyle w:val="Heading1"/>
        <w:spacing w:line="360" w:lineRule="auto"/>
        <w:ind w:left="0"/>
        <w:rPr>
          <w:b w:val="0"/>
          <w:sz w:val="24"/>
          <w:szCs w:val="24"/>
        </w:rPr>
      </w:pPr>
      <w:r w:rsidRPr="00726FCB">
        <w:rPr>
          <w:sz w:val="24"/>
          <w:szCs w:val="24"/>
        </w:rPr>
        <w:t xml:space="preserve"> </w:t>
      </w:r>
      <w:bookmarkStart w:id="10" w:name="_Toc163260737"/>
      <w:r w:rsidRPr="00726FCB">
        <w:rPr>
          <w:color w:val="000000" w:themeColor="text1"/>
          <w:sz w:val="24"/>
          <w:szCs w:val="24"/>
        </w:rPr>
        <w:t>Differences in International Marketing:</w:t>
      </w:r>
      <w:bookmarkEnd w:id="10"/>
    </w:p>
    <w:p w14:paraId="51953453" w14:textId="77777777" w:rsidR="00BF6033" w:rsidRPr="00726FCB" w:rsidRDefault="006E1608" w:rsidP="00726FCB">
      <w:pPr>
        <w:pStyle w:val="ListParagraph"/>
        <w:numPr>
          <w:ilvl w:val="0"/>
          <w:numId w:val="3"/>
        </w:numPr>
        <w:spacing w:line="360" w:lineRule="auto"/>
        <w:jc w:val="both"/>
        <w:rPr>
          <w:sz w:val="24"/>
          <w:szCs w:val="24"/>
        </w:rPr>
      </w:pPr>
      <w:r w:rsidRPr="00726FCB">
        <w:rPr>
          <w:b/>
          <w:bCs/>
          <w:sz w:val="24"/>
          <w:szCs w:val="24"/>
        </w:rPr>
        <w:t>Cultural Sensitivity</w:t>
      </w:r>
      <w:r w:rsidRPr="00726FCB">
        <w:rPr>
          <w:sz w:val="24"/>
          <w:szCs w:val="24"/>
        </w:rPr>
        <w:t>: Understanding and adapting to cultural differences, language barriers, and social norms in diverse markets.</w:t>
      </w:r>
    </w:p>
    <w:p w14:paraId="6B32D963" w14:textId="77777777" w:rsidR="00BF6033" w:rsidRPr="00726FCB" w:rsidRDefault="006E1608" w:rsidP="00726FCB">
      <w:pPr>
        <w:pStyle w:val="ListParagraph"/>
        <w:numPr>
          <w:ilvl w:val="0"/>
          <w:numId w:val="3"/>
        </w:numPr>
        <w:spacing w:line="360" w:lineRule="auto"/>
        <w:jc w:val="both"/>
        <w:rPr>
          <w:sz w:val="24"/>
          <w:szCs w:val="24"/>
        </w:rPr>
      </w:pPr>
      <w:r w:rsidRPr="00726FCB">
        <w:rPr>
          <w:b/>
          <w:bCs/>
          <w:sz w:val="24"/>
          <w:szCs w:val="24"/>
        </w:rPr>
        <w:t>Legal and Regulatory Compliance</w:t>
      </w:r>
      <w:r w:rsidRPr="00726FCB">
        <w:rPr>
          <w:sz w:val="24"/>
          <w:szCs w:val="24"/>
        </w:rPr>
        <w:t>: Adhering to varied legal frameworks, regulations, and trade policies in different countries.</w:t>
      </w:r>
    </w:p>
    <w:p w14:paraId="3AE62DAE" w14:textId="77777777" w:rsidR="00BF6033" w:rsidRPr="00726FCB" w:rsidRDefault="006E1608" w:rsidP="00726FCB">
      <w:pPr>
        <w:pStyle w:val="ListParagraph"/>
        <w:numPr>
          <w:ilvl w:val="0"/>
          <w:numId w:val="3"/>
        </w:numPr>
        <w:spacing w:line="360" w:lineRule="auto"/>
        <w:jc w:val="both"/>
        <w:rPr>
          <w:sz w:val="24"/>
          <w:szCs w:val="24"/>
        </w:rPr>
      </w:pPr>
      <w:r w:rsidRPr="00726FCB">
        <w:rPr>
          <w:b/>
          <w:bCs/>
          <w:sz w:val="24"/>
          <w:szCs w:val="24"/>
        </w:rPr>
        <w:t>Logistics and Supply Chain</w:t>
      </w:r>
      <w:r w:rsidRPr="00726FCB">
        <w:rPr>
          <w:sz w:val="24"/>
          <w:szCs w:val="24"/>
        </w:rPr>
        <w:t>: Managing complex logistics, transportation, and supply chain networks across borders for efficient operations.</w:t>
      </w:r>
    </w:p>
    <w:p w14:paraId="35DE1363" w14:textId="5B6E8B63" w:rsidR="006E1608" w:rsidRPr="00726FCB" w:rsidRDefault="006E1608" w:rsidP="00726FCB">
      <w:pPr>
        <w:pStyle w:val="ListParagraph"/>
        <w:numPr>
          <w:ilvl w:val="0"/>
          <w:numId w:val="3"/>
        </w:numPr>
        <w:spacing w:line="360" w:lineRule="auto"/>
        <w:jc w:val="both"/>
        <w:rPr>
          <w:sz w:val="24"/>
          <w:szCs w:val="24"/>
        </w:rPr>
      </w:pPr>
      <w:r w:rsidRPr="00726FCB">
        <w:rPr>
          <w:b/>
          <w:bCs/>
          <w:sz w:val="24"/>
          <w:szCs w:val="24"/>
        </w:rPr>
        <w:t>Currency Fluctuations:</w:t>
      </w:r>
      <w:r w:rsidRPr="00726FCB">
        <w:rPr>
          <w:sz w:val="24"/>
          <w:szCs w:val="24"/>
        </w:rPr>
        <w:t xml:space="preserve"> Dealing with currency exchange rates, economic fluctuations, inflation, and financial risks in global markets.</w:t>
      </w:r>
    </w:p>
    <w:p w14:paraId="239A8F3D" w14:textId="77777777" w:rsidR="006E1608" w:rsidRPr="00726FCB" w:rsidRDefault="006E1608" w:rsidP="00726FCB">
      <w:pPr>
        <w:spacing w:line="360" w:lineRule="auto"/>
        <w:jc w:val="both"/>
        <w:rPr>
          <w:b/>
          <w:sz w:val="24"/>
          <w:szCs w:val="24"/>
        </w:rPr>
      </w:pPr>
      <w:r w:rsidRPr="00726FCB">
        <w:rPr>
          <w:b/>
          <w:color w:val="000000" w:themeColor="text1"/>
          <w:sz w:val="24"/>
          <w:szCs w:val="24"/>
        </w:rPr>
        <w:t>Attributes for Success in International Marketing</w:t>
      </w:r>
      <w:r w:rsidRPr="00726FCB">
        <w:rPr>
          <w:b/>
          <w:sz w:val="24"/>
          <w:szCs w:val="24"/>
        </w:rPr>
        <w:t>:</w:t>
      </w:r>
    </w:p>
    <w:p w14:paraId="7B75DB91" w14:textId="57BE272B" w:rsidR="006E1608" w:rsidRPr="00726FCB" w:rsidRDefault="006E1608" w:rsidP="00726FCB">
      <w:pPr>
        <w:pStyle w:val="ListParagraph"/>
        <w:numPr>
          <w:ilvl w:val="0"/>
          <w:numId w:val="2"/>
        </w:numPr>
        <w:spacing w:line="360" w:lineRule="auto"/>
        <w:jc w:val="both"/>
        <w:rPr>
          <w:sz w:val="24"/>
          <w:szCs w:val="24"/>
        </w:rPr>
      </w:pPr>
      <w:r w:rsidRPr="00726FCB">
        <w:rPr>
          <w:b/>
          <w:bCs/>
          <w:sz w:val="24"/>
          <w:szCs w:val="24"/>
        </w:rPr>
        <w:t>Market Research and Insights:</w:t>
      </w:r>
      <w:r w:rsidRPr="00726FCB">
        <w:rPr>
          <w:sz w:val="24"/>
          <w:szCs w:val="24"/>
        </w:rPr>
        <w:t xml:space="preserve"> Thorough research on target markets, customer behavior, preferences, and competition to inform marketing strategies.</w:t>
      </w:r>
    </w:p>
    <w:p w14:paraId="737543A8" w14:textId="45A33A44" w:rsidR="006E1608" w:rsidRPr="00726FCB" w:rsidRDefault="006E1608" w:rsidP="00726FCB">
      <w:pPr>
        <w:pStyle w:val="ListParagraph"/>
        <w:numPr>
          <w:ilvl w:val="0"/>
          <w:numId w:val="2"/>
        </w:numPr>
        <w:spacing w:line="360" w:lineRule="auto"/>
        <w:jc w:val="both"/>
        <w:rPr>
          <w:sz w:val="24"/>
          <w:szCs w:val="24"/>
        </w:rPr>
      </w:pPr>
      <w:r w:rsidRPr="00726FCB">
        <w:rPr>
          <w:b/>
          <w:bCs/>
          <w:sz w:val="24"/>
          <w:szCs w:val="24"/>
        </w:rPr>
        <w:t>Localization:</w:t>
      </w:r>
      <w:r w:rsidRPr="00726FCB">
        <w:rPr>
          <w:sz w:val="24"/>
          <w:szCs w:val="24"/>
        </w:rPr>
        <w:t xml:space="preserve"> Tailoring products, pricing, promotions, and distribution channels to match market-specific preferences and cultural nuances.</w:t>
      </w:r>
    </w:p>
    <w:p w14:paraId="2E4F8A8A" w14:textId="77777777" w:rsidR="00BF6033" w:rsidRPr="00726FCB" w:rsidRDefault="006E1608" w:rsidP="00726FCB">
      <w:pPr>
        <w:pStyle w:val="ListParagraph"/>
        <w:numPr>
          <w:ilvl w:val="0"/>
          <w:numId w:val="2"/>
        </w:numPr>
        <w:spacing w:line="360" w:lineRule="auto"/>
        <w:jc w:val="both"/>
        <w:rPr>
          <w:sz w:val="24"/>
          <w:szCs w:val="24"/>
        </w:rPr>
      </w:pPr>
      <w:r w:rsidRPr="00726FCB">
        <w:rPr>
          <w:b/>
          <w:bCs/>
          <w:sz w:val="24"/>
          <w:szCs w:val="24"/>
        </w:rPr>
        <w:t>Language and Communication</w:t>
      </w:r>
      <w:r w:rsidRPr="00726FCB">
        <w:rPr>
          <w:sz w:val="24"/>
          <w:szCs w:val="24"/>
        </w:rPr>
        <w:t>: Using language and communication techniques that resonate with diverse audiences and ensure effective messaging.</w:t>
      </w:r>
    </w:p>
    <w:p w14:paraId="564B00C6" w14:textId="77777777" w:rsidR="00BF6033" w:rsidRPr="00726FCB" w:rsidRDefault="006E1608" w:rsidP="00726FCB">
      <w:pPr>
        <w:pStyle w:val="ListParagraph"/>
        <w:numPr>
          <w:ilvl w:val="0"/>
          <w:numId w:val="2"/>
        </w:numPr>
        <w:spacing w:line="360" w:lineRule="auto"/>
        <w:jc w:val="both"/>
        <w:rPr>
          <w:sz w:val="24"/>
          <w:szCs w:val="24"/>
        </w:rPr>
      </w:pPr>
      <w:r w:rsidRPr="00726FCB">
        <w:rPr>
          <w:b/>
          <w:bCs/>
          <w:sz w:val="24"/>
          <w:szCs w:val="24"/>
        </w:rPr>
        <w:t>Global Branding:</w:t>
      </w:r>
      <w:r w:rsidRPr="00726FCB">
        <w:rPr>
          <w:sz w:val="24"/>
          <w:szCs w:val="24"/>
        </w:rPr>
        <w:t xml:space="preserve"> Establishing a consistent global brand identity while allowing for customization to suit regional differences.</w:t>
      </w:r>
    </w:p>
    <w:p w14:paraId="55C02B0D" w14:textId="77777777" w:rsidR="00BF6033" w:rsidRPr="00726FCB" w:rsidRDefault="006E1608" w:rsidP="00726FCB">
      <w:pPr>
        <w:pStyle w:val="ListParagraph"/>
        <w:numPr>
          <w:ilvl w:val="0"/>
          <w:numId w:val="2"/>
        </w:numPr>
        <w:spacing w:line="360" w:lineRule="auto"/>
        <w:jc w:val="both"/>
        <w:rPr>
          <w:sz w:val="24"/>
          <w:szCs w:val="24"/>
        </w:rPr>
      </w:pPr>
      <w:r w:rsidRPr="00726FCB">
        <w:rPr>
          <w:b/>
          <w:bCs/>
          <w:sz w:val="24"/>
          <w:szCs w:val="24"/>
        </w:rPr>
        <w:t>Partnerships and Alliances:</w:t>
      </w:r>
      <w:r w:rsidRPr="00726FCB">
        <w:rPr>
          <w:sz w:val="24"/>
          <w:szCs w:val="24"/>
        </w:rPr>
        <w:t xml:space="preserve"> Forming strategic partnerships and collaborations with local businesses, distributors, and influencers to expand reach and credibility.</w:t>
      </w:r>
    </w:p>
    <w:p w14:paraId="20929C87" w14:textId="167D089D" w:rsidR="006E1608" w:rsidRPr="00726FCB" w:rsidRDefault="006E1608" w:rsidP="00726FCB">
      <w:pPr>
        <w:pStyle w:val="ListParagraph"/>
        <w:numPr>
          <w:ilvl w:val="0"/>
          <w:numId w:val="2"/>
        </w:numPr>
        <w:spacing w:line="360" w:lineRule="auto"/>
        <w:jc w:val="both"/>
        <w:rPr>
          <w:sz w:val="24"/>
          <w:szCs w:val="24"/>
        </w:rPr>
      </w:pPr>
      <w:r w:rsidRPr="00726FCB">
        <w:rPr>
          <w:sz w:val="24"/>
          <w:szCs w:val="24"/>
        </w:rPr>
        <w:lastRenderedPageBreak/>
        <w:t xml:space="preserve"> </w:t>
      </w:r>
      <w:r w:rsidRPr="00726FCB">
        <w:rPr>
          <w:b/>
          <w:bCs/>
          <w:sz w:val="24"/>
          <w:szCs w:val="24"/>
        </w:rPr>
        <w:t>Digital Marketing:</w:t>
      </w:r>
      <w:r w:rsidRPr="00726FCB">
        <w:rPr>
          <w:sz w:val="24"/>
          <w:szCs w:val="24"/>
        </w:rPr>
        <w:t xml:space="preserve"> Leveraging digital channels, social media, and online platforms for targeted marketing, customer engagement, and data analytics.</w:t>
      </w:r>
    </w:p>
    <w:p w14:paraId="338B9F2A" w14:textId="51D3CCD4" w:rsidR="006E1608" w:rsidRPr="00726FCB" w:rsidRDefault="006E1608" w:rsidP="00726FCB">
      <w:pPr>
        <w:pStyle w:val="ListParagraph"/>
        <w:numPr>
          <w:ilvl w:val="0"/>
          <w:numId w:val="2"/>
        </w:numPr>
        <w:spacing w:line="360" w:lineRule="auto"/>
        <w:jc w:val="both"/>
        <w:rPr>
          <w:sz w:val="24"/>
          <w:szCs w:val="24"/>
        </w:rPr>
      </w:pPr>
      <w:r w:rsidRPr="00726FCB">
        <w:rPr>
          <w:b/>
          <w:sz w:val="24"/>
          <w:szCs w:val="24"/>
        </w:rPr>
        <w:t>Risk Management</w:t>
      </w:r>
      <w:r w:rsidRPr="00726FCB">
        <w:rPr>
          <w:sz w:val="24"/>
          <w:szCs w:val="24"/>
        </w:rPr>
        <w:t>: Mitigating risks through thorough market analysis, compliance with regulations, and contingency planning for unforeseen events.</w:t>
      </w:r>
    </w:p>
    <w:p w14:paraId="0E65E9F9" w14:textId="7ECD37B7" w:rsidR="006E1608" w:rsidRPr="00726FCB" w:rsidRDefault="006E1608" w:rsidP="00726FCB">
      <w:pPr>
        <w:pStyle w:val="ListParagraph"/>
        <w:numPr>
          <w:ilvl w:val="0"/>
          <w:numId w:val="2"/>
        </w:numPr>
        <w:spacing w:line="360" w:lineRule="auto"/>
        <w:jc w:val="both"/>
        <w:rPr>
          <w:sz w:val="24"/>
          <w:szCs w:val="24"/>
        </w:rPr>
      </w:pPr>
      <w:r w:rsidRPr="00726FCB">
        <w:rPr>
          <w:b/>
          <w:sz w:val="24"/>
          <w:szCs w:val="24"/>
        </w:rPr>
        <w:t>Adaptability and Agility:</w:t>
      </w:r>
      <w:r w:rsidRPr="00726FCB">
        <w:rPr>
          <w:sz w:val="24"/>
          <w:szCs w:val="24"/>
        </w:rPr>
        <w:t xml:space="preserve"> Remaining flexible, responsive to market changes, and adapting quickly to shifting trends and consumer needs in different regions.</w:t>
      </w:r>
    </w:p>
    <w:p w14:paraId="76CDB585" w14:textId="77777777" w:rsidR="006E1608" w:rsidRPr="00726FCB" w:rsidRDefault="006E1608" w:rsidP="00726FCB">
      <w:pPr>
        <w:pStyle w:val="Heading1"/>
        <w:spacing w:line="360" w:lineRule="auto"/>
        <w:rPr>
          <w:b w:val="0"/>
          <w:sz w:val="24"/>
          <w:szCs w:val="24"/>
        </w:rPr>
      </w:pPr>
      <w:r w:rsidRPr="00726FCB">
        <w:rPr>
          <w:sz w:val="24"/>
          <w:szCs w:val="24"/>
        </w:rPr>
        <w:t xml:space="preserve"> </w:t>
      </w:r>
      <w:bookmarkStart w:id="11" w:name="_Toc163260738"/>
      <w:r w:rsidRPr="00726FCB">
        <w:rPr>
          <w:sz w:val="24"/>
          <w:szCs w:val="24"/>
        </w:rPr>
        <w:t>Success Factors in International Marketing:</w:t>
      </w:r>
      <w:bookmarkEnd w:id="11"/>
    </w:p>
    <w:p w14:paraId="4CB994C5" w14:textId="465F2497" w:rsidR="006E1608" w:rsidRPr="00726FCB" w:rsidRDefault="006E1608" w:rsidP="00726FCB">
      <w:pPr>
        <w:pStyle w:val="ListParagraph"/>
        <w:numPr>
          <w:ilvl w:val="0"/>
          <w:numId w:val="15"/>
        </w:numPr>
        <w:spacing w:line="360" w:lineRule="auto"/>
        <w:jc w:val="both"/>
        <w:rPr>
          <w:sz w:val="24"/>
          <w:szCs w:val="24"/>
        </w:rPr>
      </w:pPr>
      <w:r w:rsidRPr="00726FCB">
        <w:rPr>
          <w:b/>
          <w:bCs/>
          <w:sz w:val="24"/>
          <w:szCs w:val="24"/>
        </w:rPr>
        <w:t>Cultural Understanding:</w:t>
      </w:r>
      <w:r w:rsidRPr="00726FCB">
        <w:rPr>
          <w:sz w:val="24"/>
          <w:szCs w:val="24"/>
        </w:rPr>
        <w:t xml:space="preserve"> Appreciation of cultural diversity, sensitivity to local customs, and adapting products and messages accordingly.</w:t>
      </w:r>
    </w:p>
    <w:p w14:paraId="068D2150" w14:textId="4686F483" w:rsidR="006E1608" w:rsidRPr="00726FCB" w:rsidRDefault="006E1608" w:rsidP="00726FCB">
      <w:pPr>
        <w:pStyle w:val="Heading1"/>
        <w:numPr>
          <w:ilvl w:val="0"/>
          <w:numId w:val="15"/>
        </w:numPr>
        <w:spacing w:line="360" w:lineRule="auto"/>
        <w:rPr>
          <w:b w:val="0"/>
          <w:bCs w:val="0"/>
          <w:sz w:val="24"/>
          <w:szCs w:val="24"/>
        </w:rPr>
      </w:pPr>
      <w:bookmarkStart w:id="12" w:name="_Toc163260739"/>
      <w:r w:rsidRPr="00726FCB">
        <w:rPr>
          <w:sz w:val="24"/>
          <w:szCs w:val="24"/>
        </w:rPr>
        <w:t xml:space="preserve">Innovative Strategies: </w:t>
      </w:r>
      <w:r w:rsidRPr="00726FCB">
        <w:rPr>
          <w:b w:val="0"/>
          <w:bCs w:val="0"/>
          <w:sz w:val="24"/>
          <w:szCs w:val="24"/>
        </w:rPr>
        <w:t>Implementing creative marketing tactics, cross-cultural communication, and innovative campaigns to capture global attention.</w:t>
      </w:r>
      <w:bookmarkEnd w:id="12"/>
    </w:p>
    <w:p w14:paraId="6F43A212" w14:textId="77777777" w:rsidR="006E1608" w:rsidRPr="00726FCB" w:rsidRDefault="006E1608" w:rsidP="00726FCB">
      <w:pPr>
        <w:pStyle w:val="ListParagraph"/>
        <w:numPr>
          <w:ilvl w:val="0"/>
          <w:numId w:val="15"/>
        </w:numPr>
        <w:spacing w:line="360" w:lineRule="auto"/>
        <w:jc w:val="both"/>
        <w:rPr>
          <w:sz w:val="24"/>
          <w:szCs w:val="24"/>
        </w:rPr>
      </w:pPr>
      <w:r w:rsidRPr="00726FCB">
        <w:rPr>
          <w:b/>
          <w:bCs/>
          <w:sz w:val="24"/>
          <w:szCs w:val="24"/>
        </w:rPr>
        <w:t>Customer-Centric Approach:</w:t>
      </w:r>
      <w:r w:rsidRPr="00726FCB">
        <w:rPr>
          <w:sz w:val="24"/>
          <w:szCs w:val="24"/>
        </w:rPr>
        <w:t xml:space="preserve"> Prioritizing customer needs, feedback, and engagement to build relationships and trust across diverse markets.</w:t>
      </w:r>
    </w:p>
    <w:p w14:paraId="10AD8C98" w14:textId="3BF4C2C4" w:rsidR="006E1608" w:rsidRPr="00726FCB" w:rsidRDefault="006E1608" w:rsidP="00726FCB">
      <w:pPr>
        <w:pStyle w:val="ListParagraph"/>
        <w:numPr>
          <w:ilvl w:val="0"/>
          <w:numId w:val="15"/>
        </w:numPr>
        <w:spacing w:line="360" w:lineRule="auto"/>
        <w:jc w:val="both"/>
        <w:rPr>
          <w:sz w:val="24"/>
          <w:szCs w:val="24"/>
        </w:rPr>
      </w:pPr>
      <w:r w:rsidRPr="00726FCB">
        <w:rPr>
          <w:b/>
          <w:bCs/>
          <w:sz w:val="24"/>
          <w:szCs w:val="24"/>
        </w:rPr>
        <w:t>Strategic Expansion:</w:t>
      </w:r>
      <w:r w:rsidRPr="00726FCB">
        <w:rPr>
          <w:sz w:val="24"/>
          <w:szCs w:val="24"/>
        </w:rPr>
        <w:t xml:space="preserve"> Identifying high-potential markets, strategically entering new regions, and developing a strong global market presence.</w:t>
      </w:r>
    </w:p>
    <w:p w14:paraId="6A386024" w14:textId="38F84CF1" w:rsidR="00952932" w:rsidRPr="00726FCB" w:rsidRDefault="006E1608" w:rsidP="00726FCB">
      <w:pPr>
        <w:spacing w:line="360" w:lineRule="auto"/>
        <w:jc w:val="both"/>
        <w:rPr>
          <w:sz w:val="24"/>
          <w:szCs w:val="24"/>
        </w:rPr>
      </w:pPr>
      <w:r w:rsidRPr="00726FCB">
        <w:rPr>
          <w:sz w:val="24"/>
          <w:szCs w:val="24"/>
        </w:rPr>
        <w:t>By executing international marketing strategies that resonate with local audiences, navigate varying market landscapes, and capitalize on growth opportunities, companies can drive success in diverse markets and achieve sustainable growth on a global scale</w:t>
      </w:r>
    </w:p>
    <w:sectPr w:rsidR="00952932" w:rsidRPr="00726FCB" w:rsidSect="00412C90">
      <w:footerReference w:type="default" r:id="rId12"/>
      <w:pgSz w:w="12240" w:h="15840"/>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8C10" w14:textId="77777777" w:rsidR="00412C90" w:rsidRDefault="00412C90">
      <w:r>
        <w:separator/>
      </w:r>
    </w:p>
  </w:endnote>
  <w:endnote w:type="continuationSeparator" w:id="0">
    <w:p w14:paraId="509993C2" w14:textId="77777777" w:rsidR="00412C90" w:rsidRDefault="0041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52D8" w14:textId="77777777" w:rsidR="00952932" w:rsidRDefault="009923BC">
    <w:pPr>
      <w:pStyle w:val="BodyText"/>
      <w:spacing w:line="14" w:lineRule="auto"/>
      <w:ind w:left="0"/>
      <w:jc w:val="left"/>
      <w:rPr>
        <w:sz w:val="20"/>
      </w:rPr>
    </w:pPr>
    <w:r>
      <w:rPr>
        <w:noProof/>
      </w:rPr>
      <mc:AlternateContent>
        <mc:Choice Requires="wps">
          <w:drawing>
            <wp:anchor distT="0" distB="0" distL="0" distR="0" simplePos="0" relativeHeight="487486464" behindDoc="1" locked="0" layoutInCell="1" allowOverlap="1" wp14:anchorId="030AC14A" wp14:editId="4EA5D959">
              <wp:simplePos x="0" y="0"/>
              <wp:positionH relativeFrom="page">
                <wp:posOffset>3839209</wp:posOffset>
              </wp:positionH>
              <wp:positionV relativeFrom="page">
                <wp:posOffset>9507495</wp:posOffset>
              </wp:positionV>
              <wp:extent cx="965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100"/>
                      </a:xfrm>
                      <a:prstGeom prst="rect">
                        <a:avLst/>
                      </a:prstGeom>
                    </wps:spPr>
                    <wps:txbx>
                      <w:txbxContent>
                        <w:p w14:paraId="4B8FFE48" w14:textId="77777777" w:rsidR="00952932" w:rsidRDefault="009923BC">
                          <w:pPr>
                            <w:spacing w:line="244" w:lineRule="exact"/>
                            <w:ind w:left="20"/>
                            <w:rPr>
                              <w:rFonts w:ascii="Calibri"/>
                            </w:rPr>
                          </w:pPr>
                          <w:r>
                            <w:rPr>
                              <w:rFonts w:ascii="Calibri"/>
                              <w:spacing w:val="-10"/>
                            </w:rPr>
                            <w:t>0</w:t>
                          </w:r>
                        </w:p>
                      </w:txbxContent>
                    </wps:txbx>
                    <wps:bodyPr wrap="square" lIns="0" tIns="0" rIns="0" bIns="0" rtlCol="0">
                      <a:noAutofit/>
                    </wps:bodyPr>
                  </wps:wsp>
                </a:graphicData>
              </a:graphic>
            </wp:anchor>
          </w:drawing>
        </mc:Choice>
        <mc:Fallback>
          <w:pict>
            <v:shapetype w14:anchorId="030AC14A" id="_x0000_t202" coordsize="21600,21600" o:spt="202" path="m,l,21600r21600,l21600,xe">
              <v:stroke joinstyle="miter"/>
              <v:path gradientshapeok="t" o:connecttype="rect"/>
            </v:shapetype>
            <v:shape id="Textbox 1" o:spid="_x0000_s1026" type="#_x0000_t202" style="position:absolute;margin-left:302.3pt;margin-top:748.6pt;width:7.6pt;height:13pt;z-index:-1583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" filled="f" stroked="f">
              <v:textbox inset="0,0,0,0">
                <w:txbxContent>
                  <w:p w14:paraId="4B8FFE48" w14:textId="77777777" w:rsidR="00952932" w:rsidRDefault="009923BC">
                    <w:pPr>
                      <w:spacing w:line="244" w:lineRule="exact"/>
                      <w:ind w:left="20"/>
                      <w:rPr>
                        <w:rFonts w:ascii="Calibri"/>
                      </w:rPr>
                    </w:pPr>
                    <w:r>
                      <w:rPr>
                        <w:rFonts w:ascii="Calibri"/>
                        <w:spacing w:val="-10"/>
                      </w:rPr>
                      <w:t>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571531"/>
      <w:docPartObj>
        <w:docPartGallery w:val="Page Numbers (Bottom of Page)"/>
        <w:docPartUnique/>
      </w:docPartObj>
    </w:sdtPr>
    <w:sdtEndPr>
      <w:rPr>
        <w:noProof/>
      </w:rPr>
    </w:sdtEndPr>
    <w:sdtContent>
      <w:p w14:paraId="33EE6165" w14:textId="77777777" w:rsidR="00000000" w:rsidRDefault="009923BC" w:rsidP="009435BB">
        <w:pPr>
          <w:pStyle w:val="Footer"/>
        </w:pPr>
        <w:r>
          <w:fldChar w:fldCharType="begin"/>
        </w:r>
        <w:r>
          <w:instrText xml:space="preserve"> PAGE   \* MERGEFORMAT </w:instrText>
        </w:r>
        <w:r>
          <w:fldChar w:fldCharType="separate"/>
        </w:r>
        <w:r w:rsidR="006E1608">
          <w:rPr>
            <w:noProof/>
          </w:rPr>
          <w:t>0</w:t>
        </w:r>
        <w:r>
          <w:rPr>
            <w:noProof/>
          </w:rPr>
          <w:fldChar w:fldCharType="end"/>
        </w:r>
      </w:p>
    </w:sdtContent>
  </w:sdt>
  <w:p w14:paraId="5B1B2A05" w14:textId="77777777" w:rsidR="00000000" w:rsidRDefault="00000000" w:rsidP="002C16FB">
    <w:pPr>
      <w:pStyle w:val="Footer"/>
      <w:tabs>
        <w:tab w:val="left" w:pos="65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CDABD" w14:textId="77777777" w:rsidR="00412C90" w:rsidRDefault="00412C90">
      <w:r>
        <w:separator/>
      </w:r>
    </w:p>
  </w:footnote>
  <w:footnote w:type="continuationSeparator" w:id="0">
    <w:p w14:paraId="1C8F827B" w14:textId="77777777" w:rsidR="00412C90" w:rsidRDefault="00412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92D"/>
    <w:multiLevelType w:val="hybridMultilevel"/>
    <w:tmpl w:val="3202C12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DB840C6"/>
    <w:multiLevelType w:val="hybridMultilevel"/>
    <w:tmpl w:val="702A9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A660D"/>
    <w:multiLevelType w:val="hybridMultilevel"/>
    <w:tmpl w:val="9FD88A7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37A4AC2"/>
    <w:multiLevelType w:val="hybridMultilevel"/>
    <w:tmpl w:val="730ACE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DE15ED8"/>
    <w:multiLevelType w:val="hybridMultilevel"/>
    <w:tmpl w:val="8790126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E8848FB"/>
    <w:multiLevelType w:val="hybridMultilevel"/>
    <w:tmpl w:val="82FC8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34437"/>
    <w:multiLevelType w:val="hybridMultilevel"/>
    <w:tmpl w:val="4DECCB3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0625821"/>
    <w:multiLevelType w:val="hybridMultilevel"/>
    <w:tmpl w:val="03B6A442"/>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3173E81"/>
    <w:multiLevelType w:val="multilevel"/>
    <w:tmpl w:val="13D0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A5EE6"/>
    <w:multiLevelType w:val="hybridMultilevel"/>
    <w:tmpl w:val="20D03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77F7B"/>
    <w:multiLevelType w:val="hybridMultilevel"/>
    <w:tmpl w:val="C9F408BA"/>
    <w:lvl w:ilvl="0" w:tplc="361657A8">
      <w:start w:val="1"/>
      <w:numFmt w:val="decimal"/>
      <w:lvlText w:val="%1."/>
      <w:lvlJc w:val="left"/>
      <w:pPr>
        <w:ind w:left="82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0A8AAF4">
      <w:numFmt w:val="bullet"/>
      <w:lvlText w:val="•"/>
      <w:lvlJc w:val="left"/>
      <w:pPr>
        <w:ind w:left="1693" w:hanging="360"/>
      </w:pPr>
      <w:rPr>
        <w:rFonts w:hint="default"/>
        <w:lang w:val="en-US" w:eastAsia="en-US" w:bidi="ar-SA"/>
      </w:rPr>
    </w:lvl>
    <w:lvl w:ilvl="2" w:tplc="FF260E4C">
      <w:numFmt w:val="bullet"/>
      <w:lvlText w:val="•"/>
      <w:lvlJc w:val="left"/>
      <w:pPr>
        <w:ind w:left="2567" w:hanging="360"/>
      </w:pPr>
      <w:rPr>
        <w:rFonts w:hint="default"/>
        <w:lang w:val="en-US" w:eastAsia="en-US" w:bidi="ar-SA"/>
      </w:rPr>
    </w:lvl>
    <w:lvl w:ilvl="3" w:tplc="B7281B86">
      <w:numFmt w:val="bullet"/>
      <w:lvlText w:val="•"/>
      <w:lvlJc w:val="left"/>
      <w:pPr>
        <w:ind w:left="3441" w:hanging="360"/>
      </w:pPr>
      <w:rPr>
        <w:rFonts w:hint="default"/>
        <w:lang w:val="en-US" w:eastAsia="en-US" w:bidi="ar-SA"/>
      </w:rPr>
    </w:lvl>
    <w:lvl w:ilvl="4" w:tplc="44EA232C">
      <w:numFmt w:val="bullet"/>
      <w:lvlText w:val="•"/>
      <w:lvlJc w:val="left"/>
      <w:pPr>
        <w:ind w:left="4315" w:hanging="360"/>
      </w:pPr>
      <w:rPr>
        <w:rFonts w:hint="default"/>
        <w:lang w:val="en-US" w:eastAsia="en-US" w:bidi="ar-SA"/>
      </w:rPr>
    </w:lvl>
    <w:lvl w:ilvl="5" w:tplc="AAC862BE">
      <w:numFmt w:val="bullet"/>
      <w:lvlText w:val="•"/>
      <w:lvlJc w:val="left"/>
      <w:pPr>
        <w:ind w:left="5189" w:hanging="360"/>
      </w:pPr>
      <w:rPr>
        <w:rFonts w:hint="default"/>
        <w:lang w:val="en-US" w:eastAsia="en-US" w:bidi="ar-SA"/>
      </w:rPr>
    </w:lvl>
    <w:lvl w:ilvl="6" w:tplc="8BF6EF7E">
      <w:numFmt w:val="bullet"/>
      <w:lvlText w:val="•"/>
      <w:lvlJc w:val="left"/>
      <w:pPr>
        <w:ind w:left="6063" w:hanging="360"/>
      </w:pPr>
      <w:rPr>
        <w:rFonts w:hint="default"/>
        <w:lang w:val="en-US" w:eastAsia="en-US" w:bidi="ar-SA"/>
      </w:rPr>
    </w:lvl>
    <w:lvl w:ilvl="7" w:tplc="4196694A">
      <w:numFmt w:val="bullet"/>
      <w:lvlText w:val="•"/>
      <w:lvlJc w:val="left"/>
      <w:pPr>
        <w:ind w:left="6937" w:hanging="360"/>
      </w:pPr>
      <w:rPr>
        <w:rFonts w:hint="default"/>
        <w:lang w:val="en-US" w:eastAsia="en-US" w:bidi="ar-SA"/>
      </w:rPr>
    </w:lvl>
    <w:lvl w:ilvl="8" w:tplc="920EA4FA">
      <w:numFmt w:val="bullet"/>
      <w:lvlText w:val="•"/>
      <w:lvlJc w:val="left"/>
      <w:pPr>
        <w:ind w:left="7811" w:hanging="360"/>
      </w:pPr>
      <w:rPr>
        <w:rFonts w:hint="default"/>
        <w:lang w:val="en-US" w:eastAsia="en-US" w:bidi="ar-SA"/>
      </w:rPr>
    </w:lvl>
  </w:abstractNum>
  <w:abstractNum w:abstractNumId="11" w15:restartNumberingAfterBreak="0">
    <w:nsid w:val="644D1A92"/>
    <w:multiLevelType w:val="hybridMultilevel"/>
    <w:tmpl w:val="3ED61702"/>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661A3041"/>
    <w:multiLevelType w:val="hybridMultilevel"/>
    <w:tmpl w:val="C7D0ECC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E592A90"/>
    <w:multiLevelType w:val="hybridMultilevel"/>
    <w:tmpl w:val="B5ECB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313E1"/>
    <w:multiLevelType w:val="hybridMultilevel"/>
    <w:tmpl w:val="9CEC95B2"/>
    <w:lvl w:ilvl="0" w:tplc="12D282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7A317338"/>
    <w:multiLevelType w:val="hybridMultilevel"/>
    <w:tmpl w:val="C28636F2"/>
    <w:lvl w:ilvl="0" w:tplc="12D282F0">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252205890">
    <w:abstractNumId w:val="10"/>
  </w:num>
  <w:num w:numId="2" w16cid:durableId="401875520">
    <w:abstractNumId w:val="9"/>
  </w:num>
  <w:num w:numId="3" w16cid:durableId="1059135403">
    <w:abstractNumId w:val="1"/>
  </w:num>
  <w:num w:numId="4" w16cid:durableId="759788839">
    <w:abstractNumId w:val="3"/>
  </w:num>
  <w:num w:numId="5" w16cid:durableId="539324452">
    <w:abstractNumId w:val="13"/>
  </w:num>
  <w:num w:numId="6" w16cid:durableId="1885603177">
    <w:abstractNumId w:val="6"/>
  </w:num>
  <w:num w:numId="7" w16cid:durableId="631788273">
    <w:abstractNumId w:val="2"/>
  </w:num>
  <w:num w:numId="8" w16cid:durableId="626737332">
    <w:abstractNumId w:val="15"/>
  </w:num>
  <w:num w:numId="9" w16cid:durableId="1276477110">
    <w:abstractNumId w:val="14"/>
  </w:num>
  <w:num w:numId="10" w16cid:durableId="236524667">
    <w:abstractNumId w:val="12"/>
  </w:num>
  <w:num w:numId="11" w16cid:durableId="331227580">
    <w:abstractNumId w:val="11"/>
  </w:num>
  <w:num w:numId="12" w16cid:durableId="266817922">
    <w:abstractNumId w:val="7"/>
  </w:num>
  <w:num w:numId="13" w16cid:durableId="1243176533">
    <w:abstractNumId w:val="5"/>
  </w:num>
  <w:num w:numId="14" w16cid:durableId="1782257578">
    <w:abstractNumId w:val="0"/>
  </w:num>
  <w:num w:numId="15" w16cid:durableId="2027368835">
    <w:abstractNumId w:val="4"/>
  </w:num>
  <w:num w:numId="16" w16cid:durableId="1748456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32"/>
    <w:rsid w:val="000C66E3"/>
    <w:rsid w:val="00192F65"/>
    <w:rsid w:val="002421D6"/>
    <w:rsid w:val="003F46D9"/>
    <w:rsid w:val="00412C90"/>
    <w:rsid w:val="006D4507"/>
    <w:rsid w:val="006E1608"/>
    <w:rsid w:val="00726FCB"/>
    <w:rsid w:val="007D7ADC"/>
    <w:rsid w:val="00952932"/>
    <w:rsid w:val="009923BC"/>
    <w:rsid w:val="00AD12B6"/>
    <w:rsid w:val="00AF5773"/>
    <w:rsid w:val="00BF6033"/>
    <w:rsid w:val="00DF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03EC"/>
  <w15:docId w15:val="{2A55446B-D465-4113-B8AD-3C83A6C3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1"/>
      <w:jc w:val="both"/>
      <w:outlineLvl w:val="0"/>
    </w:pPr>
    <w:rPr>
      <w:b/>
      <w:bCs/>
      <w:sz w:val="28"/>
      <w:szCs w:val="28"/>
    </w:rPr>
  </w:style>
  <w:style w:type="paragraph" w:styleId="Heading2">
    <w:name w:val="heading 2"/>
    <w:basedOn w:val="Normal"/>
    <w:next w:val="Normal"/>
    <w:link w:val="Heading2Char"/>
    <w:uiPriority w:val="9"/>
    <w:unhideWhenUsed/>
    <w:qFormat/>
    <w:rsid w:val="006E1608"/>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jc w:val="both"/>
    </w:pPr>
    <w:rPr>
      <w:sz w:val="24"/>
      <w:szCs w:val="24"/>
    </w:rPr>
  </w:style>
  <w:style w:type="paragraph" w:styleId="Title">
    <w:name w:val="Title"/>
    <w:basedOn w:val="Normal"/>
    <w:uiPriority w:val="1"/>
    <w:qFormat/>
    <w:pPr>
      <w:spacing w:before="409"/>
      <w:ind w:left="7" w:right="13"/>
      <w:jc w:val="center"/>
    </w:pPr>
    <w:rPr>
      <w:b/>
      <w:bCs/>
      <w:sz w:val="52"/>
      <w:szCs w:val="52"/>
    </w:rPr>
  </w:style>
  <w:style w:type="paragraph" w:styleId="ListParagraph">
    <w:name w:val="List Paragraph"/>
    <w:basedOn w:val="Normal"/>
    <w:uiPriority w:val="1"/>
    <w:qFormat/>
    <w:pPr>
      <w:spacing w:before="40"/>
      <w:ind w:left="82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E1608"/>
    <w:rPr>
      <w:rFonts w:ascii="Tahoma" w:hAnsi="Tahoma" w:cs="Tahoma"/>
      <w:sz w:val="16"/>
      <w:szCs w:val="16"/>
    </w:rPr>
  </w:style>
  <w:style w:type="character" w:customStyle="1" w:styleId="BalloonTextChar">
    <w:name w:val="Balloon Text Char"/>
    <w:basedOn w:val="DefaultParagraphFont"/>
    <w:link w:val="BalloonText"/>
    <w:uiPriority w:val="99"/>
    <w:semiHidden/>
    <w:rsid w:val="006E1608"/>
    <w:rPr>
      <w:rFonts w:ascii="Tahoma" w:eastAsia="Times New Roman" w:hAnsi="Tahoma" w:cs="Tahoma"/>
      <w:sz w:val="16"/>
      <w:szCs w:val="16"/>
    </w:rPr>
  </w:style>
  <w:style w:type="character" w:customStyle="1" w:styleId="Heading2Char">
    <w:name w:val="Heading 2 Char"/>
    <w:basedOn w:val="DefaultParagraphFont"/>
    <w:link w:val="Heading2"/>
    <w:uiPriority w:val="9"/>
    <w:rsid w:val="006E1608"/>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E1608"/>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6E1608"/>
  </w:style>
  <w:style w:type="paragraph" w:styleId="TOCHeading">
    <w:name w:val="TOC Heading"/>
    <w:basedOn w:val="Heading1"/>
    <w:next w:val="Normal"/>
    <w:uiPriority w:val="39"/>
    <w:unhideWhenUsed/>
    <w:qFormat/>
    <w:rsid w:val="006E1608"/>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6E1608"/>
    <w:pPr>
      <w:widowControl/>
      <w:autoSpaceDE/>
      <w:autoSpaceDN/>
      <w:spacing w:after="100" w:line="276" w:lineRule="auto"/>
    </w:pPr>
    <w:rPr>
      <w:rFonts w:asciiTheme="minorHAnsi" w:eastAsiaTheme="minorHAnsi" w:hAnsiTheme="minorHAnsi" w:cstheme="minorBidi"/>
    </w:rPr>
  </w:style>
  <w:style w:type="paragraph" w:styleId="TOC2">
    <w:name w:val="toc 2"/>
    <w:basedOn w:val="Normal"/>
    <w:next w:val="Normal"/>
    <w:autoRedefine/>
    <w:uiPriority w:val="39"/>
    <w:unhideWhenUsed/>
    <w:rsid w:val="006E1608"/>
    <w:pPr>
      <w:widowControl/>
      <w:autoSpaceDE/>
      <w:autoSpaceDN/>
      <w:spacing w:after="100" w:line="276" w:lineRule="auto"/>
      <w:ind w:left="220"/>
    </w:pPr>
    <w:rPr>
      <w:rFonts w:asciiTheme="minorHAnsi" w:eastAsiaTheme="minorHAnsi" w:hAnsiTheme="minorHAnsi" w:cstheme="minorBidi"/>
    </w:rPr>
  </w:style>
  <w:style w:type="character" w:styleId="Hyperlink">
    <w:name w:val="Hyperlink"/>
    <w:basedOn w:val="DefaultParagraphFont"/>
    <w:uiPriority w:val="99"/>
    <w:unhideWhenUsed/>
    <w:rsid w:val="006E1608"/>
    <w:rPr>
      <w:color w:val="0000FF" w:themeColor="hyperlink"/>
      <w:u w:val="single"/>
    </w:rPr>
  </w:style>
  <w:style w:type="paragraph" w:styleId="NormalWeb">
    <w:name w:val="Normal (Web)"/>
    <w:basedOn w:val="Normal"/>
    <w:uiPriority w:val="99"/>
    <w:unhideWhenUsed/>
    <w:rsid w:val="006D4507"/>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19283">
      <w:bodyDiv w:val="1"/>
      <w:marLeft w:val="0"/>
      <w:marRight w:val="0"/>
      <w:marTop w:val="0"/>
      <w:marBottom w:val="0"/>
      <w:divBdr>
        <w:top w:val="none" w:sz="0" w:space="0" w:color="auto"/>
        <w:left w:val="none" w:sz="0" w:space="0" w:color="auto"/>
        <w:bottom w:val="none" w:sz="0" w:space="0" w:color="auto"/>
        <w:right w:val="none" w:sz="0" w:space="0" w:color="auto"/>
      </w:divBdr>
    </w:div>
    <w:div w:id="847132302">
      <w:bodyDiv w:val="1"/>
      <w:marLeft w:val="0"/>
      <w:marRight w:val="0"/>
      <w:marTop w:val="0"/>
      <w:marBottom w:val="0"/>
      <w:divBdr>
        <w:top w:val="none" w:sz="0" w:space="0" w:color="auto"/>
        <w:left w:val="none" w:sz="0" w:space="0" w:color="auto"/>
        <w:bottom w:val="none" w:sz="0" w:space="0" w:color="auto"/>
        <w:right w:val="none" w:sz="0" w:space="0" w:color="auto"/>
      </w:divBdr>
    </w:div>
    <w:div w:id="1584071622">
      <w:bodyDiv w:val="1"/>
      <w:marLeft w:val="0"/>
      <w:marRight w:val="0"/>
      <w:marTop w:val="0"/>
      <w:marBottom w:val="0"/>
      <w:divBdr>
        <w:top w:val="none" w:sz="0" w:space="0" w:color="auto"/>
        <w:left w:val="none" w:sz="0" w:space="0" w:color="auto"/>
        <w:bottom w:val="none" w:sz="0" w:space="0" w:color="auto"/>
        <w:right w:val="none" w:sz="0" w:space="0" w:color="auto"/>
      </w:divBdr>
    </w:div>
    <w:div w:id="1949434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ilchimp.com/clv/"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0A5A-52A6-472B-A998-D09F1D4B2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Kiya</cp:lastModifiedBy>
  <cp:revision>5</cp:revision>
  <cp:lastPrinted>2024-04-06T07:38:00Z</cp:lastPrinted>
  <dcterms:created xsi:type="dcterms:W3CDTF">2024-04-06T07:27:00Z</dcterms:created>
  <dcterms:modified xsi:type="dcterms:W3CDTF">2024-04-06T08:52:00Z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Writer</vt:lpwstr>
  </property>
  <property fmtid="{D5CDD505-2E9C-101B-9397-08002B2CF9AE}" pid="4" name="Producer">
    <vt:lpwstr>LibreOffice 5.4</vt:lpwstr>
  </property>
  <property fmtid="{D5CDD505-2E9C-101B-9397-08002B2CF9AE}" pid="5" name="LastSaved">
    <vt:filetime>2023-11-20T00:00:00Z</vt:filetime>
  </property>
</Properties>
</file>