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FB69CC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FB69CC">
        <w:rPr>
          <w:rFonts w:ascii="Times New Roman" w:eastAsia="Times New Roman" w:hAnsi="Times New Roman" w:cs="Times New Roman"/>
          <w:b/>
          <w:sz w:val="36"/>
        </w:rPr>
        <w:t>1</w:t>
      </w:r>
      <w:r w:rsidR="00FB69CC" w:rsidRPr="00FB69CC">
        <w:rPr>
          <w:rFonts w:ascii="Times New Roman" w:eastAsia="Times New Roman" w:hAnsi="Times New Roman" w:cs="Times New Roman"/>
          <w:b/>
          <w:sz w:val="36"/>
        </w:rPr>
        <w:t>5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FB69CC" w:rsidRPr="00FB69CC">
        <w:rPr>
          <w:rFonts w:ascii="Times New Roman" w:hAnsi="Times New Roman" w:cs="Times New Roman"/>
          <w:b/>
          <w:sz w:val="28"/>
        </w:rPr>
        <w:t xml:space="preserve">Создание </w:t>
      </w:r>
      <w:proofErr w:type="spellStart"/>
      <w:r w:rsidR="00FB69CC" w:rsidRPr="00FB69CC">
        <w:rPr>
          <w:rFonts w:ascii="Times New Roman" w:hAnsi="Times New Roman" w:cs="Times New Roman"/>
          <w:b/>
          <w:sz w:val="28"/>
        </w:rPr>
        <w:t>Windows</w:t>
      </w:r>
      <w:proofErr w:type="spellEnd"/>
      <w:r w:rsidR="00FB69CC" w:rsidRPr="00FB69CC">
        <w:rPr>
          <w:rFonts w:ascii="Times New Roman" w:hAnsi="Times New Roman" w:cs="Times New Roman"/>
          <w:b/>
          <w:sz w:val="28"/>
        </w:rPr>
        <w:t>-приложений. Соз</w:t>
      </w:r>
      <w:r w:rsidR="00FB69CC">
        <w:rPr>
          <w:rFonts w:ascii="Times New Roman" w:hAnsi="Times New Roman" w:cs="Times New Roman"/>
          <w:b/>
          <w:sz w:val="28"/>
        </w:rPr>
        <w:t>дание графического калькулятора</w:t>
      </w:r>
      <w:r w:rsidR="006575F4" w:rsidRPr="00836E4D">
        <w:rPr>
          <w:rFonts w:ascii="Times New Roman" w:hAnsi="Times New Roman" w:cs="Times New Roman"/>
          <w:b/>
          <w:sz w:val="28"/>
        </w:rPr>
        <w:t>»</w:t>
      </w:r>
      <w:r w:rsidR="006575F4">
        <w:rPr>
          <w:rFonts w:ascii="Times New Roman" w:hAnsi="Times New Roman" w:cs="Times New Roman"/>
          <w:b/>
          <w:sz w:val="28"/>
        </w:rPr>
        <w:t xml:space="preserve">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FB69CC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836E4D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Pr="00FB69CC" w:rsidRDefault="00836E4D" w:rsidP="00836E4D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FB69CC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202</w:t>
      </w:r>
      <w:r w:rsidRPr="00FB69CC">
        <w:rPr>
          <w:rFonts w:ascii="Times New Roman" w:eastAsia="Times New Roman" w:hAnsi="Times New Roman" w:cs="Times New Roman"/>
          <w:sz w:val="28"/>
        </w:rPr>
        <w:t>3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FB69CC" w:rsidRPr="00FB69CC" w:rsidRDefault="00FB69CC" w:rsidP="00FB69CC">
      <w:pPr>
        <w:pStyle w:val="a5"/>
        <w:numPr>
          <w:ilvl w:val="0"/>
          <w:numId w:val="23"/>
        </w:numPr>
        <w:ind w:left="142"/>
        <w:rPr>
          <w:rFonts w:ascii="Times New Roman" w:hAnsi="Times New Roman" w:cs="Times New Roman"/>
          <w:sz w:val="28"/>
        </w:rPr>
      </w:pPr>
      <w:r w:rsidRPr="00FB69CC">
        <w:rPr>
          <w:rFonts w:ascii="Times New Roman" w:hAnsi="Times New Roman" w:cs="Times New Roman"/>
          <w:sz w:val="28"/>
        </w:rPr>
        <w:t xml:space="preserve">Понять основы разработки графического интерфейса в приложениях </w:t>
      </w:r>
      <w:proofErr w:type="spellStart"/>
      <w:r w:rsidRPr="00FB69CC">
        <w:rPr>
          <w:rFonts w:ascii="Times New Roman" w:hAnsi="Times New Roman" w:cs="Times New Roman"/>
          <w:sz w:val="28"/>
        </w:rPr>
        <w:t>Windows</w:t>
      </w:r>
      <w:proofErr w:type="spellEnd"/>
      <w:r w:rsidRPr="00FB69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69CC">
        <w:rPr>
          <w:rFonts w:ascii="Times New Roman" w:hAnsi="Times New Roman" w:cs="Times New Roman"/>
          <w:sz w:val="28"/>
        </w:rPr>
        <w:t>Forms</w:t>
      </w:r>
      <w:proofErr w:type="spellEnd"/>
      <w:r w:rsidRPr="00FB69CC">
        <w:rPr>
          <w:rFonts w:ascii="Times New Roman" w:hAnsi="Times New Roman" w:cs="Times New Roman"/>
          <w:sz w:val="28"/>
        </w:rPr>
        <w:t xml:space="preserve">. </w:t>
      </w:r>
    </w:p>
    <w:p w:rsidR="00FB69CC" w:rsidRPr="00FB69CC" w:rsidRDefault="00FB69CC" w:rsidP="00FB69CC">
      <w:pPr>
        <w:pStyle w:val="a5"/>
        <w:numPr>
          <w:ilvl w:val="0"/>
          <w:numId w:val="23"/>
        </w:numPr>
        <w:ind w:left="142"/>
        <w:rPr>
          <w:rFonts w:ascii="Times New Roman" w:hAnsi="Times New Roman" w:cs="Times New Roman"/>
          <w:sz w:val="28"/>
        </w:rPr>
      </w:pPr>
      <w:r w:rsidRPr="00FB69CC">
        <w:rPr>
          <w:rFonts w:ascii="Times New Roman" w:hAnsi="Times New Roman" w:cs="Times New Roman"/>
          <w:sz w:val="28"/>
        </w:rPr>
        <w:t xml:space="preserve">Изучить стандартные элементы управления, обеспечивающие требуемый графический интерфейс пользователя. </w:t>
      </w:r>
    </w:p>
    <w:p w:rsidR="00836E4D" w:rsidRPr="00FB69CC" w:rsidRDefault="00FB69CC" w:rsidP="00FB69CC">
      <w:pPr>
        <w:pStyle w:val="a5"/>
        <w:numPr>
          <w:ilvl w:val="0"/>
          <w:numId w:val="23"/>
        </w:numPr>
        <w:ind w:left="142"/>
        <w:rPr>
          <w:rFonts w:ascii="Times New Roman" w:hAnsi="Times New Roman" w:cs="Times New Roman"/>
          <w:sz w:val="28"/>
        </w:rPr>
      </w:pPr>
      <w:r w:rsidRPr="00FB69CC">
        <w:rPr>
          <w:rFonts w:ascii="Times New Roman" w:hAnsi="Times New Roman" w:cs="Times New Roman"/>
          <w:sz w:val="28"/>
        </w:rPr>
        <w:t xml:space="preserve">Научиться создавать графический калькулятор на языке C# с помощью </w:t>
      </w:r>
      <w:proofErr w:type="spellStart"/>
      <w:r w:rsidRPr="00FB69CC">
        <w:rPr>
          <w:rFonts w:ascii="Times New Roman" w:hAnsi="Times New Roman" w:cs="Times New Roman"/>
          <w:sz w:val="28"/>
        </w:rPr>
        <w:t>Windows</w:t>
      </w:r>
      <w:proofErr w:type="spellEnd"/>
      <w:r w:rsidRPr="00FB69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69CC">
        <w:rPr>
          <w:rFonts w:ascii="Times New Roman" w:hAnsi="Times New Roman" w:cs="Times New Roman"/>
          <w:sz w:val="28"/>
        </w:rPr>
        <w:t>Forms</w:t>
      </w:r>
      <w:proofErr w:type="spellEnd"/>
      <w:r w:rsidRPr="00FB69CC">
        <w:rPr>
          <w:rFonts w:ascii="Times New Roman" w:hAnsi="Times New Roman" w:cs="Times New Roman"/>
          <w:sz w:val="28"/>
        </w:rPr>
        <w:t>.</w:t>
      </w:r>
    </w:p>
    <w:p w:rsidR="00A17E44" w:rsidRPr="00B35CE4" w:rsidRDefault="00A17E44" w:rsidP="00FB69CC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 w:rsidRPr="00FB69CC">
        <w:rPr>
          <w:rFonts w:ascii="Times New Roman" w:eastAsia="Times New Roman" w:hAnsi="Times New Roman" w:cs="Times New Roman"/>
          <w:b/>
          <w:sz w:val="28"/>
        </w:rPr>
        <w:t>В</w:t>
      </w:r>
      <w:r>
        <w:rPr>
          <w:rFonts w:ascii="Times New Roman" w:eastAsia="Times New Roman" w:hAnsi="Times New Roman" w:cs="Times New Roman"/>
          <w:b/>
          <w:sz w:val="28"/>
        </w:rPr>
        <w:t>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:rsidR="00DC6F5B" w:rsidRDefault="00C31725" w:rsidP="00FB69CC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B35CE4" w:rsidRPr="00B35CE4">
        <w:t xml:space="preserve"> </w:t>
      </w:r>
      <w:proofErr w:type="spellStart"/>
      <w:r w:rsidR="00FB69CC" w:rsidRPr="00FB69CC">
        <w:rPr>
          <w:rFonts w:ascii="Times New Roman" w:hAnsi="Times New Roman" w:cs="Times New Roman"/>
          <w:sz w:val="28"/>
        </w:rPr>
        <w:t>Cоздать</w:t>
      </w:r>
      <w:proofErr w:type="spellEnd"/>
      <w:r w:rsidR="00FB69CC" w:rsidRPr="00FB69CC">
        <w:rPr>
          <w:rFonts w:ascii="Times New Roman" w:hAnsi="Times New Roman" w:cs="Times New Roman"/>
          <w:sz w:val="28"/>
        </w:rPr>
        <w:t xml:space="preserve"> графический калькулятор на языке C# с помощью </w:t>
      </w:r>
      <w:proofErr w:type="spellStart"/>
      <w:r w:rsidR="00FB69CC" w:rsidRPr="00FB69CC">
        <w:rPr>
          <w:rFonts w:ascii="Times New Roman" w:hAnsi="Times New Roman" w:cs="Times New Roman"/>
          <w:sz w:val="28"/>
        </w:rPr>
        <w:t>Windows</w:t>
      </w:r>
      <w:proofErr w:type="spellEnd"/>
      <w:r w:rsidR="00FB69CC" w:rsidRPr="00FB6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B69CC" w:rsidRPr="00FB69CC">
        <w:rPr>
          <w:rFonts w:ascii="Times New Roman" w:hAnsi="Times New Roman" w:cs="Times New Roman"/>
          <w:sz w:val="28"/>
        </w:rPr>
        <w:t>Forms</w:t>
      </w:r>
      <w:proofErr w:type="spellEnd"/>
      <w:r w:rsidR="00FB69CC" w:rsidRPr="00FB69CC">
        <w:rPr>
          <w:rFonts w:ascii="Times New Roman" w:hAnsi="Times New Roman" w:cs="Times New Roman"/>
          <w:sz w:val="28"/>
        </w:rPr>
        <w:t>.</w:t>
      </w:r>
    </w:p>
    <w:p w:rsidR="002D4E3E" w:rsidRPr="00FB69CC" w:rsidRDefault="002D4E3E" w:rsidP="00FB69CC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2D4E3E">
        <w:rPr>
          <w:rFonts w:ascii="Times New Roman" w:hAnsi="Times New Roman" w:cs="Times New Roman"/>
          <w:sz w:val="28"/>
        </w:rPr>
        <w:drawing>
          <wp:inline distT="0" distB="0" distL="0" distR="0" wp14:anchorId="7F17AC3C" wp14:editId="387BF8EE">
            <wp:extent cx="5760085" cy="3656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4D" w:rsidRPr="008D4356" w:rsidRDefault="00DC6F5B" w:rsidP="00FB69C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FB69CC">
        <w:rPr>
          <w:noProof/>
        </w:rPr>
        <w:t xml:space="preserve">            </w:t>
      </w:r>
      <w:r w:rsidR="008D4356" w:rsidRPr="00FB69CC">
        <w:rPr>
          <w:rFonts w:ascii="Cascadia Mono" w:eastAsiaTheme="minorEastAsia" w:hAnsi="Cascadia Mono" w:cs="Cascadia Mono"/>
          <w:sz w:val="19"/>
          <w:szCs w:val="19"/>
        </w:rPr>
        <w:t xml:space="preserve">   </w:t>
      </w: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51C05" w:rsidRDefault="00351C05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3E5DBE" w:rsidRDefault="003E5DBE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836E4D" w:rsidRPr="003E5DBE" w:rsidRDefault="00836E4D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F14526" w:rsidRDefault="00F14526" w:rsidP="00351437">
      <w:pPr>
        <w:spacing w:after="0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C503F" w:rsidRPr="00FB69CC" w:rsidRDefault="00F07161" w:rsidP="00FB69C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FB69CC">
        <w:rPr>
          <w:rFonts w:ascii="Times New Roman" w:hAnsi="Times New Roman" w:cs="Times New Roman"/>
          <w:sz w:val="28"/>
          <w:szCs w:val="28"/>
        </w:rPr>
        <w:t>основами</w:t>
      </w:r>
      <w:r w:rsidR="00FB69CC" w:rsidRPr="00FB69CC">
        <w:rPr>
          <w:rFonts w:ascii="Times New Roman" w:hAnsi="Times New Roman" w:cs="Times New Roman"/>
          <w:sz w:val="28"/>
          <w:szCs w:val="28"/>
        </w:rPr>
        <w:t xml:space="preserve"> разработки графического интерфе</w:t>
      </w:r>
      <w:r w:rsidR="00FB69CC">
        <w:rPr>
          <w:rFonts w:ascii="Times New Roman" w:hAnsi="Times New Roman" w:cs="Times New Roman"/>
          <w:sz w:val="28"/>
          <w:szCs w:val="28"/>
        </w:rPr>
        <w:t xml:space="preserve">йса в приложениях </w:t>
      </w:r>
      <w:proofErr w:type="spellStart"/>
      <w:r w:rsidR="00FB69CC" w:rsidRPr="0009154B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FB69CC" w:rsidRPr="000915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69CC" w:rsidRPr="0009154B">
        <w:rPr>
          <w:rFonts w:ascii="Times New Roman" w:hAnsi="Times New Roman" w:cs="Times New Roman"/>
          <w:b/>
          <w:sz w:val="28"/>
          <w:szCs w:val="28"/>
        </w:rPr>
        <w:t>Forms</w:t>
      </w:r>
      <w:proofErr w:type="spellEnd"/>
      <w:r w:rsidR="00FB69CC">
        <w:rPr>
          <w:rFonts w:ascii="Times New Roman" w:hAnsi="Times New Roman" w:cs="Times New Roman"/>
          <w:sz w:val="28"/>
          <w:szCs w:val="28"/>
        </w:rPr>
        <w:t xml:space="preserve"> и изучили </w:t>
      </w:r>
      <w:r w:rsidR="00FB69CC" w:rsidRPr="00FB69CC">
        <w:rPr>
          <w:rFonts w:ascii="Times New Roman" w:hAnsi="Times New Roman" w:cs="Times New Roman"/>
          <w:sz w:val="28"/>
          <w:szCs w:val="28"/>
        </w:rPr>
        <w:t>с</w:t>
      </w:r>
      <w:r w:rsidR="00FB69CC">
        <w:rPr>
          <w:rFonts w:ascii="Times New Roman" w:hAnsi="Times New Roman" w:cs="Times New Roman"/>
          <w:sz w:val="28"/>
          <w:szCs w:val="28"/>
        </w:rPr>
        <w:t xml:space="preserve">тандартные элементы управления, </w:t>
      </w:r>
      <w:r w:rsidR="00FB69CC" w:rsidRPr="00FB69CC">
        <w:rPr>
          <w:rFonts w:ascii="Times New Roman" w:hAnsi="Times New Roman" w:cs="Times New Roman"/>
          <w:sz w:val="28"/>
          <w:szCs w:val="28"/>
        </w:rPr>
        <w:t>обеспечивающие требуемый графический интерфейс пользователя.</w:t>
      </w:r>
    </w:p>
    <w:p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FB69CC" w:rsidRPr="00FB69CC" w:rsidRDefault="00FB69CC" w:rsidP="00FB69C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B69CC">
        <w:rPr>
          <w:rFonts w:ascii="Times New Roman" w:hAnsi="Times New Roman" w:cs="Times New Roman"/>
          <w:b/>
          <w:sz w:val="28"/>
        </w:rPr>
        <w:t xml:space="preserve">Какое свойство определяет положение компонента относительно клиентской области родителя? </w:t>
      </w:r>
      <w:r w:rsidR="00836E4D" w:rsidRPr="00FB69CC">
        <w:rPr>
          <w:rFonts w:ascii="Times New Roman" w:hAnsi="Times New Roman" w:cs="Times New Roman"/>
          <w:b/>
          <w:sz w:val="28"/>
        </w:rPr>
        <w:t>#</w:t>
      </w:r>
      <w:r w:rsidR="00836E4D" w:rsidRPr="00A13D35">
        <w:rPr>
          <w:rFonts w:ascii="Times New Roman" w:hAnsi="Times New Roman" w:cs="Times New Roman"/>
          <w:b/>
          <w:sz w:val="28"/>
        </w:rPr>
        <w:t xml:space="preserve">? </w:t>
      </w:r>
      <w:r w:rsidR="00664B07" w:rsidRPr="00A13D35">
        <w:rPr>
          <w:rFonts w:ascii="Times New Roman" w:hAnsi="Times New Roman" w:cs="Times New Roman"/>
          <w:b/>
          <w:sz w:val="28"/>
        </w:rPr>
        <w:cr/>
      </w:r>
    </w:p>
    <w:p w:rsidR="00FB69CC" w:rsidRPr="00FB69CC" w:rsidRDefault="00FB69CC" w:rsidP="00FB69CC">
      <w:pPr>
        <w:pStyle w:val="a5"/>
        <w:rPr>
          <w:rFonts w:ascii="Times New Roman" w:hAnsi="Times New Roman" w:cs="Times New Roman"/>
          <w:sz w:val="28"/>
        </w:rPr>
      </w:pPr>
      <w:r w:rsidRPr="00FB69CC">
        <w:t xml:space="preserve"> </w:t>
      </w:r>
      <w:proofErr w:type="spellStart"/>
      <w:r w:rsidRPr="00FB69CC">
        <w:rPr>
          <w:rFonts w:ascii="Times New Roman" w:hAnsi="Times New Roman" w:cs="Times New Roman"/>
          <w:b/>
          <w:sz w:val="28"/>
        </w:rPr>
        <w:t>Anchor</w:t>
      </w:r>
      <w:proofErr w:type="spellEnd"/>
      <w:r w:rsidRPr="00FB69CC">
        <w:rPr>
          <w:rFonts w:ascii="Times New Roman" w:hAnsi="Times New Roman" w:cs="Times New Roman"/>
          <w:b/>
          <w:sz w:val="28"/>
        </w:rPr>
        <w:t xml:space="preserve"> — </w:t>
      </w:r>
      <w:r w:rsidRPr="00FB69CC">
        <w:rPr>
          <w:rFonts w:ascii="Times New Roman" w:hAnsi="Times New Roman" w:cs="Times New Roman"/>
          <w:sz w:val="28"/>
        </w:rPr>
        <w:t>свойство позволяет определить, к какой стороне родительского компонента прикреплять компонент;</w:t>
      </w:r>
    </w:p>
    <w:p w:rsidR="00FB69CC" w:rsidRPr="00FB69CC" w:rsidRDefault="00FB69CC" w:rsidP="00FB69CC">
      <w:pPr>
        <w:rPr>
          <w:rFonts w:ascii="Times New Roman" w:hAnsi="Times New Roman" w:cs="Times New Roman"/>
          <w:b/>
          <w:sz w:val="28"/>
        </w:rPr>
      </w:pPr>
    </w:p>
    <w:p w:rsidR="00FB69CC" w:rsidRDefault="00FB69CC" w:rsidP="00FB69C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FB69CC">
        <w:rPr>
          <w:rFonts w:ascii="Times New Roman" w:hAnsi="Times New Roman" w:cs="Times New Roman"/>
          <w:b/>
          <w:sz w:val="28"/>
        </w:rPr>
        <w:t xml:space="preserve">Перечислите этапы разработки </w:t>
      </w:r>
      <w:proofErr w:type="spellStart"/>
      <w:r w:rsidRPr="00FB69CC">
        <w:rPr>
          <w:rFonts w:ascii="Times New Roman" w:hAnsi="Times New Roman" w:cs="Times New Roman"/>
          <w:b/>
          <w:sz w:val="28"/>
        </w:rPr>
        <w:t>Windows</w:t>
      </w:r>
      <w:proofErr w:type="spellEnd"/>
      <w:r w:rsidRPr="00FB69CC">
        <w:rPr>
          <w:rFonts w:ascii="Times New Roman" w:hAnsi="Times New Roman" w:cs="Times New Roman"/>
          <w:b/>
          <w:sz w:val="28"/>
        </w:rPr>
        <w:t xml:space="preserve">-приложения. </w:t>
      </w:r>
    </w:p>
    <w:p w:rsidR="00FB69CC" w:rsidRDefault="00FB69CC" w:rsidP="00FB69CC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плана разработки;</w:t>
      </w:r>
    </w:p>
    <w:p w:rsidR="002D4E3E" w:rsidRPr="002D4E3E" w:rsidRDefault="00FB69CC" w:rsidP="002D4E3E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Создания </w:t>
      </w:r>
      <w:r w:rsidRPr="00FB69CC">
        <w:rPr>
          <w:rFonts w:ascii="Times New Roman" w:hAnsi="Times New Roman" w:cs="Times New Roman"/>
          <w:b/>
          <w:sz w:val="28"/>
        </w:rPr>
        <w:t>формы</w:t>
      </w:r>
      <w:r>
        <w:rPr>
          <w:rFonts w:ascii="Times New Roman" w:hAnsi="Times New Roman" w:cs="Times New Roman"/>
          <w:b/>
          <w:sz w:val="28"/>
        </w:rPr>
        <w:t>,</w:t>
      </w:r>
      <w:r w:rsidRPr="00FB69C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редактирование </w:t>
      </w:r>
      <w:r w:rsidR="002D4E3E">
        <w:rPr>
          <w:rFonts w:ascii="Times New Roman" w:hAnsi="Times New Roman" w:cs="Times New Roman"/>
          <w:b/>
          <w:sz w:val="28"/>
        </w:rPr>
        <w:t>формы;</w:t>
      </w:r>
    </w:p>
    <w:p w:rsidR="00FB69CC" w:rsidRPr="002D4E3E" w:rsidRDefault="00FB69CC" w:rsidP="00FB69CC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Программирование кнопок </w:t>
      </w:r>
      <w:r w:rsidR="002D4E3E">
        <w:rPr>
          <w:rFonts w:ascii="Times New Roman" w:hAnsi="Times New Roman" w:cs="Times New Roman"/>
          <w:b/>
          <w:sz w:val="28"/>
        </w:rPr>
        <w:t>формы;</w:t>
      </w:r>
    </w:p>
    <w:p w:rsidR="002D4E3E" w:rsidRDefault="002D4E3E" w:rsidP="00FB69CC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приложения;</w:t>
      </w:r>
    </w:p>
    <w:p w:rsidR="002D4E3E" w:rsidRPr="002D4E3E" w:rsidRDefault="002D4E3E" w:rsidP="00FB69CC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Внесение изменений, оптимизация приложения, в случаи ошибок;</w:t>
      </w:r>
    </w:p>
    <w:p w:rsidR="00FB69CC" w:rsidRPr="00FB69CC" w:rsidRDefault="00FB69CC" w:rsidP="00FB69CC">
      <w:pPr>
        <w:rPr>
          <w:rFonts w:ascii="Times New Roman" w:hAnsi="Times New Roman" w:cs="Times New Roman"/>
          <w:b/>
          <w:sz w:val="28"/>
        </w:rPr>
      </w:pPr>
    </w:p>
    <w:p w:rsidR="00FB69CC" w:rsidRDefault="00FB69CC" w:rsidP="00FB69C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FB69CC">
        <w:rPr>
          <w:rFonts w:ascii="Times New Roman" w:hAnsi="Times New Roman" w:cs="Times New Roman"/>
          <w:b/>
          <w:sz w:val="28"/>
        </w:rPr>
        <w:t>Что такое событийная процедура?</w:t>
      </w:r>
    </w:p>
    <w:p w:rsidR="00FB69CC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r w:rsidRPr="0009154B">
        <w:rPr>
          <w:rFonts w:ascii="Times New Roman" w:hAnsi="Times New Roman" w:cs="Times New Roman"/>
          <w:b/>
          <w:sz w:val="28"/>
        </w:rPr>
        <w:t xml:space="preserve">Событийная процедура - </w:t>
      </w:r>
      <w:r w:rsidRPr="0009154B">
        <w:rPr>
          <w:rFonts w:ascii="Times New Roman" w:hAnsi="Times New Roman" w:cs="Times New Roman"/>
          <w:sz w:val="28"/>
        </w:rPr>
        <w:t>подпрограмма, которая начинает выпо</w:t>
      </w:r>
      <w:r>
        <w:rPr>
          <w:rFonts w:ascii="Times New Roman" w:hAnsi="Times New Roman" w:cs="Times New Roman"/>
          <w:sz w:val="28"/>
        </w:rPr>
        <w:t>лняться после достижения какого-</w:t>
      </w:r>
      <w:r w:rsidRPr="0009154B">
        <w:rPr>
          <w:rFonts w:ascii="Times New Roman" w:hAnsi="Times New Roman" w:cs="Times New Roman"/>
          <w:sz w:val="28"/>
        </w:rPr>
        <w:t>то события</w:t>
      </w:r>
      <w:r>
        <w:rPr>
          <w:rFonts w:ascii="Times New Roman" w:hAnsi="Times New Roman" w:cs="Times New Roman"/>
          <w:sz w:val="28"/>
        </w:rPr>
        <w:t xml:space="preserve">. </w:t>
      </w:r>
      <w:r w:rsidRPr="0009154B">
        <w:rPr>
          <w:rFonts w:ascii="Times New Roman" w:hAnsi="Times New Roman" w:cs="Times New Roman"/>
          <w:sz w:val="28"/>
        </w:rPr>
        <w:t>Событийная п</w:t>
      </w:r>
      <w:r w:rsidRPr="0009154B">
        <w:rPr>
          <w:rFonts w:ascii="Times New Roman" w:hAnsi="Times New Roman" w:cs="Times New Roman"/>
          <w:sz w:val="28"/>
        </w:rPr>
        <w:t>роцедура всегда связана с каким-</w:t>
      </w:r>
      <w:r w:rsidRPr="0009154B">
        <w:rPr>
          <w:rFonts w:ascii="Times New Roman" w:hAnsi="Times New Roman" w:cs="Times New Roman"/>
          <w:sz w:val="28"/>
        </w:rPr>
        <w:t>то ОБЪЕКТОМ. Чтобы вызвать событийную процедуру ОБЪЕКТА, достаточно по этому ОБЪЕКТУ сделать двойной левый щелчок. Событийные процедуры бывают и локальные, и глобальные.</w:t>
      </w:r>
    </w:p>
    <w:p w:rsidR="00FB69CC" w:rsidRPr="00FB69CC" w:rsidRDefault="00FB69CC" w:rsidP="00FB69CC">
      <w:pPr>
        <w:rPr>
          <w:rFonts w:ascii="Times New Roman" w:hAnsi="Times New Roman" w:cs="Times New Roman"/>
          <w:b/>
          <w:sz w:val="28"/>
        </w:rPr>
      </w:pPr>
    </w:p>
    <w:p w:rsidR="00FB69CC" w:rsidRDefault="00FB69CC" w:rsidP="00FB69C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FB69CC">
        <w:rPr>
          <w:rFonts w:ascii="Times New Roman" w:hAnsi="Times New Roman" w:cs="Times New Roman"/>
          <w:b/>
          <w:sz w:val="28"/>
        </w:rPr>
        <w:t>К какому классу относятся элементы управления?</w:t>
      </w:r>
    </w:p>
    <w:p w:rsidR="00FB69CC" w:rsidRPr="00FB69CC" w:rsidRDefault="0009154B" w:rsidP="00FB69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</w:t>
      </w:r>
      <w:r w:rsidRPr="0009154B">
        <w:rPr>
          <w:rFonts w:ascii="Times New Roman" w:hAnsi="Times New Roman" w:cs="Times New Roman"/>
          <w:sz w:val="28"/>
        </w:rPr>
        <w:t xml:space="preserve"> Класс</w:t>
      </w:r>
      <w:r w:rsidRPr="000915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9154B">
        <w:rPr>
          <w:rFonts w:ascii="Times New Roman" w:hAnsi="Times New Roman" w:cs="Times New Roman"/>
          <w:b/>
          <w:sz w:val="28"/>
        </w:rPr>
        <w:t>Control</w:t>
      </w:r>
      <w:proofErr w:type="spellEnd"/>
    </w:p>
    <w:p w:rsidR="00B35CE4" w:rsidRDefault="00FB69CC" w:rsidP="00FB69C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FB69CC">
        <w:rPr>
          <w:rFonts w:ascii="Times New Roman" w:hAnsi="Times New Roman" w:cs="Times New Roman"/>
          <w:b/>
          <w:sz w:val="28"/>
        </w:rPr>
        <w:t>Какие способы работы со свойствами компонента Вы знаете?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BackgroundColor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 xml:space="preserve">цвет фона окна. Это свойство имеет тип класса </w:t>
      </w:r>
      <w:proofErr w:type="spellStart"/>
      <w:r w:rsidRPr="0009154B">
        <w:rPr>
          <w:rFonts w:ascii="Times New Roman" w:hAnsi="Times New Roman" w:cs="Times New Roman"/>
          <w:sz w:val="28"/>
        </w:rPr>
        <w:t>Color</w:t>
      </w:r>
      <w:proofErr w:type="spellEnd"/>
      <w:r w:rsidRPr="0009154B">
        <w:rPr>
          <w:rFonts w:ascii="Times New Roman" w:hAnsi="Times New Roman" w:cs="Times New Roman"/>
          <w:sz w:val="28"/>
        </w:rPr>
        <w:t>. Если щелкнуть в поле напротив свойства, то появится кнопка выпадающего списка. Щелкните по ней, и вы увидите панель выбора цвета</w:t>
      </w:r>
      <w:r w:rsidRPr="0009154B">
        <w:rPr>
          <w:rFonts w:ascii="Times New Roman" w:hAnsi="Times New Roman" w:cs="Times New Roman"/>
          <w:sz w:val="28"/>
          <w:lang w:val="en-US"/>
        </w:rPr>
        <w:t>.</w:t>
      </w:r>
      <w:r w:rsidRPr="0009154B">
        <w:rPr>
          <w:rFonts w:ascii="Times New Roman" w:hAnsi="Times New Roman" w:cs="Times New Roman"/>
          <w:sz w:val="28"/>
        </w:rPr>
        <w:t xml:space="preserve"> 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Cursor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 xml:space="preserve">позволяет задать тип курсора, который будет отображаться в момент, когда курсор мыши находится над </w:t>
      </w:r>
      <w:r w:rsidRPr="0009154B">
        <w:rPr>
          <w:rFonts w:ascii="Times New Roman" w:hAnsi="Times New Roman" w:cs="Times New Roman"/>
          <w:sz w:val="28"/>
        </w:rPr>
        <w:lastRenderedPageBreak/>
        <w:t>поверхностью окна. При изменении этого свойства в визуальном дизайнере появляется выпадающий список, в котором перечислены названия типов курсоров и даже показаны их изображения;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Enabled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 xml:space="preserve">позволяет задать доступность окна. Если свойство равно </w:t>
      </w:r>
      <w:proofErr w:type="spellStart"/>
      <w:r w:rsidRPr="0009154B">
        <w:rPr>
          <w:rFonts w:ascii="Times New Roman" w:hAnsi="Times New Roman" w:cs="Times New Roman"/>
          <w:sz w:val="28"/>
        </w:rPr>
        <w:t>false</w:t>
      </w:r>
      <w:proofErr w:type="spellEnd"/>
      <w:r w:rsidRPr="0009154B">
        <w:rPr>
          <w:rFonts w:ascii="Times New Roman" w:hAnsi="Times New Roman" w:cs="Times New Roman"/>
          <w:sz w:val="28"/>
        </w:rPr>
        <w:t>, то компонент не станет реагировать на действия пользователя, т. е. будет недоступен;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b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Font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>шрифт, который будет использоваться для вывода текста поверх окна. Для окна это, на первый взгляд, не очень актуально.</w:t>
      </w:r>
      <w:r w:rsidRPr="0009154B">
        <w:rPr>
          <w:rFonts w:ascii="Times New Roman" w:hAnsi="Times New Roman" w:cs="Times New Roman"/>
          <w:b/>
          <w:sz w:val="28"/>
        </w:rPr>
        <w:t xml:space="preserve"> 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b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ForeColor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</w:t>
      </w:r>
      <w:r w:rsidRPr="0009154B">
        <w:rPr>
          <w:rFonts w:ascii="Times New Roman" w:hAnsi="Times New Roman" w:cs="Times New Roman"/>
          <w:sz w:val="28"/>
        </w:rPr>
        <w:t xml:space="preserve">— цвет переднего плана, который чаще всего используется в качестве цвета текста. Если вы посмотрите на доступные свойства шрифта, то заметите, что среди них нет цвета. Цвет текста задается через свойство </w:t>
      </w:r>
      <w:proofErr w:type="spellStart"/>
      <w:r w:rsidRPr="0009154B">
        <w:rPr>
          <w:rFonts w:ascii="Times New Roman" w:hAnsi="Times New Roman" w:cs="Times New Roman"/>
          <w:sz w:val="28"/>
        </w:rPr>
        <w:t>ForeColor</w:t>
      </w:r>
      <w:proofErr w:type="spellEnd"/>
      <w:r w:rsidRPr="0009154B">
        <w:rPr>
          <w:rFonts w:ascii="Times New Roman" w:hAnsi="Times New Roman" w:cs="Times New Roman"/>
          <w:sz w:val="28"/>
        </w:rPr>
        <w:t>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FormBorderStyle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>стиль контура формы. Это свойство является перечислением, и в редакторе свойств появляется выпадающий список для</w:t>
      </w:r>
      <w:r>
        <w:rPr>
          <w:rFonts w:ascii="Times New Roman" w:hAnsi="Times New Roman" w:cs="Times New Roman"/>
          <w:sz w:val="28"/>
        </w:rPr>
        <w:t xml:space="preserve"> выбора из следующих элементов</w:t>
      </w:r>
      <w:r w:rsidRPr="0009154B">
        <w:rPr>
          <w:rFonts w:ascii="Times New Roman" w:hAnsi="Times New Roman" w:cs="Times New Roman"/>
          <w:sz w:val="28"/>
        </w:rPr>
        <w:t>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b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None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>контура не будет;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FixedSingle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>тоненький фиксированный контур, не позволяющий изменять размеры окна;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r w:rsidRPr="0009154B">
        <w:rPr>
          <w:rFonts w:ascii="Times New Roman" w:hAnsi="Times New Roman" w:cs="Times New Roman"/>
          <w:b/>
          <w:sz w:val="28"/>
        </w:rPr>
        <w:t xml:space="preserve">Fixed3D — </w:t>
      </w:r>
      <w:r w:rsidRPr="0009154B">
        <w:rPr>
          <w:rFonts w:ascii="Times New Roman" w:hAnsi="Times New Roman" w:cs="Times New Roman"/>
          <w:sz w:val="28"/>
        </w:rPr>
        <w:t>контур фиксированный, не позволяющий изменять размеры окна, но трехмерный, создающий эффект заглубленного окна;</w:t>
      </w:r>
    </w:p>
    <w:p w:rsidR="0009154B" w:rsidRPr="0009154B" w:rsidRDefault="0009154B" w:rsidP="0009154B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09154B">
        <w:rPr>
          <w:rFonts w:ascii="Times New Roman" w:hAnsi="Times New Roman" w:cs="Times New Roman"/>
          <w:b/>
          <w:sz w:val="28"/>
        </w:rPr>
        <w:t>FixedDialog</w:t>
      </w:r>
      <w:proofErr w:type="spellEnd"/>
      <w:r w:rsidRPr="0009154B">
        <w:rPr>
          <w:rFonts w:ascii="Times New Roman" w:hAnsi="Times New Roman" w:cs="Times New Roman"/>
          <w:b/>
          <w:sz w:val="28"/>
        </w:rPr>
        <w:t xml:space="preserve"> — </w:t>
      </w:r>
      <w:r w:rsidRPr="0009154B">
        <w:rPr>
          <w:rFonts w:ascii="Times New Roman" w:hAnsi="Times New Roman" w:cs="Times New Roman"/>
          <w:sz w:val="28"/>
        </w:rPr>
        <w:t xml:space="preserve">похож на </w:t>
      </w:r>
      <w:proofErr w:type="spellStart"/>
      <w:r w:rsidRPr="0009154B">
        <w:rPr>
          <w:rFonts w:ascii="Times New Roman" w:hAnsi="Times New Roman" w:cs="Times New Roman"/>
          <w:sz w:val="28"/>
        </w:rPr>
        <w:t>FixedSingle</w:t>
      </w:r>
      <w:proofErr w:type="spellEnd"/>
      <w:r w:rsidRPr="0009154B">
        <w:rPr>
          <w:rFonts w:ascii="Times New Roman" w:hAnsi="Times New Roman" w:cs="Times New Roman"/>
          <w:sz w:val="28"/>
        </w:rPr>
        <w:t>, только в заголовке окна не будет значка. Такой контур чаще всего используют для диалоговых окон;</w:t>
      </w:r>
    </w:p>
    <w:p w:rsidR="00FB69CC" w:rsidRPr="00FB69CC" w:rsidRDefault="00FB69CC" w:rsidP="00FB69CC">
      <w:pPr>
        <w:rPr>
          <w:rFonts w:ascii="Times New Roman" w:hAnsi="Times New Roman" w:cs="Times New Roman"/>
          <w:b/>
          <w:sz w:val="28"/>
        </w:rPr>
      </w:pPr>
    </w:p>
    <w:p w:rsidR="00FB69CC" w:rsidRDefault="00FB69CC" w:rsidP="00FB69C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FB69CC">
        <w:rPr>
          <w:rFonts w:ascii="Times New Roman" w:hAnsi="Times New Roman" w:cs="Times New Roman"/>
          <w:b/>
          <w:sz w:val="28"/>
        </w:rPr>
        <w:t>Какой тип данных имеет информация, которая вводится и выводится с помощью компонента «текстовое поле»?</w:t>
      </w:r>
    </w:p>
    <w:p w:rsidR="00FB69CC" w:rsidRPr="0009154B" w:rsidRDefault="0009154B" w:rsidP="000915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t>string</w:t>
      </w:r>
    </w:p>
    <w:p w:rsidR="003E5DBE" w:rsidRPr="00332146" w:rsidRDefault="003E5DBE" w:rsidP="00B35CE4">
      <w:pPr>
        <w:pStyle w:val="a5"/>
        <w:rPr>
          <w:rFonts w:ascii="Times New Roman" w:hAnsi="Times New Roman" w:cs="Times New Roman"/>
          <w:b/>
          <w:sz w:val="28"/>
        </w:rPr>
      </w:pPr>
    </w:p>
    <w:p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:rsidR="00332146" w:rsidRPr="00332146" w:rsidRDefault="00332146" w:rsidP="00332146">
      <w:pPr>
        <w:rPr>
          <w:rFonts w:ascii="Times New Roman" w:hAnsi="Times New Roman" w:cs="Times New Roman"/>
          <w:sz w:val="28"/>
        </w:rPr>
      </w:pPr>
    </w:p>
    <w:p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76FE8"/>
    <w:multiLevelType w:val="multilevel"/>
    <w:tmpl w:val="CC0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5915"/>
    <w:multiLevelType w:val="hybridMultilevel"/>
    <w:tmpl w:val="8FD4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654E1"/>
    <w:multiLevelType w:val="hybridMultilevel"/>
    <w:tmpl w:val="4B9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4060"/>
    <w:multiLevelType w:val="hybridMultilevel"/>
    <w:tmpl w:val="ECA895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171D1"/>
    <w:multiLevelType w:val="hybridMultilevel"/>
    <w:tmpl w:val="1D5C9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23794"/>
    <w:multiLevelType w:val="hybridMultilevel"/>
    <w:tmpl w:val="21A8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74F6A"/>
    <w:multiLevelType w:val="hybridMultilevel"/>
    <w:tmpl w:val="9FAA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4DFC78C3"/>
    <w:multiLevelType w:val="hybridMultilevel"/>
    <w:tmpl w:val="257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8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9" w15:restartNumberingAfterBreak="0">
    <w:nsid w:val="5C66714D"/>
    <w:multiLevelType w:val="hybridMultilevel"/>
    <w:tmpl w:val="B62AD9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3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3"/>
  </w:num>
  <w:num w:numId="5">
    <w:abstractNumId w:val="23"/>
  </w:num>
  <w:num w:numId="6">
    <w:abstractNumId w:val="4"/>
  </w:num>
  <w:num w:numId="7">
    <w:abstractNumId w:val="9"/>
  </w:num>
  <w:num w:numId="8">
    <w:abstractNumId w:val="22"/>
  </w:num>
  <w:num w:numId="9">
    <w:abstractNumId w:val="14"/>
  </w:num>
  <w:num w:numId="10">
    <w:abstractNumId w:val="21"/>
  </w:num>
  <w:num w:numId="11">
    <w:abstractNumId w:val="16"/>
  </w:num>
  <w:num w:numId="12">
    <w:abstractNumId w:val="12"/>
  </w:num>
  <w:num w:numId="13">
    <w:abstractNumId w:val="0"/>
  </w:num>
  <w:num w:numId="14">
    <w:abstractNumId w:val="18"/>
  </w:num>
  <w:num w:numId="15">
    <w:abstractNumId w:val="17"/>
  </w:num>
  <w:num w:numId="16">
    <w:abstractNumId w:val="1"/>
  </w:num>
  <w:num w:numId="17">
    <w:abstractNumId w:val="7"/>
  </w:num>
  <w:num w:numId="18">
    <w:abstractNumId w:val="6"/>
  </w:num>
  <w:num w:numId="19">
    <w:abstractNumId w:val="15"/>
  </w:num>
  <w:num w:numId="20">
    <w:abstractNumId w:val="10"/>
  </w:num>
  <w:num w:numId="21">
    <w:abstractNumId w:val="11"/>
  </w:num>
  <w:num w:numId="22">
    <w:abstractNumId w:val="8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9154B"/>
    <w:rsid w:val="00094109"/>
    <w:rsid w:val="000A62E9"/>
    <w:rsid w:val="000B5FAA"/>
    <w:rsid w:val="001307B2"/>
    <w:rsid w:val="00187356"/>
    <w:rsid w:val="001C503F"/>
    <w:rsid w:val="002C10A2"/>
    <w:rsid w:val="002D4E3E"/>
    <w:rsid w:val="00332146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36E4D"/>
    <w:rsid w:val="00870737"/>
    <w:rsid w:val="00894440"/>
    <w:rsid w:val="008D4356"/>
    <w:rsid w:val="008F49F4"/>
    <w:rsid w:val="009047C5"/>
    <w:rsid w:val="009A100B"/>
    <w:rsid w:val="009F0D4D"/>
    <w:rsid w:val="00A04587"/>
    <w:rsid w:val="00A13D35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39AE"/>
    <w:rsid w:val="00C6484A"/>
    <w:rsid w:val="00CC1759"/>
    <w:rsid w:val="00CF0F5C"/>
    <w:rsid w:val="00D309D0"/>
    <w:rsid w:val="00D3241B"/>
    <w:rsid w:val="00D813C2"/>
    <w:rsid w:val="00DA0009"/>
    <w:rsid w:val="00DC2F1F"/>
    <w:rsid w:val="00DC6F5B"/>
    <w:rsid w:val="00DF6312"/>
    <w:rsid w:val="00E11887"/>
    <w:rsid w:val="00E1764E"/>
    <w:rsid w:val="00E24BB6"/>
    <w:rsid w:val="00F07161"/>
    <w:rsid w:val="00F10309"/>
    <w:rsid w:val="00F14526"/>
    <w:rsid w:val="00F7751D"/>
    <w:rsid w:val="00FB69CC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A101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B60F5-EFB9-4CC6-88D2-B261F74C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49</cp:revision>
  <dcterms:created xsi:type="dcterms:W3CDTF">2022-09-26T13:53:00Z</dcterms:created>
  <dcterms:modified xsi:type="dcterms:W3CDTF">2023-03-16T11:53:00Z</dcterms:modified>
</cp:coreProperties>
</file>