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6"/>
        <w:ind w:left="12508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"Согласовано</w:t>
      </w:r>
    </w:p>
    <w:p>
      <w:pPr>
        <w:spacing w:before="180"/>
        <w:ind w:left="13408" w:right="0" w:firstLine="0"/>
        <w:jc w:val="left"/>
        <w:rPr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7677816</wp:posOffset>
                </wp:positionH>
                <wp:positionV relativeFrom="paragraph">
                  <wp:posOffset>281924</wp:posOffset>
                </wp:positionV>
                <wp:extent cx="978535" cy="107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785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8535" h="10795">
                              <a:moveTo>
                                <a:pt x="978503" y="10763"/>
                              </a:moveTo>
                              <a:lnTo>
                                <a:pt x="0" y="1904"/>
                              </a:lnTo>
                              <a:lnTo>
                                <a:pt x="0" y="0"/>
                              </a:lnTo>
                              <a:lnTo>
                                <a:pt x="978503" y="8858"/>
                              </a:lnTo>
                              <a:lnTo>
                                <a:pt x="978503" y="10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4.55249pt;margin-top:22.198746pt;width:77.05pt;height:.85pt;mso-position-horizontal-relative:page;mso-position-vertical-relative:paragraph;z-index:15732736" id="docshape1" coordorigin="12091,444" coordsize="1541,17" path="m13632,461l12091,447,12091,444,13632,458,13632,4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32"/>
        </w:rPr>
        <w:t>П.Л. </w:t>
      </w:r>
      <w:r>
        <w:rPr>
          <w:b/>
          <w:spacing w:val="-2"/>
          <w:sz w:val="32"/>
        </w:rPr>
        <w:t>Коваль</w:t>
      </w:r>
    </w:p>
    <w:p>
      <w:pPr>
        <w:pStyle w:val="BodyText"/>
        <w:spacing w:before="73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6840" w:h="11910" w:orient="landscape"/>
          <w:pgMar w:top="640" w:bottom="280" w:left="360" w:right="740"/>
        </w:sectPr>
      </w:pPr>
    </w:p>
    <w:p>
      <w:pPr>
        <w:spacing w:before="30"/>
        <w:ind w:left="5400" w:right="0" w:firstLine="0"/>
        <w:jc w:val="left"/>
        <w:rPr>
          <w:b/>
          <w:sz w:val="36"/>
        </w:rPr>
      </w:pPr>
      <w:r>
        <w:rPr>
          <w:b/>
          <w:sz w:val="36"/>
        </w:rPr>
        <w:t>АКТ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№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66/1-П-</w:t>
      </w:r>
      <w:r>
        <w:rPr>
          <w:b/>
          <w:spacing w:val="-5"/>
          <w:sz w:val="36"/>
        </w:rPr>
        <w:t>26</w:t>
      </w:r>
    </w:p>
    <w:p>
      <w:pPr>
        <w:spacing w:before="64"/>
        <w:ind w:left="5400" w:right="0" w:firstLine="0"/>
        <w:jc w:val="left"/>
        <w:rPr>
          <w:b/>
          <w:sz w:val="36"/>
        </w:rPr>
      </w:pPr>
      <w:r>
        <w:rPr>
          <w:b/>
          <w:sz w:val="36"/>
        </w:rPr>
        <w:t>Приема</w:t>
      </w:r>
      <w:r>
        <w:rPr>
          <w:b/>
          <w:spacing w:val="1"/>
          <w:sz w:val="36"/>
        </w:rPr>
        <w:t> </w:t>
      </w:r>
      <w:r>
        <w:rPr>
          <w:b/>
          <w:sz w:val="36"/>
        </w:rPr>
        <w:t>-</w:t>
      </w:r>
      <w:r>
        <w:rPr>
          <w:b/>
          <w:spacing w:val="-2"/>
          <w:sz w:val="36"/>
        </w:rPr>
        <w:t> </w:t>
      </w:r>
      <w:r>
        <w:rPr>
          <w:b/>
          <w:spacing w:val="-2"/>
          <w:sz w:val="36"/>
        </w:rPr>
        <w:t>передачи</w:t>
      </w:r>
    </w:p>
    <w:p>
      <w:pPr>
        <w:tabs>
          <w:tab w:pos="922" w:val="left" w:leader="none"/>
        </w:tabs>
        <w:spacing w:before="27"/>
        <w:ind w:left="278" w:right="0" w:firstLine="0"/>
        <w:jc w:val="left"/>
        <w:rPr>
          <w:b/>
          <w:sz w:val="36"/>
        </w:rPr>
      </w:pPr>
      <w:r>
        <w:rPr/>
        <w:br w:type="column"/>
      </w:r>
      <w:r>
        <w:rPr>
          <w:b/>
          <w:spacing w:val="-5"/>
          <w:sz w:val="36"/>
        </w:rPr>
        <w:t>от</w:t>
      </w:r>
      <w:r>
        <w:rPr>
          <w:b/>
          <w:sz w:val="36"/>
        </w:rPr>
        <w:tab/>
      </w:r>
      <w:r>
        <w:rPr>
          <w:b/>
          <w:spacing w:val="-2"/>
          <w:sz w:val="36"/>
        </w:rPr>
        <w:t>26.01.2026</w:t>
      </w:r>
    </w:p>
    <w:p>
      <w:pPr>
        <w:spacing w:after="0"/>
        <w:jc w:val="left"/>
        <w:rPr>
          <w:sz w:val="36"/>
        </w:rPr>
        <w:sectPr>
          <w:type w:val="continuous"/>
          <w:pgSz w:w="16840" w:h="11910" w:orient="landscape"/>
          <w:pgMar w:top="640" w:bottom="280" w:left="360" w:right="740"/>
          <w:cols w:num="2" w:equalWidth="0">
            <w:col w:w="8425" w:space="40"/>
            <w:col w:w="7275"/>
          </w:cols>
        </w:sectPr>
      </w:pPr>
    </w:p>
    <w:p>
      <w:pPr>
        <w:pStyle w:val="BodyText"/>
        <w:spacing w:before="2"/>
        <w:rPr>
          <w:b/>
          <w:sz w:val="19"/>
        </w:rPr>
      </w:pPr>
    </w:p>
    <w:p>
      <w:pPr>
        <w:spacing w:line="240" w:lineRule="auto"/>
        <w:ind w:left="11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66725" cy="201295"/>
                <wp:effectExtent l="9525" t="0" r="0" b="8255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66725" cy="201295"/>
                        </a:xfrm>
                        <a:prstGeom prst="rect">
                          <a:avLst/>
                        </a:prstGeom>
                        <a:ln w="1523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11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36.75pt;height:15.85pt;mso-position-horizontal-relative:char;mso-position-vertical-relative:line" type="#_x0000_t202" id="docshape2" filled="false" stroked="true" strokeweight=".119997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11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10"/>
                          <w:sz w:val="22"/>
                        </w:rPr>
                        <w:t>№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29"/>
          <w:sz w:val="20"/>
        </w:rPr>
        <w:t> </w:t>
      </w:r>
      <w:r>
        <w:rPr>
          <w:spacing w:val="29"/>
          <w:sz w:val="20"/>
        </w:rPr>
        <mc:AlternateContent>
          <mc:Choice Requires="wps">
            <w:drawing>
              <wp:inline distT="0" distB="0" distL="0" distR="0">
                <wp:extent cx="2447925" cy="201295"/>
                <wp:effectExtent l="9525" t="0" r="0" b="8255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2447925" cy="201295"/>
                        </a:xfrm>
                        <a:prstGeom prst="rect">
                          <a:avLst/>
                        </a:prstGeom>
                        <a:ln w="1524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11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ТехСредство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92.75pt;height:15.85pt;mso-position-horizontal-relative:char;mso-position-vertical-relative:line" type="#_x0000_t202" id="docshape3" filled="false" stroked="true" strokeweight=".120003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11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ТехСредство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29"/>
          <w:sz w:val="20"/>
        </w:rPr>
      </w:r>
      <w:r>
        <w:rPr>
          <w:rFonts w:ascii="Times New Roman"/>
          <w:spacing w:val="12"/>
          <w:sz w:val="20"/>
        </w:rPr>
        <w:t> </w:t>
      </w:r>
      <w:r>
        <w:rPr>
          <w:spacing w:val="12"/>
          <w:sz w:val="20"/>
        </w:rPr>
        <mc:AlternateContent>
          <mc:Choice Requires="wps">
            <w:drawing>
              <wp:inline distT="0" distB="0" distL="0" distR="0">
                <wp:extent cx="1199515" cy="201295"/>
                <wp:effectExtent l="9525" t="0" r="634" b="825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1199515" cy="201295"/>
                        </a:xfrm>
                        <a:prstGeom prst="rect">
                          <a:avLst/>
                        </a:prstGeom>
                        <a:ln w="1524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15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Серийный№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4.45pt;height:15.85pt;mso-position-horizontal-relative:char;mso-position-vertical-relative:line" type="#_x0000_t202" id="docshape4" filled="false" stroked="true" strokeweight=".120002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15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Серийный№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12"/>
          <w:sz w:val="20"/>
        </w:rPr>
      </w:r>
      <w:r>
        <w:rPr>
          <w:rFonts w:ascii="Times New Roman"/>
          <w:spacing w:val="31"/>
          <w:sz w:val="20"/>
        </w:rPr>
        <w:t> </w:t>
      </w:r>
      <w:r>
        <w:rPr>
          <w:spacing w:val="31"/>
          <w:sz w:val="20"/>
        </w:rPr>
        <mc:AlternateContent>
          <mc:Choice Requires="wps">
            <w:drawing>
              <wp:inline distT="0" distB="0" distL="0" distR="0">
                <wp:extent cx="1143000" cy="201295"/>
                <wp:effectExtent l="9525" t="0" r="0" b="8255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143000" cy="201295"/>
                        </a:xfrm>
                        <a:prstGeom prst="rect">
                          <a:avLst/>
                        </a:prstGeom>
                        <a:ln w="1523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15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Передано_из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0pt;height:15.85pt;mso-position-horizontal-relative:char;mso-position-vertical-relative:line" type="#_x0000_t202" id="docshape5" filled="false" stroked="true" strokeweight=".11998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15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Передано_из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31"/>
          <w:sz w:val="20"/>
        </w:rPr>
      </w:r>
      <w:r>
        <w:rPr>
          <w:rFonts w:ascii="Times New Roman"/>
          <w:spacing w:val="25"/>
          <w:sz w:val="20"/>
        </w:rPr>
        <w:t> </w:t>
      </w:r>
      <w:r>
        <w:rPr>
          <w:spacing w:val="25"/>
          <w:sz w:val="20"/>
        </w:rPr>
        <mc:AlternateContent>
          <mc:Choice Requires="wps">
            <w:drawing>
              <wp:inline distT="0" distB="0" distL="0" distR="0">
                <wp:extent cx="856615" cy="201295"/>
                <wp:effectExtent l="9525" t="0" r="634" b="8255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856615" cy="201295"/>
                        </a:xfrm>
                        <a:prstGeom prst="rect">
                          <a:avLst/>
                        </a:prstGeom>
                        <a:ln w="1523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15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Передано_в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7.45pt;height:15.85pt;mso-position-horizontal-relative:char;mso-position-vertical-relative:line" type="#_x0000_t202" id="docshape6" filled="false" stroked="true" strokeweight=".11998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15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Передано_в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25"/>
          <w:sz w:val="20"/>
        </w:rPr>
      </w:r>
      <w:r>
        <w:rPr>
          <w:rFonts w:ascii="Times New Roman"/>
          <w:spacing w:val="19"/>
          <w:sz w:val="20"/>
        </w:rPr>
        <w:t> </w:t>
      </w:r>
      <w:r>
        <w:rPr>
          <w:spacing w:val="19"/>
          <w:sz w:val="20"/>
        </w:rPr>
        <mc:AlternateContent>
          <mc:Choice Requires="wps">
            <w:drawing>
              <wp:inline distT="0" distB="0" distL="0" distR="0">
                <wp:extent cx="1351915" cy="201295"/>
                <wp:effectExtent l="9525" t="0" r="634" b="8255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1351915" cy="201295"/>
                        </a:xfrm>
                        <a:prstGeom prst="rect">
                          <a:avLst/>
                        </a:prstGeom>
                        <a:ln w="1523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15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Основание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6.45pt;height:15.85pt;mso-position-horizontal-relative:char;mso-position-vertical-relative:line" type="#_x0000_t202" id="docshape7" filled="false" stroked="true" strokeweight=".11998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15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Основание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19"/>
          <w:sz w:val="20"/>
        </w:rPr>
      </w:r>
      <w:r>
        <w:rPr>
          <w:rFonts w:ascii="Times New Roman"/>
          <w:spacing w:val="24"/>
          <w:sz w:val="20"/>
        </w:rPr>
        <w:t> </w:t>
      </w:r>
      <w:r>
        <w:rPr>
          <w:spacing w:val="24"/>
          <w:sz w:val="20"/>
        </w:rPr>
        <mc:AlternateContent>
          <mc:Choice Requires="wps">
            <w:drawing>
              <wp:inline distT="0" distB="0" distL="0" distR="0">
                <wp:extent cx="1161415" cy="201295"/>
                <wp:effectExtent l="9525" t="0" r="634" b="8255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161415" cy="201295"/>
                        </a:xfrm>
                        <a:prstGeom prst="rect">
                          <a:avLst/>
                        </a:prstGeom>
                        <a:ln w="1523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11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№заявки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1.45pt;height:15.85pt;mso-position-horizontal-relative:char;mso-position-vertical-relative:line" type="#_x0000_t202" id="docshape8" filled="false" stroked="true" strokeweight=".11998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11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№заявки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24"/>
          <w:sz w:val="20"/>
        </w:rPr>
      </w:r>
      <w:r>
        <w:rPr>
          <w:rFonts w:ascii="Times New Roman"/>
          <w:spacing w:val="19"/>
          <w:sz w:val="20"/>
        </w:rPr>
        <w:t> </w:t>
      </w:r>
      <w:r>
        <w:rPr>
          <w:spacing w:val="19"/>
          <w:sz w:val="20"/>
        </w:rPr>
        <mc:AlternateContent>
          <mc:Choice Requires="wps">
            <w:drawing>
              <wp:inline distT="0" distB="0" distL="0" distR="0">
                <wp:extent cx="753110" cy="201295"/>
                <wp:effectExtent l="9525" t="0" r="0" b="8255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753110" cy="201295"/>
                        </a:xfrm>
                        <a:prstGeom prst="rect">
                          <a:avLst/>
                        </a:prstGeom>
                        <a:ln w="1523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8"/>
                              <w:ind w:left="14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Передал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9.3pt;height:15.85pt;mso-position-horizontal-relative:char;mso-position-vertical-relative:line" type="#_x0000_t202" id="docshape9" filled="false" stroked="true" strokeweight=".119934pt" strokecolor="#7e7e7e">
                <w10:anchorlock/>
                <v:textbox inset="0,0,0,0">
                  <w:txbxContent>
                    <w:p>
                      <w:pPr>
                        <w:spacing w:before="18"/>
                        <w:ind w:left="14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pacing w:val="-2"/>
                          <w:sz w:val="22"/>
                        </w:rPr>
                        <w:t>Передал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pacing w:val="19"/>
          <w:sz w:val="20"/>
        </w:rPr>
      </w:r>
    </w:p>
    <w:p>
      <w:pPr>
        <w:pStyle w:val="BodyText"/>
        <w:spacing w:before="199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30" w:val="left" w:leader="none"/>
          <w:tab w:pos="5025" w:val="left" w:leader="none"/>
          <w:tab w:pos="6959" w:val="left" w:leader="none"/>
          <w:tab w:pos="9000" w:val="left" w:leader="none"/>
          <w:tab w:pos="10365" w:val="left" w:leader="none"/>
          <w:tab w:pos="12525" w:val="left" w:leader="none"/>
        </w:tabs>
        <w:spacing w:line="240" w:lineRule="auto" w:before="0" w:after="0"/>
        <w:ind w:left="1030" w:right="0" w:hanging="253"/>
        <w:jc w:val="left"/>
        <w:rPr>
          <w:sz w:val="22"/>
        </w:rPr>
      </w:pPr>
      <w:r>
        <w:rPr>
          <w:color w:val="3F3F3F"/>
          <w:sz w:val="22"/>
        </w:rPr>
        <w:t>Голосовой</w:t>
      </w:r>
      <w:r>
        <w:rPr>
          <w:color w:val="3F3F3F"/>
          <w:spacing w:val="7"/>
          <w:sz w:val="22"/>
        </w:rPr>
        <w:t> </w:t>
      </w:r>
      <w:r>
        <w:rPr>
          <w:color w:val="3F3F3F"/>
          <w:sz w:val="22"/>
        </w:rPr>
        <w:t>щлюз</w:t>
      </w:r>
      <w:r>
        <w:rPr>
          <w:color w:val="3F3F3F"/>
          <w:spacing w:val="3"/>
          <w:sz w:val="22"/>
        </w:rPr>
        <w:t> </w:t>
      </w:r>
      <w:r>
        <w:rPr>
          <w:color w:val="3F3F3F"/>
          <w:spacing w:val="-2"/>
          <w:sz w:val="22"/>
        </w:rPr>
        <w:t>TAU8.IP</w:t>
      </w:r>
      <w:r>
        <w:rPr>
          <w:color w:val="3F3F3F"/>
          <w:sz w:val="22"/>
        </w:rPr>
        <w:tab/>
      </w:r>
      <w:r>
        <w:rPr>
          <w:color w:val="0F243F"/>
          <w:spacing w:val="-2"/>
          <w:sz w:val="22"/>
        </w:rPr>
        <w:t>VI33031109</w:t>
      </w:r>
      <w:r>
        <w:rPr>
          <w:color w:val="0F243F"/>
          <w:sz w:val="22"/>
        </w:rPr>
        <w:tab/>
      </w:r>
      <w:r>
        <w:rPr>
          <w:color w:val="0F243F"/>
          <w:spacing w:val="-2"/>
          <w:sz w:val="22"/>
        </w:rPr>
        <w:t>66Т034</w:t>
      </w:r>
      <w:r>
        <w:rPr>
          <w:color w:val="0F243F"/>
          <w:sz w:val="22"/>
        </w:rPr>
        <w:tab/>
      </w:r>
      <w:r>
        <w:rPr>
          <w:color w:val="0F243F"/>
          <w:spacing w:val="-2"/>
          <w:sz w:val="22"/>
        </w:rPr>
        <w:t>Сервисный</w:t>
      </w:r>
      <w:r>
        <w:rPr>
          <w:color w:val="0F243F"/>
          <w:sz w:val="22"/>
        </w:rPr>
        <w:tab/>
        <w:t>ремонт </w:t>
      </w:r>
      <w:r>
        <w:rPr>
          <w:color w:val="0F243F"/>
          <w:spacing w:val="-5"/>
          <w:sz w:val="22"/>
        </w:rPr>
        <w:t>ТС</w:t>
      </w:r>
      <w:r>
        <w:rPr>
          <w:rFonts w:ascii="Times New Roman" w:hAnsi="Times New Roman"/>
          <w:color w:val="0F243F"/>
          <w:sz w:val="22"/>
        </w:rPr>
        <w:tab/>
      </w:r>
      <w:r>
        <w:rPr>
          <w:color w:val="0F243F"/>
          <w:spacing w:val="-2"/>
          <w:sz w:val="22"/>
        </w:rPr>
        <w:t>20260126102142</w:t>
      </w:r>
    </w:p>
    <w:p>
      <w:pPr>
        <w:pStyle w:val="ListParagraph"/>
        <w:numPr>
          <w:ilvl w:val="0"/>
          <w:numId w:val="1"/>
        </w:numPr>
        <w:tabs>
          <w:tab w:pos="1030" w:val="left" w:leader="none"/>
          <w:tab w:pos="5025" w:val="left" w:leader="none"/>
          <w:tab w:pos="6959" w:val="left" w:leader="none"/>
          <w:tab w:pos="9000" w:val="left" w:leader="none"/>
          <w:tab w:pos="10365" w:val="left" w:leader="none"/>
          <w:tab w:pos="12525" w:val="left" w:leader="none"/>
        </w:tabs>
        <w:spacing w:line="240" w:lineRule="auto" w:before="185" w:after="0"/>
        <w:ind w:left="1030" w:right="0" w:hanging="253"/>
        <w:jc w:val="left"/>
        <w:rPr>
          <w:sz w:val="22"/>
        </w:rPr>
      </w:pPr>
      <w:r>
        <w:rPr>
          <w:color w:val="3F3F3F"/>
          <w:sz w:val="22"/>
        </w:rPr>
        <w:t>Голосовой</w:t>
      </w:r>
      <w:r>
        <w:rPr>
          <w:color w:val="3F3F3F"/>
          <w:spacing w:val="4"/>
          <w:sz w:val="22"/>
        </w:rPr>
        <w:t> </w:t>
      </w:r>
      <w:r>
        <w:rPr>
          <w:color w:val="3F3F3F"/>
          <w:sz w:val="22"/>
        </w:rPr>
        <w:t>шлюз</w:t>
      </w:r>
      <w:r>
        <w:rPr>
          <w:color w:val="3F3F3F"/>
          <w:spacing w:val="2"/>
          <w:sz w:val="22"/>
        </w:rPr>
        <w:t> </w:t>
      </w:r>
      <w:r>
        <w:rPr>
          <w:color w:val="3F3F3F"/>
          <w:sz w:val="22"/>
        </w:rPr>
        <w:t>Eltex</w:t>
      </w:r>
      <w:r>
        <w:rPr>
          <w:color w:val="3F3F3F"/>
          <w:spacing w:val="-1"/>
          <w:sz w:val="22"/>
        </w:rPr>
        <w:t> </w:t>
      </w:r>
      <w:r>
        <w:rPr>
          <w:color w:val="3F3F3F"/>
          <w:sz w:val="22"/>
        </w:rPr>
        <w:t>TAU-</w:t>
      </w:r>
      <w:r>
        <w:rPr>
          <w:color w:val="3F3F3F"/>
          <w:spacing w:val="-10"/>
          <w:sz w:val="22"/>
        </w:rPr>
        <w:t>8</w:t>
      </w:r>
      <w:r>
        <w:rPr>
          <w:color w:val="3F3F3F"/>
          <w:sz w:val="22"/>
        </w:rPr>
        <w:tab/>
      </w:r>
      <w:r>
        <w:rPr>
          <w:color w:val="0F243F"/>
          <w:spacing w:val="-2"/>
          <w:sz w:val="22"/>
        </w:rPr>
        <w:t>VI33035496</w:t>
      </w:r>
      <w:r>
        <w:rPr>
          <w:color w:val="0F243F"/>
          <w:sz w:val="22"/>
        </w:rPr>
        <w:tab/>
      </w:r>
      <w:r>
        <w:rPr>
          <w:color w:val="0F243F"/>
          <w:spacing w:val="-2"/>
          <w:sz w:val="22"/>
        </w:rPr>
        <w:t>66Т064</w:t>
      </w:r>
      <w:r>
        <w:rPr>
          <w:color w:val="0F243F"/>
          <w:sz w:val="22"/>
        </w:rPr>
        <w:tab/>
      </w:r>
      <w:r>
        <w:rPr>
          <w:color w:val="0F243F"/>
          <w:spacing w:val="-2"/>
          <w:sz w:val="22"/>
        </w:rPr>
        <w:t>Сервисный</w:t>
      </w:r>
      <w:r>
        <w:rPr>
          <w:color w:val="0F243F"/>
          <w:sz w:val="22"/>
        </w:rPr>
        <w:tab/>
        <w:t>ремонт </w:t>
      </w:r>
      <w:r>
        <w:rPr>
          <w:color w:val="0F243F"/>
          <w:spacing w:val="-5"/>
          <w:sz w:val="22"/>
        </w:rPr>
        <w:t>ТС</w:t>
      </w:r>
      <w:r>
        <w:rPr>
          <w:rFonts w:ascii="Times New Roman" w:hAnsi="Times New Roman"/>
          <w:color w:val="0F243F"/>
          <w:sz w:val="22"/>
        </w:rPr>
        <w:tab/>
      </w:r>
      <w:r>
        <w:rPr>
          <w:color w:val="0F243F"/>
          <w:spacing w:val="-2"/>
          <w:sz w:val="22"/>
        </w:rPr>
        <w:t>20251128102109</w:t>
      </w:r>
    </w:p>
    <w:p>
      <w:pPr>
        <w:pStyle w:val="ListParagraph"/>
        <w:numPr>
          <w:ilvl w:val="0"/>
          <w:numId w:val="1"/>
        </w:numPr>
        <w:tabs>
          <w:tab w:pos="1030" w:val="left" w:leader="none"/>
          <w:tab w:pos="5025" w:val="left" w:leader="none"/>
          <w:tab w:pos="9000" w:val="left" w:leader="none"/>
          <w:tab w:pos="10365" w:val="left" w:leader="none"/>
          <w:tab w:pos="12525" w:val="left" w:leader="none"/>
        </w:tabs>
        <w:spacing w:line="240" w:lineRule="auto" w:before="185" w:after="0"/>
        <w:ind w:left="1030" w:right="0" w:hanging="253"/>
        <w:jc w:val="left"/>
        <w:rPr>
          <w:sz w:val="22"/>
        </w:rPr>
      </w:pPr>
      <w:r>
        <w:rPr>
          <w:color w:val="3F3F3F"/>
          <w:sz w:val="22"/>
        </w:rPr>
        <w:t>Aquarius Pro</w:t>
      </w:r>
      <w:r>
        <w:rPr>
          <w:color w:val="3F3F3F"/>
          <w:spacing w:val="1"/>
          <w:sz w:val="22"/>
        </w:rPr>
        <w:t> </w:t>
      </w:r>
      <w:r>
        <w:rPr>
          <w:color w:val="3F3F3F"/>
          <w:sz w:val="22"/>
        </w:rPr>
        <w:t>K760</w:t>
      </w:r>
      <w:r>
        <w:rPr>
          <w:color w:val="3F3F3F"/>
          <w:spacing w:val="-1"/>
          <w:sz w:val="22"/>
        </w:rPr>
        <w:t> </w:t>
      </w:r>
      <w:r>
        <w:rPr>
          <w:color w:val="3F3F3F"/>
          <w:spacing w:val="-2"/>
          <w:sz w:val="22"/>
        </w:rPr>
        <w:t>(АМПР.466539.245)</w:t>
      </w:r>
      <w:r>
        <w:rPr>
          <w:color w:val="3F3F3F"/>
          <w:sz w:val="22"/>
        </w:rPr>
        <w:tab/>
      </w:r>
      <w:r>
        <w:rPr>
          <w:color w:val="0F243F"/>
          <w:sz w:val="22"/>
        </w:rPr>
        <w:t>225081803871С-01</w:t>
      </w:r>
      <w:r>
        <w:rPr>
          <w:color w:val="0F243F"/>
          <w:spacing w:val="41"/>
          <w:sz w:val="22"/>
        </w:rPr>
        <w:t>  </w:t>
      </w:r>
      <w:r>
        <w:rPr>
          <w:color w:val="0F243F"/>
          <w:spacing w:val="-2"/>
          <w:sz w:val="22"/>
        </w:rPr>
        <w:t>66Т052</w:t>
      </w:r>
      <w:r>
        <w:rPr>
          <w:color w:val="0F243F"/>
          <w:sz w:val="22"/>
        </w:rPr>
        <w:tab/>
      </w:r>
      <w:r>
        <w:rPr>
          <w:color w:val="0F243F"/>
          <w:spacing w:val="-2"/>
          <w:sz w:val="22"/>
        </w:rPr>
        <w:t>Сервисный</w:t>
      </w:r>
      <w:r>
        <w:rPr>
          <w:color w:val="0F243F"/>
          <w:sz w:val="22"/>
        </w:rPr>
        <w:tab/>
        <w:t>ремонт </w:t>
      </w:r>
      <w:r>
        <w:rPr>
          <w:color w:val="0F243F"/>
          <w:spacing w:val="-5"/>
          <w:sz w:val="22"/>
        </w:rPr>
        <w:t>ТС</w:t>
      </w:r>
      <w:r>
        <w:rPr>
          <w:rFonts w:ascii="Times New Roman" w:hAnsi="Times New Roman"/>
          <w:color w:val="0F243F"/>
          <w:sz w:val="22"/>
        </w:rPr>
        <w:tab/>
      </w:r>
      <w:r>
        <w:rPr>
          <w:color w:val="0F243F"/>
          <w:spacing w:val="-2"/>
          <w:sz w:val="22"/>
        </w:rPr>
        <w:t>20260127102141</w:t>
      </w:r>
    </w:p>
    <w:p>
      <w:pPr>
        <w:pStyle w:val="BodyText"/>
        <w:spacing w:before="7"/>
        <w:rPr>
          <w:sz w:val="28"/>
        </w:rPr>
      </w:pPr>
    </w:p>
    <w:p>
      <w:pPr>
        <w:tabs>
          <w:tab w:pos="11980" w:val="left" w:leader="none"/>
          <w:tab w:pos="13713" w:val="left" w:leader="none"/>
          <w:tab w:pos="15481" w:val="left" w:leader="none"/>
        </w:tabs>
        <w:spacing w:before="0"/>
        <w:ind w:left="10103" w:right="0" w:firstLine="0"/>
        <w:jc w:val="left"/>
        <w:rPr>
          <w:rFonts w:ascii="Times New Roman" w:hAnsi="Times New Roman"/>
          <w:sz w:val="28"/>
        </w:rPr>
      </w:pPr>
      <w:r>
        <w:rPr>
          <w:spacing w:val="-2"/>
          <w:sz w:val="28"/>
        </w:rPr>
        <w:t>Передал</w:t>
      </w:r>
      <w:r>
        <w:rPr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  <w:u w:val="none"/>
        </w:rPr>
        <w:t>/ </w:t>
      </w:r>
      <w:r>
        <w:rPr>
          <w:rFonts w:ascii="Times New Roman" w:hAnsi="Times New Roman"/>
          <w:sz w:val="28"/>
          <w:u w:val="single"/>
        </w:rPr>
        <w:tab/>
      </w:r>
    </w:p>
    <w:sectPr>
      <w:type w:val="continuous"/>
      <w:pgSz w:w="16840" w:h="11910" w:orient="landscape"/>
      <w:pgMar w:top="640" w:bottom="280" w:left="360" w:right="7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Calibri">
    <w:altName w:val="Calibri"/>
    <w:charset w:val="CC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1032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F3F3F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09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979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44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919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8389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985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1328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2798" w:hanging="255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85"/>
    </w:pPr>
    <w:rPr>
      <w:rFonts w:ascii="Calibri" w:hAnsi="Calibri" w:eastAsia="Calibri" w:cs="Calibri"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85"/>
      <w:ind w:left="1030" w:hanging="253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˚_:B_??</dc:title>
  <dcterms:created xsi:type="dcterms:W3CDTF">2026-04-23T08:17:36Z</dcterms:created>
  <dcterms:modified xsi:type="dcterms:W3CDTF">2026-04-23T08:17:36Z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LastSaved">
    <vt:filetime>2026-04-23T00:00:00Z</vt:filetime>
  </property>
  <property fmtid="{D5CDD505-2E9C-101B-9397-08002B2CF9AE}" pid="4" name="Producer">
    <vt:lpwstr>Microsoft: Print To PDF</vt:lpwstr>
  </property>
</Properties>
</file>