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61A" w:rsidRPr="006C661A" w:rsidRDefault="006C661A" w:rsidP="006C66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661A">
        <w:rPr>
          <w:rFonts w:ascii="Times New Roman" w:eastAsia="Times New Roman" w:hAnsi="Times New Roman" w:cs="Times New Roman"/>
          <w:b/>
          <w:bCs/>
          <w:kern w:val="36"/>
          <w:sz w:val="48"/>
          <w:szCs w:val="48"/>
        </w:rPr>
        <w:t>Stage 3 — Blog 1: OCI Eligibility, Meaning and Legal Status</w:t>
      </w:r>
    </w:p>
    <w:p w:rsidR="006C661A" w:rsidRPr="006C661A" w:rsidRDefault="006C661A" w:rsidP="006C661A">
      <w:pPr>
        <w:spacing w:before="100" w:beforeAutospacing="1" w:after="100" w:afterAutospacing="1"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We will now review the foundational article in the RRC Law Associates OCI Legal Guides series.</w:t>
      </w:r>
    </w:p>
    <w:p w:rsidR="006C661A" w:rsidRPr="006C661A" w:rsidRDefault="006C661A" w:rsidP="006C661A">
      <w:pPr>
        <w:spacing w:before="100" w:beforeAutospacing="1" w:after="100" w:afterAutospacing="1"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This article is particularly important because the remaining guides will rely on its explanation of OCI eligibility, the distinction between OCI registration and Indian citizenship, and the legal restrictions applicable to OCI cardholders.</w:t>
      </w:r>
    </w:p>
    <w:p w:rsidR="006C661A" w:rsidRPr="006C661A" w:rsidRDefault="006C661A" w:rsidP="006C661A">
      <w:pPr>
        <w:spacing w:before="100" w:beforeAutospacing="1" w:after="100" w:afterAutospacing="1"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 xml:space="preserve">The current Government of India OCI portal identifies the principal eligibility categories under Section 7A of the Citizenship Act, 1955. It also confirms that OCI cardholders remain foreign nationals and are not entitled to certain citizenship rights, including voting in Indian elections. </w:t>
      </w:r>
    </w:p>
    <w:p w:rsidR="006C661A" w:rsidRPr="006C661A" w:rsidRDefault="006C661A" w:rsidP="006C661A">
      <w:pPr>
        <w:spacing w:before="100" w:beforeAutospacing="1" w:after="100" w:afterAutospacing="1" w:line="240" w:lineRule="auto"/>
        <w:outlineLvl w:val="1"/>
        <w:rPr>
          <w:rFonts w:ascii="Times New Roman" w:eastAsia="Times New Roman" w:hAnsi="Times New Roman" w:cs="Times New Roman"/>
          <w:b/>
          <w:bCs/>
          <w:sz w:val="36"/>
          <w:szCs w:val="36"/>
        </w:rPr>
      </w:pPr>
      <w:r w:rsidRPr="006C661A">
        <w:rPr>
          <w:rFonts w:ascii="Times New Roman" w:eastAsia="Times New Roman" w:hAnsi="Times New Roman" w:cs="Times New Roman"/>
          <w:b/>
          <w:bCs/>
          <w:sz w:val="36"/>
          <w:szCs w:val="36"/>
        </w:rPr>
        <w:t>1. SEO configuration</w:t>
      </w:r>
    </w:p>
    <w:tbl>
      <w:tblPr>
        <w:tblW w:w="0" w:type="auto"/>
        <w:tblCellSpacing w:w="15" w:type="dxa"/>
        <w:tblCellMar>
          <w:top w:w="15" w:type="dxa"/>
          <w:left w:w="15" w:type="dxa"/>
          <w:bottom w:w="15" w:type="dxa"/>
          <w:right w:w="15" w:type="dxa"/>
        </w:tblCellMar>
        <w:tblLook w:val="04A0"/>
      </w:tblPr>
      <w:tblGrid>
        <w:gridCol w:w="1667"/>
        <w:gridCol w:w="7783"/>
      </w:tblGrid>
      <w:tr w:rsidR="006C661A" w:rsidRPr="006C661A" w:rsidTr="006C661A">
        <w:trPr>
          <w:tblHeader/>
          <w:tblCellSpacing w:w="15" w:type="dxa"/>
        </w:trPr>
        <w:tc>
          <w:tcPr>
            <w:tcW w:w="0" w:type="auto"/>
            <w:vAlign w:val="center"/>
            <w:hideMark/>
          </w:tcPr>
          <w:p w:rsidR="006C661A" w:rsidRPr="006C661A" w:rsidRDefault="006C661A" w:rsidP="006C661A">
            <w:pPr>
              <w:spacing w:after="0" w:line="240" w:lineRule="auto"/>
              <w:jc w:val="center"/>
              <w:rPr>
                <w:rFonts w:ascii="Times New Roman" w:eastAsia="Times New Roman" w:hAnsi="Times New Roman" w:cs="Times New Roman"/>
                <w:b/>
                <w:bCs/>
                <w:sz w:val="24"/>
                <w:szCs w:val="24"/>
              </w:rPr>
            </w:pPr>
            <w:r w:rsidRPr="006C661A">
              <w:rPr>
                <w:rFonts w:ascii="Times New Roman" w:eastAsia="Times New Roman" w:hAnsi="Times New Roman" w:cs="Times New Roman"/>
                <w:b/>
                <w:bCs/>
                <w:sz w:val="24"/>
                <w:szCs w:val="24"/>
              </w:rPr>
              <w:t>Element</w:t>
            </w:r>
          </w:p>
        </w:tc>
        <w:tc>
          <w:tcPr>
            <w:tcW w:w="0" w:type="auto"/>
            <w:vAlign w:val="center"/>
            <w:hideMark/>
          </w:tcPr>
          <w:p w:rsidR="006C661A" w:rsidRPr="006C661A" w:rsidRDefault="006C661A" w:rsidP="006C661A">
            <w:pPr>
              <w:spacing w:after="0" w:line="240" w:lineRule="auto"/>
              <w:jc w:val="center"/>
              <w:rPr>
                <w:rFonts w:ascii="Times New Roman" w:eastAsia="Times New Roman" w:hAnsi="Times New Roman" w:cs="Times New Roman"/>
                <w:b/>
                <w:bCs/>
                <w:sz w:val="24"/>
                <w:szCs w:val="24"/>
              </w:rPr>
            </w:pPr>
            <w:r w:rsidRPr="006C661A">
              <w:rPr>
                <w:rFonts w:ascii="Times New Roman" w:eastAsia="Times New Roman" w:hAnsi="Times New Roman" w:cs="Times New Roman"/>
                <w:b/>
                <w:bCs/>
                <w:sz w:val="24"/>
                <w:szCs w:val="24"/>
              </w:rPr>
              <w:t>Recommended content</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Blog number</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1</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H1 title</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OCI Card for Foreign Citizens of Indian Origin: Eligibility, Meaning and Legal Status</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SEO title</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OCI Card Eligibility in India: Legal Status and Benefits</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Suggested URL</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Courier New" w:eastAsia="Times New Roman" w:hAnsi="Courier New" w:cs="Courier New"/>
                <w:sz w:val="20"/>
              </w:rPr>
              <w:t>/oci-card-eligibility-legal-status/</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Meta description</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Understand OCI card eligibility, Indian ancestry requirements, legal status, benefits, restrictions and important documentation considerations.</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Primary keyword</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OCI card eligibility</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Secondary keywords</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OCI card legal status, Overseas Citizen of India, OCI eligibility through ancestry, OCI benefits and restrictions</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Target audience</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Foreign citizens of Indian origin, overseas families and prospective OCI applicants</w:t>
            </w:r>
          </w:p>
        </w:tc>
      </w:tr>
      <w:tr w:rsidR="006C661A" w:rsidRPr="006C661A" w:rsidTr="006C661A">
        <w:trPr>
          <w:tblCellSpacing w:w="15" w:type="dxa"/>
        </w:trPr>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Main conversion goal</w:t>
            </w:r>
          </w:p>
        </w:tc>
        <w:tc>
          <w:tcPr>
            <w:tcW w:w="0" w:type="auto"/>
            <w:vAlign w:val="center"/>
            <w:hideMark/>
          </w:tcPr>
          <w:p w:rsidR="006C661A" w:rsidRPr="006C661A" w:rsidRDefault="006C661A" w:rsidP="006C661A">
            <w:pPr>
              <w:spacing w:after="0" w:line="240" w:lineRule="auto"/>
              <w:rPr>
                <w:rFonts w:ascii="Times New Roman" w:eastAsia="Times New Roman" w:hAnsi="Times New Roman" w:cs="Times New Roman"/>
                <w:sz w:val="24"/>
                <w:szCs w:val="24"/>
              </w:rPr>
            </w:pPr>
            <w:r w:rsidRPr="006C661A">
              <w:rPr>
                <w:rFonts w:ascii="Times New Roman" w:eastAsia="Times New Roman" w:hAnsi="Times New Roman" w:cs="Times New Roman"/>
                <w:sz w:val="24"/>
                <w:szCs w:val="24"/>
              </w:rPr>
              <w:t>Enquiries about OCI eligibility and ancestry documentation</w:t>
            </w:r>
          </w:p>
        </w:tc>
      </w:tr>
    </w:tbl>
    <w:p w:rsidR="00000000" w:rsidRDefault="004F5416"/>
    <w:p w:rsidR="004E6E52" w:rsidRDefault="004E6E52"/>
    <w:p w:rsidR="004E6E52" w:rsidRDefault="004E6E52"/>
    <w:p w:rsidR="004E6E52" w:rsidRDefault="004E6E52"/>
    <w:p w:rsidR="004E6E52" w:rsidRDefault="004E6E52"/>
    <w:p w:rsidR="004E6E52" w:rsidRDefault="004E6E52" w:rsidP="004E6E52">
      <w:pPr>
        <w:pStyle w:val="Heading1"/>
      </w:pPr>
      <w:r>
        <w:lastRenderedPageBreak/>
        <w:t>OCI Card for Foreign Citizens of Indian Origin: Eligibility, Meaning and Legal Status</w:t>
      </w:r>
    </w:p>
    <w:p w:rsidR="004E6E52" w:rsidRDefault="004E6E52" w:rsidP="004E6E52">
      <w:pPr>
        <w:pStyle w:val="NormalWeb"/>
      </w:pPr>
      <w:r>
        <w:t>For many people living outside India, family history remains closely connected with India. A parent may have held an Indian passport, a grandparent may have been born in an Indian village, or earlier generations may have lived in a region that is now part of India.</w:t>
      </w:r>
    </w:p>
    <w:p w:rsidR="004E6E52" w:rsidRDefault="004E6E52" w:rsidP="004E6E52">
      <w:pPr>
        <w:pStyle w:val="NormalWeb"/>
      </w:pPr>
      <w:r>
        <w:t>For eligible foreign citizens, the Overseas Citizen of India (OCI) scheme provides a route to registration that offers specified immigration and other privileges.</w:t>
      </w:r>
    </w:p>
    <w:p w:rsidR="004E6E52" w:rsidRDefault="004E6E52" w:rsidP="004E6E52">
      <w:pPr>
        <w:pStyle w:val="NormalWeb"/>
      </w:pPr>
      <w:r>
        <w:t>However, an Indian family connection does not automatically establish eligibility. The applicant must satisfy the applicable legal requirements, establish the relevant facts and submit the required supporting documents.</w:t>
      </w:r>
    </w:p>
    <w:p w:rsidR="004E6E52" w:rsidRDefault="004E6E52" w:rsidP="004E6E52">
      <w:pPr>
        <w:pStyle w:val="NormalWeb"/>
      </w:pPr>
      <w:r>
        <w:t>RRC Law Associates assists overseas clients with OCI-related documentation questions, Indian ancestry research and associated Indian legal matters.</w:t>
      </w:r>
    </w:p>
    <w:p w:rsidR="004E6E52" w:rsidRDefault="004E6E52" w:rsidP="004E6E52">
      <w:pPr>
        <w:pStyle w:val="NormalWeb"/>
      </w:pPr>
      <w:r>
        <w:t>This guide explains the meaning of OCI status, the principal eligibility categories, the distinction between OCI registration and Indian citizenship, the documents that may be relevant and the restrictions applicants should understand.</w:t>
      </w:r>
    </w:p>
    <w:p w:rsidR="004E6E52" w:rsidRDefault="004E6E52" w:rsidP="004E6E52">
      <w:pPr>
        <w:pStyle w:val="Heading2"/>
      </w:pPr>
      <w:r>
        <w:t>1. What Is an OCI Card?</w:t>
      </w:r>
    </w:p>
    <w:p w:rsidR="004E6E52" w:rsidRDefault="004E6E52" w:rsidP="004E6E52">
      <w:pPr>
        <w:pStyle w:val="NormalWeb"/>
      </w:pPr>
      <w:r>
        <w:t>The Overseas Citizen of India scheme is governed principally by Sections 7A and 7B of the Citizenship Act, 1955, together with the applicable rules and government notifications.</w:t>
      </w:r>
    </w:p>
    <w:p w:rsidR="004E6E52" w:rsidRDefault="004E6E52" w:rsidP="004E6E52">
      <w:pPr>
        <w:pStyle w:val="NormalWeb"/>
      </w:pPr>
      <w:r>
        <w:t>The scheme enables qualifying foreign nationals to register as OCI cardholders.</w:t>
      </w:r>
    </w:p>
    <w:p w:rsidR="004E6E52" w:rsidRDefault="004E6E52" w:rsidP="004E6E52">
      <w:pPr>
        <w:pStyle w:val="NormalWeb"/>
      </w:pPr>
      <w:r>
        <w:t>The name can be misleading if it is interpreted as a form of dual Indian citizenship. An OCI cardholder is a foreign national who holds the passport of another country. OCI registration does not, by itself, make that person an Indian citizen.</w:t>
      </w:r>
    </w:p>
    <w:p w:rsidR="004E6E52" w:rsidRDefault="004E6E52" w:rsidP="004E6E52">
      <w:pPr>
        <w:pStyle w:val="NormalWeb"/>
      </w:pPr>
      <w:r>
        <w:t>The official Government of India OCI portal explains that the scheme provides specified benefits, including multiple-entry, lifelong visa privileges for visiting India, subject to the applicable rules and conditions.</w:t>
      </w:r>
    </w:p>
    <w:p w:rsidR="004E6E52" w:rsidRDefault="004E6E52" w:rsidP="004E6E52">
      <w:pPr>
        <w:pStyle w:val="NormalWeb"/>
      </w:pPr>
      <w:r>
        <w:t>OCI status should therefore be understood as a distinct legal status with defined benefits and limitations.</w:t>
      </w:r>
    </w:p>
    <w:p w:rsidR="004E6E52" w:rsidRDefault="004E6E52" w:rsidP="004E6E52">
      <w:pPr>
        <w:pStyle w:val="Heading3"/>
      </w:pPr>
      <w:r>
        <w:t>Why the distinction matters</w:t>
      </w:r>
    </w:p>
    <w:p w:rsidR="004E6E52" w:rsidRDefault="004E6E52" w:rsidP="004E6E52">
      <w:pPr>
        <w:pStyle w:val="NormalWeb"/>
      </w:pPr>
      <w:r>
        <w:t>A foreign citizen of Indian origin may have strong family connections with India without being an Indian citizen.</w:t>
      </w:r>
    </w:p>
    <w:p w:rsidR="004E6E52" w:rsidRDefault="004E6E52" w:rsidP="004E6E52">
      <w:pPr>
        <w:pStyle w:val="NormalWeb"/>
      </w:pPr>
      <w:r>
        <w:lastRenderedPageBreak/>
        <w:t>Similarly, an OCI cardholder may enjoy certain privileges when visiting or residing in India but remains subject to restrictions that do not apply in the same way to Indian citizens.</w:t>
      </w:r>
    </w:p>
    <w:p w:rsidR="004E6E52" w:rsidRDefault="004E6E52" w:rsidP="004E6E52">
      <w:pPr>
        <w:pStyle w:val="NormalWeb"/>
      </w:pPr>
      <w:r>
        <w:t>The legal position should be understood before making decisions about travel, employment, property, inheritance or other matters in India.</w:t>
      </w:r>
    </w:p>
    <w:p w:rsidR="004E6E52" w:rsidRDefault="004E6E52" w:rsidP="004E6E52">
      <w:pPr>
        <w:pStyle w:val="Heading2"/>
      </w:pPr>
      <w:r>
        <w:t>2. Who Is Eligible for an OCI Card?</w:t>
      </w:r>
    </w:p>
    <w:p w:rsidR="004E6E52" w:rsidRDefault="004E6E52" w:rsidP="004E6E52">
      <w:pPr>
        <w:pStyle w:val="NormalWeb"/>
      </w:pPr>
      <w:r>
        <w:t>Section 7A of the Citizenship Act, 1955, establishes the principal eligibility framework.</w:t>
      </w:r>
    </w:p>
    <w:p w:rsidR="004E6E52" w:rsidRDefault="004E6E52" w:rsidP="004E6E52">
      <w:pPr>
        <w:pStyle w:val="NormalWeb"/>
      </w:pPr>
      <w:r>
        <w:t>The official OCI portal identifies the following broad categories.</w:t>
      </w:r>
    </w:p>
    <w:p w:rsidR="004E6E52" w:rsidRDefault="004E6E52" w:rsidP="004E6E52">
      <w:pPr>
        <w:pStyle w:val="Heading3"/>
      </w:pPr>
      <w:r>
        <w:t>A. A former Indian citizen</w:t>
      </w:r>
    </w:p>
    <w:p w:rsidR="004E6E52" w:rsidRDefault="004E6E52" w:rsidP="004E6E52">
      <w:pPr>
        <w:pStyle w:val="NormalWeb"/>
      </w:pPr>
      <w:r>
        <w:t>A foreign citizen who was an Indian citizen at the commencement of the Constitution, or at any time thereafter, may fall within an eligible category, subject to the applicable conditions and exclusions.</w:t>
      </w:r>
    </w:p>
    <w:p w:rsidR="004E6E52" w:rsidRDefault="004E6E52" w:rsidP="004E6E52">
      <w:pPr>
        <w:pStyle w:val="NormalWeb"/>
      </w:pPr>
      <w:r>
        <w:t>The person's citizenship history and supporting documents must be examined.</w:t>
      </w:r>
    </w:p>
    <w:p w:rsidR="004E6E52" w:rsidRDefault="004E6E52" w:rsidP="004E6E52">
      <w:pPr>
        <w:pStyle w:val="Heading3"/>
      </w:pPr>
      <w:r>
        <w:t>B. A person who was eligible to become an Indian citizen at the commencement of the Constitution</w:t>
      </w:r>
    </w:p>
    <w:p w:rsidR="004E6E52" w:rsidRDefault="004E6E52" w:rsidP="004E6E52">
      <w:pPr>
        <w:pStyle w:val="NormalWeb"/>
      </w:pPr>
      <w:r>
        <w:t>A foreign citizen who was eligible to become an Indian citizen on 26 January 1950 may fall within an eligible category.</w:t>
      </w:r>
    </w:p>
    <w:p w:rsidR="004E6E52" w:rsidRDefault="004E6E52" w:rsidP="004E6E52">
      <w:pPr>
        <w:pStyle w:val="NormalWeb"/>
      </w:pPr>
      <w:r>
        <w:t>This requires an assessment of the applicable legal conditions and the person's historical circumstances.</w:t>
      </w:r>
    </w:p>
    <w:p w:rsidR="004E6E52" w:rsidRDefault="004E6E52" w:rsidP="004E6E52">
      <w:pPr>
        <w:pStyle w:val="Heading3"/>
      </w:pPr>
      <w:r>
        <w:t>C. A person connected with a territory that became part of India after 15 August 1947</w:t>
      </w:r>
    </w:p>
    <w:p w:rsidR="004E6E52" w:rsidRDefault="004E6E52" w:rsidP="004E6E52">
      <w:pPr>
        <w:pStyle w:val="NormalWeb"/>
      </w:pPr>
      <w:r>
        <w:t>Certain foreign citizens connected with territories that became part of India after 15 August 1947 may qualify under the statutory framework.</w:t>
      </w:r>
    </w:p>
    <w:p w:rsidR="004E6E52" w:rsidRDefault="004E6E52" w:rsidP="004E6E52">
      <w:pPr>
        <w:pStyle w:val="NormalWeb"/>
      </w:pPr>
      <w:r>
        <w:t>The relevant territory, historical circumstances and applicable legal requirements must be established.</w:t>
      </w:r>
    </w:p>
    <w:p w:rsidR="004E6E52" w:rsidRDefault="004E6E52" w:rsidP="004E6E52">
      <w:pPr>
        <w:pStyle w:val="Heading3"/>
      </w:pPr>
      <w:r>
        <w:t>D. Qualifying descendants</w:t>
      </w:r>
    </w:p>
    <w:p w:rsidR="004E6E52" w:rsidRDefault="004E6E52" w:rsidP="004E6E52">
      <w:pPr>
        <w:pStyle w:val="NormalWeb"/>
      </w:pPr>
      <w:r>
        <w:t>The official OCI eligibility guidance includes qualifying children, grandchildren and great-grandchildren of persons falling within the relevant statutory categories.</w:t>
      </w:r>
    </w:p>
    <w:p w:rsidR="004E6E52" w:rsidRDefault="004E6E52" w:rsidP="004E6E52">
      <w:pPr>
        <w:pStyle w:val="NormalWeb"/>
      </w:pPr>
      <w:r>
        <w:t>This is important for overseas families whose Indian connection extends across several generations.</w:t>
      </w:r>
    </w:p>
    <w:p w:rsidR="004E6E52" w:rsidRDefault="004E6E52" w:rsidP="004E6E52">
      <w:pPr>
        <w:pStyle w:val="NormalWeb"/>
      </w:pPr>
      <w:r>
        <w:lastRenderedPageBreak/>
        <w:t>However, an applicant should not assume that having an Indian-born ancestor automatically establishes eligibility. The ancestor's circumstances, the family relationship and any applicable exclusions must be considered.</w:t>
      </w:r>
    </w:p>
    <w:p w:rsidR="004E6E52" w:rsidRDefault="004E6E52" w:rsidP="004E6E52">
      <w:pPr>
        <w:pStyle w:val="Heading3"/>
      </w:pPr>
      <w:r>
        <w:t>E. Certain minor children</w:t>
      </w:r>
    </w:p>
    <w:p w:rsidR="004E6E52" w:rsidRDefault="004E6E52" w:rsidP="004E6E52">
      <w:pPr>
        <w:pStyle w:val="NormalWeb"/>
      </w:pPr>
      <w:r>
        <w:t>The statutory framework also covers certain minor children of eligible persons and qualifying cases in which one or both parents are Indian citizens.</w:t>
      </w:r>
    </w:p>
    <w:p w:rsidR="004E6E52" w:rsidRDefault="004E6E52" w:rsidP="004E6E52">
      <w:pPr>
        <w:pStyle w:val="NormalWeb"/>
      </w:pPr>
      <w:r>
        <w:t>The precise category depends on the child's circumstances and the applicable requirements.</w:t>
      </w:r>
    </w:p>
    <w:p w:rsidR="004E6E52" w:rsidRDefault="004E6E52" w:rsidP="004E6E52">
      <w:pPr>
        <w:pStyle w:val="Heading3"/>
      </w:pPr>
      <w:r>
        <w:t>F. Certain foreign spouses</w:t>
      </w:r>
    </w:p>
    <w:p w:rsidR="004E6E52" w:rsidRDefault="004E6E52" w:rsidP="004E6E52">
      <w:pPr>
        <w:pStyle w:val="NormalWeb"/>
      </w:pPr>
      <w:r>
        <w:t>A foreign-origin spouse of an Indian citizen or a registered OCI cardholder may qualify if the applicable conditions are met.</w:t>
      </w:r>
    </w:p>
    <w:p w:rsidR="004E6E52" w:rsidRDefault="004E6E52" w:rsidP="004E6E52">
      <w:pPr>
        <w:pStyle w:val="NormalWeb"/>
      </w:pPr>
      <w:r>
        <w:t>The official guidance specifies that the marriage must have been registered and must have subsisted continuously for at least two years immediately before the application. Prior security clearance is also required.</w:t>
      </w:r>
    </w:p>
    <w:p w:rsidR="004E6E52" w:rsidRDefault="004E6E52" w:rsidP="004E6E52">
      <w:pPr>
        <w:pStyle w:val="NormalWeb"/>
      </w:pPr>
      <w:r>
        <w:t>Applicants considering this route should verify the current official requirements before applying.</w:t>
      </w:r>
    </w:p>
    <w:p w:rsidR="004E6E52" w:rsidRDefault="004E6E52" w:rsidP="004E6E52">
      <w:pPr>
        <w:pStyle w:val="Heading3"/>
      </w:pPr>
      <w:r>
        <w:t>Important eligibility exclusion</w:t>
      </w:r>
    </w:p>
    <w:p w:rsidR="004E6E52" w:rsidRDefault="004E6E52" w:rsidP="004E6E52">
      <w:pPr>
        <w:pStyle w:val="NormalWeb"/>
      </w:pPr>
      <w:r>
        <w:t>The official OCI guidance states that a person is ineligible where the person, or any of their parents, grandparents or great-grandparents, is or has been a citizen of Pakistan, Bangladesh or another country specified by the Central Government through the relevant notification.</w:t>
      </w:r>
    </w:p>
    <w:p w:rsidR="004E6E52" w:rsidRDefault="004E6E52" w:rsidP="004E6E52">
      <w:pPr>
        <w:pStyle w:val="NormalWeb"/>
      </w:pPr>
      <w:r>
        <w:t>The applicable facts and the scope of the exclusion must be examined carefully.</w:t>
      </w:r>
    </w:p>
    <w:p w:rsidR="004E6E52" w:rsidRDefault="004E6E52" w:rsidP="004E6E52">
      <w:pPr>
        <w:pStyle w:val="NormalWeb"/>
      </w:pPr>
      <w:r>
        <w:rPr>
          <w:rStyle w:val="Strong"/>
          <w:rFonts w:eastAsiaTheme="majorEastAsia"/>
        </w:rPr>
        <w:t>Practical recommendation:</w:t>
      </w:r>
      <w:r>
        <w:t xml:space="preserve"> Identify the relevant statutory eligibility category before commissioning extensive historical-record research or submitting an application.</w:t>
      </w:r>
    </w:p>
    <w:p w:rsidR="004E6E52" w:rsidRDefault="004E6E52" w:rsidP="004E6E52">
      <w:pPr>
        <w:pStyle w:val="Heading2"/>
      </w:pPr>
      <w:r>
        <w:t>3. Can You Obtain an OCI Card Through Your Indian Ancestry?</w:t>
      </w:r>
    </w:p>
    <w:p w:rsidR="004E6E52" w:rsidRDefault="004E6E52" w:rsidP="004E6E52">
      <w:pPr>
        <w:pStyle w:val="NormalWeb"/>
      </w:pPr>
      <w:r>
        <w:t>Potentially, yes, if you satisfy the applicable eligibility requirements.</w:t>
      </w:r>
    </w:p>
    <w:p w:rsidR="004E6E52" w:rsidRDefault="004E6E52" w:rsidP="004E6E52">
      <w:pPr>
        <w:pStyle w:val="NormalWeb"/>
      </w:pPr>
      <w:r>
        <w:t>For many overseas applicants, the principal difficulty is not identifying an Indian connection but establishing the relevant facts through reliable documents.</w:t>
      </w:r>
    </w:p>
    <w:p w:rsidR="004E6E52" w:rsidRDefault="004E6E52" w:rsidP="004E6E52">
      <w:pPr>
        <w:pStyle w:val="NormalWeb"/>
      </w:pPr>
      <w:r>
        <w:t>Consider a hypothetical example.</w:t>
      </w:r>
    </w:p>
    <w:p w:rsidR="004E6E52" w:rsidRDefault="004E6E52" w:rsidP="004E6E52">
      <w:pPr>
        <w:pStyle w:val="NormalWeb"/>
      </w:pPr>
      <w:r>
        <w:lastRenderedPageBreak/>
        <w:t>An Australian citizen knows that their great-grandfather was born in a village in the former Madras Presidency. The family retains an old letter containing the village name, but the great-grandfather's birth certificate is unavailable.</w:t>
      </w:r>
    </w:p>
    <w:p w:rsidR="004E6E52" w:rsidRDefault="004E6E52" w:rsidP="004E6E52">
      <w:pPr>
        <w:pStyle w:val="NormalWeb"/>
      </w:pPr>
      <w:r>
        <w:t>This information may provide a starting point for an investigation. It does not, by itself, establish that the applicant qualifies for OCI registration.</w:t>
      </w:r>
    </w:p>
    <w:p w:rsidR="004E6E52" w:rsidRDefault="004E6E52" w:rsidP="004E6E52">
      <w:pPr>
        <w:pStyle w:val="NormalWeb"/>
      </w:pPr>
      <w:r>
        <w:t>The assessment may need to address:</w:t>
      </w:r>
    </w:p>
    <w:p w:rsidR="004E6E52" w:rsidRDefault="004E6E52" w:rsidP="004E6E52">
      <w:pPr>
        <w:pStyle w:val="NormalWeb"/>
        <w:numPr>
          <w:ilvl w:val="0"/>
          <w:numId w:val="1"/>
        </w:numPr>
      </w:pPr>
      <w:r>
        <w:t>The identity and relevant circumstances of the ancestor.</w:t>
      </w:r>
    </w:p>
    <w:p w:rsidR="004E6E52" w:rsidRDefault="004E6E52" w:rsidP="004E6E52">
      <w:pPr>
        <w:pStyle w:val="NormalWeb"/>
        <w:numPr>
          <w:ilvl w:val="0"/>
          <w:numId w:val="1"/>
        </w:numPr>
      </w:pPr>
      <w:r>
        <w:t>The legal basis on which the ancestor's status is said to support eligibility.</w:t>
      </w:r>
    </w:p>
    <w:p w:rsidR="004E6E52" w:rsidRDefault="004E6E52" w:rsidP="004E6E52">
      <w:pPr>
        <w:pStyle w:val="NormalWeb"/>
        <w:numPr>
          <w:ilvl w:val="0"/>
          <w:numId w:val="1"/>
        </w:numPr>
      </w:pPr>
      <w:r>
        <w:t>The relationship between the ancestor and the applicant.</w:t>
      </w:r>
    </w:p>
    <w:p w:rsidR="004E6E52" w:rsidRDefault="004E6E52" w:rsidP="004E6E52">
      <w:pPr>
        <w:pStyle w:val="NormalWeb"/>
        <w:numPr>
          <w:ilvl w:val="0"/>
          <w:numId w:val="1"/>
        </w:numPr>
      </w:pPr>
      <w:r>
        <w:t>The documentary evidence available for each generation.</w:t>
      </w:r>
    </w:p>
    <w:p w:rsidR="004E6E52" w:rsidRDefault="004E6E52" w:rsidP="004E6E52">
      <w:pPr>
        <w:pStyle w:val="NormalWeb"/>
        <w:numPr>
          <w:ilvl w:val="0"/>
          <w:numId w:val="1"/>
        </w:numPr>
      </w:pPr>
      <w:r>
        <w:t>Any applicable exclusion or additional requirement.</w:t>
      </w:r>
    </w:p>
    <w:p w:rsidR="004E6E52" w:rsidRDefault="004E6E52" w:rsidP="004E6E52">
      <w:pPr>
        <w:pStyle w:val="Heading3"/>
      </w:pPr>
      <w:r>
        <w:t>Establishing the ancestral chain</w:t>
      </w:r>
    </w:p>
    <w:p w:rsidR="004E6E52" w:rsidRDefault="004E6E52" w:rsidP="004E6E52">
      <w:pPr>
        <w:pStyle w:val="NormalWeb"/>
      </w:pPr>
      <w:r>
        <w:t>Where eligibility depends on an ancestor, the applicant may need evidence connecting each generation.</w:t>
      </w:r>
    </w:p>
    <w:p w:rsidR="004E6E52" w:rsidRDefault="004E6E52" w:rsidP="004E6E52">
      <w:pPr>
        <w:pStyle w:val="NormalWeb"/>
      </w:pPr>
      <w:r>
        <w:t>For example:</w:t>
      </w:r>
    </w:p>
    <w:p w:rsidR="004E6E52" w:rsidRDefault="004E6E52" w:rsidP="004E6E52">
      <w:pPr>
        <w:pStyle w:val="NormalWeb"/>
      </w:pPr>
      <w:r>
        <w:t>Applicant → Parent → Grandparent → Great-grandparent</w:t>
      </w:r>
    </w:p>
    <w:p w:rsidR="004E6E52" w:rsidRDefault="004E6E52" w:rsidP="004E6E52">
      <w:pPr>
        <w:pStyle w:val="NormalWeb"/>
      </w:pPr>
      <w:r>
        <w:t>Documents potentially relevant to this assessment include birth certificates, marriage records, passports and other official records.</w:t>
      </w:r>
    </w:p>
    <w:p w:rsidR="004E6E52" w:rsidRDefault="004E6E52" w:rsidP="004E6E52">
      <w:pPr>
        <w:pStyle w:val="NormalWeb"/>
      </w:pPr>
      <w:r>
        <w:t>The appropriate evidence depends on the circumstances and current official requirements.</w:t>
      </w:r>
    </w:p>
    <w:p w:rsidR="004E6E52" w:rsidRDefault="004E6E52" w:rsidP="004E6E52">
      <w:pPr>
        <w:pStyle w:val="NormalWeb"/>
      </w:pPr>
      <w:r>
        <w:t>A record that assists historical research is not necessarily sufficient to establish every fact required by the OCI application process.</w:t>
      </w:r>
    </w:p>
    <w:p w:rsidR="004E6E52" w:rsidRDefault="004E6E52" w:rsidP="004E6E52">
      <w:pPr>
        <w:pStyle w:val="NormalWeb"/>
      </w:pPr>
      <w:r>
        <w:t xml:space="preserve">For more information, read our guide on </w:t>
      </w:r>
      <w:r>
        <w:rPr>
          <w:rStyle w:val="Strong"/>
          <w:rFonts w:eastAsiaTheme="majorEastAsia"/>
        </w:rPr>
        <w:t>OCI Through Indian Ancestry: How to Prove Your Indian-Origin Family Connection</w:t>
      </w:r>
      <w:r>
        <w:t>.</w:t>
      </w:r>
    </w:p>
    <w:p w:rsidR="004E6E52" w:rsidRDefault="004E6E52" w:rsidP="004E6E52">
      <w:pPr>
        <w:pStyle w:val="Heading2"/>
      </w:pPr>
      <w:r>
        <w:t>4. What Documents May Be Relevant to OCI Eligibility?</w:t>
      </w:r>
    </w:p>
    <w:p w:rsidR="004E6E52" w:rsidRDefault="004E6E52" w:rsidP="004E6E52">
      <w:pPr>
        <w:pStyle w:val="NormalWeb"/>
      </w:pPr>
      <w:r>
        <w:t>The documents required depend on the applicant's eligibility category.</w:t>
      </w:r>
    </w:p>
    <w:p w:rsidR="004E6E52" w:rsidRDefault="004E6E52" w:rsidP="004E6E52">
      <w:pPr>
        <w:pStyle w:val="NormalWeb"/>
      </w:pPr>
      <w:r>
        <w:t>Potentially relevant records include:</w:t>
      </w:r>
    </w:p>
    <w:p w:rsidR="004E6E52" w:rsidRDefault="004E6E52" w:rsidP="004E6E52">
      <w:pPr>
        <w:pStyle w:val="NormalWeb"/>
        <w:numPr>
          <w:ilvl w:val="0"/>
          <w:numId w:val="2"/>
        </w:numPr>
      </w:pPr>
      <w:r>
        <w:t>A current foreign passport.</w:t>
      </w:r>
    </w:p>
    <w:p w:rsidR="004E6E52" w:rsidRDefault="004E6E52" w:rsidP="004E6E52">
      <w:pPr>
        <w:pStyle w:val="NormalWeb"/>
        <w:numPr>
          <w:ilvl w:val="0"/>
          <w:numId w:val="2"/>
        </w:numPr>
      </w:pPr>
      <w:r>
        <w:t>A former Indian passport.</w:t>
      </w:r>
    </w:p>
    <w:p w:rsidR="004E6E52" w:rsidRDefault="004E6E52" w:rsidP="004E6E52">
      <w:pPr>
        <w:pStyle w:val="NormalWeb"/>
        <w:numPr>
          <w:ilvl w:val="0"/>
          <w:numId w:val="2"/>
        </w:numPr>
      </w:pPr>
      <w:r>
        <w:t>Citizenship or naturalisation documents.</w:t>
      </w:r>
    </w:p>
    <w:p w:rsidR="004E6E52" w:rsidRDefault="004E6E52" w:rsidP="004E6E52">
      <w:pPr>
        <w:pStyle w:val="NormalWeb"/>
        <w:numPr>
          <w:ilvl w:val="0"/>
          <w:numId w:val="2"/>
        </w:numPr>
      </w:pPr>
      <w:r>
        <w:t>Birth certificates.</w:t>
      </w:r>
    </w:p>
    <w:p w:rsidR="004E6E52" w:rsidRDefault="004E6E52" w:rsidP="004E6E52">
      <w:pPr>
        <w:pStyle w:val="NormalWeb"/>
        <w:numPr>
          <w:ilvl w:val="0"/>
          <w:numId w:val="2"/>
        </w:numPr>
      </w:pPr>
      <w:r>
        <w:t>Marriage certificates.</w:t>
      </w:r>
    </w:p>
    <w:p w:rsidR="004E6E52" w:rsidRDefault="004E6E52" w:rsidP="004E6E52">
      <w:pPr>
        <w:pStyle w:val="NormalWeb"/>
        <w:numPr>
          <w:ilvl w:val="0"/>
          <w:numId w:val="2"/>
        </w:numPr>
      </w:pPr>
      <w:r>
        <w:lastRenderedPageBreak/>
        <w:t>Relevant death certificates.</w:t>
      </w:r>
    </w:p>
    <w:p w:rsidR="004E6E52" w:rsidRDefault="004E6E52" w:rsidP="004E6E52">
      <w:pPr>
        <w:pStyle w:val="NormalWeb"/>
        <w:numPr>
          <w:ilvl w:val="0"/>
          <w:numId w:val="2"/>
        </w:numPr>
      </w:pPr>
      <w:r>
        <w:t>Domicile or nativity certificates issued by a competent authority.</w:t>
      </w:r>
    </w:p>
    <w:p w:rsidR="004E6E52" w:rsidRDefault="004E6E52" w:rsidP="004E6E52">
      <w:pPr>
        <w:pStyle w:val="NormalWeb"/>
        <w:numPr>
          <w:ilvl w:val="0"/>
          <w:numId w:val="2"/>
        </w:numPr>
      </w:pPr>
      <w:r>
        <w:t>Documents establishing family relationships.</w:t>
      </w:r>
    </w:p>
    <w:p w:rsidR="004E6E52" w:rsidRDefault="004E6E52" w:rsidP="004E6E52">
      <w:pPr>
        <w:pStyle w:val="NormalWeb"/>
        <w:numPr>
          <w:ilvl w:val="0"/>
          <w:numId w:val="2"/>
        </w:numPr>
      </w:pPr>
      <w:r>
        <w:t>Other official records accepted for the particular application category.</w:t>
      </w:r>
    </w:p>
    <w:p w:rsidR="004E6E52" w:rsidRDefault="004E6E52" w:rsidP="004E6E52">
      <w:pPr>
        <w:pStyle w:val="NormalWeb"/>
      </w:pPr>
      <w:r>
        <w:t>For an ancestry-based application, it is important to distinguish between documents that establish the ancestor's identity, documents that establish the ancestor's Indian connection and documents that link the applicant to that ancestor.</w:t>
      </w:r>
    </w:p>
    <w:p w:rsidR="004E6E52" w:rsidRDefault="004E6E52" w:rsidP="004E6E52">
      <w:pPr>
        <w:pStyle w:val="NormalWeb"/>
      </w:pPr>
      <w:r>
        <w:t>These are related but separate evidentiary questions.</w:t>
      </w:r>
    </w:p>
    <w:p w:rsidR="004E6E52" w:rsidRDefault="004E6E52" w:rsidP="004E6E52">
      <w:pPr>
        <w:pStyle w:val="Heading3"/>
      </w:pPr>
      <w:r>
        <w:t>What if a birth certificate is unavailable?</w:t>
      </w:r>
    </w:p>
    <w:p w:rsidR="004E6E52" w:rsidRDefault="004E6E52" w:rsidP="004E6E52">
      <w:pPr>
        <w:pStyle w:val="NormalWeb"/>
      </w:pPr>
      <w:r>
        <w:t>The absence of a historical birth certificate does not automatically mean that no further investigation is possible.</w:t>
      </w:r>
    </w:p>
    <w:p w:rsidR="004E6E52" w:rsidRDefault="004E6E52" w:rsidP="004E6E52">
      <w:pPr>
        <w:pStyle w:val="NormalWeb"/>
      </w:pPr>
      <w:r>
        <w:t>Depending on the location and period, it may be appropriate to investigate civil-registration records, archival material or other potential sources.</w:t>
      </w:r>
    </w:p>
    <w:p w:rsidR="004E6E52" w:rsidRDefault="004E6E52" w:rsidP="004E6E52">
      <w:pPr>
        <w:pStyle w:val="NormalWeb"/>
      </w:pPr>
      <w:r>
        <w:t>A Non-Availability of Birth Certificate (NABC) may be relevant in certain circumstances, subject to the applicable procedure and the competent authority's requirements.</w:t>
      </w:r>
    </w:p>
    <w:p w:rsidR="004E6E52" w:rsidRDefault="004E6E52" w:rsidP="004E6E52">
      <w:pPr>
        <w:pStyle w:val="NormalWeb"/>
      </w:pPr>
      <w:r>
        <w:t>An NABC does not automatically establish OCI eligibility or replace every other required document.</w:t>
      </w:r>
    </w:p>
    <w:p w:rsidR="004E6E52" w:rsidRDefault="004E6E52" w:rsidP="004E6E52">
      <w:pPr>
        <w:pStyle w:val="Heading2"/>
      </w:pPr>
      <w:r>
        <w:t>5. Is an OCI Card the Same as Indian Citizenship?</w:t>
      </w:r>
    </w:p>
    <w:p w:rsidR="004E6E52" w:rsidRDefault="004E6E52" w:rsidP="004E6E52">
      <w:pPr>
        <w:pStyle w:val="NormalWeb"/>
      </w:pPr>
      <w:r>
        <w:t>No.</w:t>
      </w:r>
    </w:p>
    <w:p w:rsidR="004E6E52" w:rsidRDefault="004E6E52" w:rsidP="004E6E52">
      <w:pPr>
        <w:pStyle w:val="NormalWeb"/>
      </w:pPr>
      <w:r>
        <w:t>This distinction is fundamental to understanding the scheme.</w:t>
      </w:r>
    </w:p>
    <w:p w:rsidR="004E6E52" w:rsidRDefault="004E6E52" w:rsidP="004E6E52">
      <w:pPr>
        <w:pStyle w:val="NormalWeb"/>
      </w:pPr>
      <w:r>
        <w:t>The official OCI portal states that an OCI cardholder is a foreign national holding a foreign passport and is not an Indian citizen.</w:t>
      </w:r>
    </w:p>
    <w:p w:rsidR="004E6E52" w:rsidRDefault="004E6E52" w:rsidP="004E6E52">
      <w:pPr>
        <w:pStyle w:val="NormalWeb"/>
      </w:pPr>
      <w:r>
        <w:t>India does not generally permit a person to hold Indian citizenship and the citizenship of another country simultaneously.</w:t>
      </w:r>
    </w:p>
    <w:p w:rsidR="004E6E52" w:rsidRDefault="004E6E52" w:rsidP="004E6E52">
      <w:pPr>
        <w:pStyle w:val="NormalWeb"/>
      </w:pPr>
      <w:r>
        <w:t>Consequently, OCI registration must not be treated as a grant of Indian citizenship.</w:t>
      </w:r>
    </w:p>
    <w:p w:rsidR="004E6E52" w:rsidRDefault="004E6E52" w:rsidP="004E6E52">
      <w:pPr>
        <w:pStyle w:val="Heading3"/>
      </w:pPr>
      <w:r>
        <w:t>OCI cardholders and Indian passports</w:t>
      </w:r>
    </w:p>
    <w:p w:rsidR="004E6E52" w:rsidRDefault="004E6E52" w:rsidP="004E6E52">
      <w:pPr>
        <w:pStyle w:val="NormalWeb"/>
      </w:pPr>
      <w:r>
        <w:t>An OCI cardholder does not become entitled to an ordinary Indian passport merely by holding an OCI card.</w:t>
      </w:r>
    </w:p>
    <w:p w:rsidR="004E6E52" w:rsidRDefault="004E6E52" w:rsidP="004E6E52">
      <w:pPr>
        <w:pStyle w:val="NormalWeb"/>
      </w:pPr>
      <w:r>
        <w:t>An Indian passport is issued to Indian citizens, subject to the applicable passport requirements.</w:t>
      </w:r>
    </w:p>
    <w:p w:rsidR="004E6E52" w:rsidRDefault="004E6E52" w:rsidP="004E6E52">
      <w:pPr>
        <w:pStyle w:val="Heading3"/>
      </w:pPr>
      <w:r>
        <w:lastRenderedPageBreak/>
        <w:t>OCI cardholders and voting rights</w:t>
      </w:r>
    </w:p>
    <w:p w:rsidR="004E6E52" w:rsidRDefault="004E6E52" w:rsidP="004E6E52">
      <w:pPr>
        <w:pStyle w:val="NormalWeb"/>
      </w:pPr>
      <w:r>
        <w:t>OCI cardholders do not have the right to vote in Indian elections by virtue of their OCI status.</w:t>
      </w:r>
    </w:p>
    <w:p w:rsidR="004E6E52" w:rsidRDefault="004E6E52" w:rsidP="004E6E52">
      <w:pPr>
        <w:pStyle w:val="NormalWeb"/>
      </w:pPr>
      <w:r>
        <w:t>They are also excluded from membership of Parliament and State Legislatures and from specified constitutional offices, as set out in the applicable law.</w:t>
      </w:r>
    </w:p>
    <w:p w:rsidR="004E6E52" w:rsidRDefault="004E6E52" w:rsidP="004E6E52">
      <w:pPr>
        <w:pStyle w:val="Heading3"/>
      </w:pPr>
      <w:r>
        <w:t>OCI cardholders and public employment</w:t>
      </w:r>
    </w:p>
    <w:p w:rsidR="004E6E52" w:rsidRDefault="004E6E52" w:rsidP="004E6E52">
      <w:pPr>
        <w:pStyle w:val="NormalWeb"/>
      </w:pPr>
      <w:r>
        <w:t>OCI status does not confer an unrestricted right to appointment to Indian public services or posts.</w:t>
      </w:r>
    </w:p>
    <w:p w:rsidR="004E6E52" w:rsidRDefault="004E6E52" w:rsidP="004E6E52">
      <w:pPr>
        <w:pStyle w:val="NormalWeb"/>
      </w:pPr>
      <w:r>
        <w:t>The official framework provides for restrictions, subject to any applicable exception or special order.</w:t>
      </w:r>
    </w:p>
    <w:p w:rsidR="004E6E52" w:rsidRDefault="004E6E52" w:rsidP="004E6E52">
      <w:pPr>
        <w:pStyle w:val="NormalWeb"/>
      </w:pPr>
      <w:r>
        <w:t>Applicants considering employment, professional practice or public appointments in India should examine the rules applicable to the particular activity.</w:t>
      </w:r>
    </w:p>
    <w:p w:rsidR="004E6E52" w:rsidRDefault="004E6E52" w:rsidP="004E6E52">
      <w:pPr>
        <w:pStyle w:val="Heading2"/>
      </w:pPr>
      <w:r>
        <w:t>6. What Benefits Does an OCI Card Provide?</w:t>
      </w:r>
    </w:p>
    <w:p w:rsidR="004E6E52" w:rsidRDefault="004E6E52" w:rsidP="004E6E52">
      <w:pPr>
        <w:pStyle w:val="NormalWeb"/>
      </w:pPr>
      <w:r>
        <w:t>OCI registration provides specified benefits under the applicable statutory and administrative framework.</w:t>
      </w:r>
    </w:p>
    <w:p w:rsidR="004E6E52" w:rsidRDefault="004E6E52" w:rsidP="004E6E52">
      <w:pPr>
        <w:pStyle w:val="NormalWeb"/>
      </w:pPr>
      <w:r>
        <w:t>The official Government of India OCI portal identifies multiple-entry, lifelong visa privileges for visiting India as a principal benefit.</w:t>
      </w:r>
    </w:p>
    <w:p w:rsidR="004E6E52" w:rsidRDefault="004E6E52" w:rsidP="004E6E52">
      <w:pPr>
        <w:pStyle w:val="NormalWeb"/>
      </w:pPr>
      <w:r>
        <w:t>Other benefits and privileges are subject to the relevant statutory provisions, notifications and conditions.</w:t>
      </w:r>
    </w:p>
    <w:p w:rsidR="004E6E52" w:rsidRDefault="004E6E52" w:rsidP="004E6E52">
      <w:pPr>
        <w:pStyle w:val="NormalWeb"/>
      </w:pPr>
      <w:r>
        <w:t>Depending on the activity concerned, an OCI cardholder may need to consider separate rules governing education, employment, professional practice, property transactions or other matters.</w:t>
      </w:r>
    </w:p>
    <w:p w:rsidR="004E6E52" w:rsidRDefault="004E6E52" w:rsidP="004E6E52">
      <w:pPr>
        <w:pStyle w:val="Heading3"/>
      </w:pPr>
      <w:r>
        <w:t>Do not assume every right is the same as that of an Indian citizen</w:t>
      </w:r>
    </w:p>
    <w:p w:rsidR="004E6E52" w:rsidRDefault="004E6E52" w:rsidP="004E6E52">
      <w:pPr>
        <w:pStyle w:val="NormalWeb"/>
      </w:pPr>
      <w:r>
        <w:t>OCI status should not be interpreted as unrestricted parity with Indian citizens.</w:t>
      </w:r>
    </w:p>
    <w:p w:rsidR="004E6E52" w:rsidRDefault="004E6E52" w:rsidP="004E6E52">
      <w:pPr>
        <w:pStyle w:val="NormalWeb"/>
      </w:pPr>
      <w:r>
        <w:t>Certain benefits are specifically conferred, while other matters remain governed by separate laws and regulations.</w:t>
      </w:r>
    </w:p>
    <w:p w:rsidR="004E6E52" w:rsidRDefault="004E6E52" w:rsidP="004E6E52">
      <w:pPr>
        <w:pStyle w:val="NormalWeb"/>
      </w:pPr>
      <w:r>
        <w:t>For example, property transactions may be subject to foreign-exchange rules, and restrictions apply to the acquisition of agricultural land, plantation property and farmhouses.</w:t>
      </w:r>
    </w:p>
    <w:p w:rsidR="004E6E52" w:rsidRDefault="004E6E52" w:rsidP="004E6E52">
      <w:pPr>
        <w:pStyle w:val="NormalWeb"/>
      </w:pPr>
      <w:r>
        <w:t>The position should be checked before entering into a transaction.</w:t>
      </w:r>
    </w:p>
    <w:p w:rsidR="004E6E52" w:rsidRDefault="004E6E52" w:rsidP="004E6E52">
      <w:pPr>
        <w:pStyle w:val="Heading2"/>
      </w:pPr>
      <w:r>
        <w:t>7. Can an OCI Cardholder Own Property in India?</w:t>
      </w:r>
    </w:p>
    <w:p w:rsidR="004E6E52" w:rsidRDefault="004E6E52" w:rsidP="004E6E52">
      <w:pPr>
        <w:pStyle w:val="NormalWeb"/>
      </w:pPr>
      <w:r>
        <w:lastRenderedPageBreak/>
        <w:t>Property ownership requires a separate legal assessment.</w:t>
      </w:r>
    </w:p>
    <w:p w:rsidR="004E6E52" w:rsidRDefault="004E6E52" w:rsidP="004E6E52">
      <w:pPr>
        <w:pStyle w:val="NormalWeb"/>
      </w:pPr>
      <w:r>
        <w:t>OCI status does not automatically prohibit every form of property ownership in India. However, the proposed transaction must comply with the applicable property and foreign-exchange laws.</w:t>
      </w:r>
    </w:p>
    <w:p w:rsidR="004E6E52" w:rsidRDefault="004E6E52" w:rsidP="004E6E52">
      <w:pPr>
        <w:pStyle w:val="NormalWeb"/>
      </w:pPr>
      <w:r>
        <w:t>The relevant questions may include:</w:t>
      </w:r>
    </w:p>
    <w:p w:rsidR="004E6E52" w:rsidRDefault="004E6E52" w:rsidP="004E6E52">
      <w:pPr>
        <w:pStyle w:val="NormalWeb"/>
        <w:numPr>
          <w:ilvl w:val="0"/>
          <w:numId w:val="3"/>
        </w:numPr>
      </w:pPr>
      <w:r>
        <w:t>What type of property is involved?</w:t>
      </w:r>
    </w:p>
    <w:p w:rsidR="004E6E52" w:rsidRDefault="004E6E52" w:rsidP="004E6E52">
      <w:pPr>
        <w:pStyle w:val="NormalWeb"/>
        <w:numPr>
          <w:ilvl w:val="0"/>
          <w:numId w:val="3"/>
        </w:numPr>
      </w:pPr>
      <w:r>
        <w:t>Is the transaction a purchase, gift, inheritance or transfer?</w:t>
      </w:r>
    </w:p>
    <w:p w:rsidR="004E6E52" w:rsidRDefault="004E6E52" w:rsidP="004E6E52">
      <w:pPr>
        <w:pStyle w:val="NormalWeb"/>
        <w:numPr>
          <w:ilvl w:val="0"/>
          <w:numId w:val="3"/>
        </w:numPr>
      </w:pPr>
      <w:r>
        <w:t>What is the status of the parties?</w:t>
      </w:r>
    </w:p>
    <w:p w:rsidR="004E6E52" w:rsidRDefault="004E6E52" w:rsidP="004E6E52">
      <w:pPr>
        <w:pStyle w:val="NormalWeb"/>
        <w:numPr>
          <w:ilvl w:val="0"/>
          <w:numId w:val="3"/>
        </w:numPr>
      </w:pPr>
      <w:r>
        <w:t>Does the property fall within a restricted category?</w:t>
      </w:r>
    </w:p>
    <w:p w:rsidR="004E6E52" w:rsidRDefault="004E6E52" w:rsidP="004E6E52">
      <w:pPr>
        <w:pStyle w:val="NormalWeb"/>
        <w:numPr>
          <w:ilvl w:val="0"/>
          <w:numId w:val="3"/>
        </w:numPr>
      </w:pPr>
      <w:r>
        <w:t>Are there succession or title issues?</w:t>
      </w:r>
    </w:p>
    <w:p w:rsidR="004E6E52" w:rsidRDefault="004E6E52" w:rsidP="004E6E52">
      <w:pPr>
        <w:pStyle w:val="NormalWeb"/>
        <w:numPr>
          <w:ilvl w:val="0"/>
          <w:numId w:val="3"/>
        </w:numPr>
      </w:pPr>
      <w:r>
        <w:t>Are any approvals or other legal requirements applicable?</w:t>
      </w:r>
    </w:p>
    <w:p w:rsidR="004E6E52" w:rsidRDefault="004E6E52" w:rsidP="004E6E52">
      <w:pPr>
        <w:pStyle w:val="NormalWeb"/>
      </w:pPr>
      <w:r>
        <w:t>Special restrictions apply to agricultural land, plantation property and farmhouses.</w:t>
      </w:r>
    </w:p>
    <w:p w:rsidR="004E6E52" w:rsidRDefault="004E6E52" w:rsidP="004E6E52">
      <w:pPr>
        <w:pStyle w:val="NormalWeb"/>
      </w:pPr>
      <w:r>
        <w:t>An OCI cardholder should not assume that a transaction is permitted merely because a relative owns similar property or because a document can be registered.</w:t>
      </w:r>
    </w:p>
    <w:p w:rsidR="004E6E52" w:rsidRDefault="004E6E52" w:rsidP="004E6E52">
      <w:pPr>
        <w:pStyle w:val="NormalWeb"/>
      </w:pPr>
      <w:r>
        <w:t>For further information, see our guides on buying property in India and inheriting Indian property as an OCI cardholder.</w:t>
      </w:r>
    </w:p>
    <w:p w:rsidR="004E6E52" w:rsidRDefault="004E6E52" w:rsidP="004E6E52">
      <w:pPr>
        <w:pStyle w:val="Heading2"/>
      </w:pPr>
      <w:r>
        <w:t>8. Can an OCI Cardholder Inherit Property in India?</w:t>
      </w:r>
    </w:p>
    <w:p w:rsidR="004E6E52" w:rsidRDefault="004E6E52" w:rsidP="004E6E52">
      <w:pPr>
        <w:pStyle w:val="NormalWeb"/>
      </w:pPr>
      <w:r>
        <w:t>Inheritance is a separate question from purchasing property.</w:t>
      </w:r>
    </w:p>
    <w:p w:rsidR="004E6E52" w:rsidRDefault="004E6E52" w:rsidP="004E6E52">
      <w:pPr>
        <w:pStyle w:val="NormalWeb"/>
      </w:pPr>
      <w:r>
        <w:t>The legal position may depend on the deceased person's ownership, the applicable succession law, the nature of the property, the relationship between the parties and any relevant foreign-exchange restrictions.</w:t>
      </w:r>
    </w:p>
    <w:p w:rsidR="004E6E52" w:rsidRDefault="004E6E52" w:rsidP="004E6E52">
      <w:pPr>
        <w:pStyle w:val="NormalWeb"/>
      </w:pPr>
      <w:r>
        <w:t>Potentially relevant documents may include:</w:t>
      </w:r>
    </w:p>
    <w:p w:rsidR="004E6E52" w:rsidRDefault="004E6E52" w:rsidP="004E6E52">
      <w:pPr>
        <w:pStyle w:val="NormalWeb"/>
        <w:numPr>
          <w:ilvl w:val="0"/>
          <w:numId w:val="4"/>
        </w:numPr>
      </w:pPr>
      <w:r>
        <w:t>The deceased person's death certificate.</w:t>
      </w:r>
    </w:p>
    <w:p w:rsidR="004E6E52" w:rsidRDefault="004E6E52" w:rsidP="004E6E52">
      <w:pPr>
        <w:pStyle w:val="NormalWeb"/>
        <w:numPr>
          <w:ilvl w:val="0"/>
          <w:numId w:val="4"/>
        </w:numPr>
      </w:pPr>
      <w:r>
        <w:t>The Will, if one exists.</w:t>
      </w:r>
    </w:p>
    <w:p w:rsidR="004E6E52" w:rsidRDefault="004E6E52" w:rsidP="004E6E52">
      <w:pPr>
        <w:pStyle w:val="NormalWeb"/>
        <w:numPr>
          <w:ilvl w:val="0"/>
          <w:numId w:val="4"/>
        </w:numPr>
      </w:pPr>
      <w:r>
        <w:t>Documents establishing the family relationship.</w:t>
      </w:r>
    </w:p>
    <w:p w:rsidR="004E6E52" w:rsidRDefault="004E6E52" w:rsidP="004E6E52">
      <w:pPr>
        <w:pStyle w:val="NormalWeb"/>
        <w:numPr>
          <w:ilvl w:val="0"/>
          <w:numId w:val="4"/>
        </w:numPr>
      </w:pPr>
      <w:r>
        <w:t>Property title documents.</w:t>
      </w:r>
    </w:p>
    <w:p w:rsidR="004E6E52" w:rsidRDefault="004E6E52" w:rsidP="004E6E52">
      <w:pPr>
        <w:pStyle w:val="NormalWeb"/>
        <w:numPr>
          <w:ilvl w:val="0"/>
          <w:numId w:val="4"/>
        </w:numPr>
      </w:pPr>
      <w:r>
        <w:t>Relevant succession or probate documents, where applicable.</w:t>
      </w:r>
    </w:p>
    <w:p w:rsidR="004E6E52" w:rsidRDefault="004E6E52" w:rsidP="004E6E52">
      <w:pPr>
        <w:pStyle w:val="NormalWeb"/>
        <w:numPr>
          <w:ilvl w:val="0"/>
          <w:numId w:val="4"/>
        </w:numPr>
      </w:pPr>
      <w:r>
        <w:t>Other documents required for the particular transaction.</w:t>
      </w:r>
    </w:p>
    <w:p w:rsidR="004E6E52" w:rsidRDefault="004E6E52" w:rsidP="004E6E52">
      <w:pPr>
        <w:pStyle w:val="NormalWeb"/>
      </w:pPr>
      <w:r>
        <w:t>The existence of an OCI card does not resolve every issue concerning ownership, succession, title or transfer.</w:t>
      </w:r>
    </w:p>
    <w:p w:rsidR="004E6E52" w:rsidRDefault="004E6E52" w:rsidP="004E6E52">
      <w:pPr>
        <w:pStyle w:val="NormalWeb"/>
      </w:pPr>
      <w:r>
        <w:t>Where the estate includes agricultural land or another restricted property category, the transaction should be assessed under the applicable law.</w:t>
      </w:r>
    </w:p>
    <w:p w:rsidR="004E6E52" w:rsidRDefault="004E6E52" w:rsidP="004E6E52">
      <w:pPr>
        <w:pStyle w:val="Heading2"/>
      </w:pPr>
      <w:r>
        <w:lastRenderedPageBreak/>
        <w:t>9. Can an OCI Cardholder Work or Study in India?</w:t>
      </w:r>
    </w:p>
    <w:p w:rsidR="004E6E52" w:rsidRDefault="004E6E52" w:rsidP="004E6E52">
      <w:pPr>
        <w:pStyle w:val="NormalWeb"/>
      </w:pPr>
      <w:r>
        <w:t>The answer depends on the activity concerned and the applicable rules.</w:t>
      </w:r>
    </w:p>
    <w:p w:rsidR="004E6E52" w:rsidRDefault="004E6E52" w:rsidP="004E6E52">
      <w:pPr>
        <w:pStyle w:val="NormalWeb"/>
      </w:pPr>
      <w:r>
        <w:t>OCI status provides specified privileges, but it does not automatically confer every employment, professional or educational right available to an Indian citizen.</w:t>
      </w:r>
    </w:p>
    <w:p w:rsidR="004E6E52" w:rsidRDefault="004E6E52" w:rsidP="004E6E52">
      <w:pPr>
        <w:pStyle w:val="NormalWeb"/>
      </w:pPr>
      <w:r>
        <w:t>The official framework provides particular benefits in specified areas and restricts access to certain public services and constitutional positions.</w:t>
      </w:r>
    </w:p>
    <w:p w:rsidR="004E6E52" w:rsidRDefault="004E6E52" w:rsidP="004E6E52">
      <w:pPr>
        <w:pStyle w:val="NormalWeb"/>
      </w:pPr>
      <w:r>
        <w:t>Anyone considering professional practice, public employment, education or another regulated activity should check the current rules applicable to that activity.</w:t>
      </w:r>
    </w:p>
    <w:p w:rsidR="004E6E52" w:rsidRDefault="004E6E52" w:rsidP="004E6E52">
      <w:pPr>
        <w:pStyle w:val="NormalWeb"/>
      </w:pPr>
      <w:r>
        <w:t>The relevant professional regulator or educational institution may impose additional requirements.</w:t>
      </w:r>
    </w:p>
    <w:p w:rsidR="004E6E52" w:rsidRDefault="004E6E52" w:rsidP="004E6E52">
      <w:pPr>
        <w:pStyle w:val="Heading2"/>
      </w:pPr>
      <w:r>
        <w:t>10. Can OCI Registration Be Cancelled?</w:t>
      </w:r>
    </w:p>
    <w:p w:rsidR="004E6E52" w:rsidRDefault="004E6E52" w:rsidP="004E6E52">
      <w:pPr>
        <w:pStyle w:val="NormalWeb"/>
      </w:pPr>
      <w:r>
        <w:t>Yes. OCI registration is subject to the statutory framework, including Section 7D of the Citizenship Act, 1955.</w:t>
      </w:r>
    </w:p>
    <w:p w:rsidR="004E6E52" w:rsidRDefault="004E6E52" w:rsidP="004E6E52">
      <w:pPr>
        <w:pStyle w:val="NormalWeb"/>
      </w:pPr>
      <w:r>
        <w:t>The grounds and procedure for cancellation must be considered under the applicable law and notifications.</w:t>
      </w:r>
    </w:p>
    <w:p w:rsidR="004E6E52" w:rsidRDefault="004E6E52" w:rsidP="004E6E52">
      <w:pPr>
        <w:pStyle w:val="NormalWeb"/>
      </w:pPr>
      <w:r>
        <w:t>The legal consequences of an allegation, investigation, charge sheet, conviction or sentence are not necessarily identical.</w:t>
      </w:r>
    </w:p>
    <w:p w:rsidR="004E6E52" w:rsidRDefault="004E6E52" w:rsidP="004E6E52">
      <w:pPr>
        <w:pStyle w:val="NormalWeb"/>
      </w:pPr>
      <w:r>
        <w:t>For example, a criminal allegation should not be treated as automatically establishing that OCI registration has been cancelled. The relevant statutory provisions, any applicable notification and the action taken by the competent authority must be examined.</w:t>
      </w:r>
    </w:p>
    <w:p w:rsidR="004E6E52" w:rsidRDefault="004E6E52" w:rsidP="004E6E52">
      <w:pPr>
        <w:pStyle w:val="NormalWeb"/>
      </w:pPr>
      <w:r>
        <w:t>An OCI cardholder who receives an official notice concerning possible cancellation should review the notice, the stated grounds, the response requirements and any applicable deadline.</w:t>
      </w:r>
    </w:p>
    <w:p w:rsidR="004E6E52" w:rsidRDefault="004E6E52" w:rsidP="004E6E52">
      <w:pPr>
        <w:pStyle w:val="NormalWeb"/>
      </w:pPr>
      <w:r>
        <w:t xml:space="preserve">For further information, see our guide on </w:t>
      </w:r>
      <w:r>
        <w:rPr>
          <w:rStyle w:val="Strong"/>
          <w:rFonts w:eastAsiaTheme="majorEastAsia"/>
        </w:rPr>
        <w:t>OCI Card Cancellation under Section 7D: Grounds, Criminal Proceedings and Legal Remedies</w:t>
      </w:r>
      <w:r>
        <w:t>.</w:t>
      </w:r>
    </w:p>
    <w:p w:rsidR="004E6E52" w:rsidRDefault="004E6E52" w:rsidP="004E6E52">
      <w:pPr>
        <w:pStyle w:val="Heading2"/>
      </w:pPr>
      <w:r>
        <w:t>11. Can an OCI Cardholder Later Apply for Indian Citizenship?</w:t>
      </w:r>
    </w:p>
    <w:p w:rsidR="004E6E52" w:rsidRDefault="004E6E52" w:rsidP="004E6E52">
      <w:pPr>
        <w:pStyle w:val="NormalWeb"/>
      </w:pPr>
      <w:r>
        <w:t>OCI registration does not automatically convert into Indian citizenship.</w:t>
      </w:r>
    </w:p>
    <w:p w:rsidR="004E6E52" w:rsidRDefault="004E6E52" w:rsidP="004E6E52">
      <w:pPr>
        <w:pStyle w:val="NormalWeb"/>
      </w:pPr>
      <w:r>
        <w:t>The Citizenship Act provides a separate route under Section 5(1)(g), subject to the applicable conditions.</w:t>
      </w:r>
    </w:p>
    <w:p w:rsidR="004E6E52" w:rsidRDefault="004E6E52" w:rsidP="004E6E52">
      <w:pPr>
        <w:pStyle w:val="NormalWeb"/>
      </w:pPr>
      <w:r>
        <w:lastRenderedPageBreak/>
        <w:t>The official OCI guidance states that an OCI cardholder may apply for citizenship if the person has attained full age, has been registered as an OCI cardholder for five years and has ordinarily resided in India for twelve months before making the application.</w:t>
      </w:r>
    </w:p>
    <w:p w:rsidR="004E6E52" w:rsidRDefault="004E6E52" w:rsidP="004E6E52">
      <w:pPr>
        <w:pStyle w:val="NormalWeb"/>
      </w:pPr>
      <w:r>
        <w:t>The law also permits the Central Government, in specified circumstances and subject to the statutory conditions, to relax the twelve-month residence requirement by up to thirty days, which may be in different breaks.</w:t>
      </w:r>
    </w:p>
    <w:p w:rsidR="004E6E52" w:rsidRDefault="004E6E52" w:rsidP="004E6E52">
      <w:pPr>
        <w:pStyle w:val="NormalWeb"/>
      </w:pPr>
      <w:r>
        <w:t>Meeting these conditions does not mean citizenship is automatically granted. The applicant must satisfy the applicable requirements and obtain the necessary decision from the competent authority.</w:t>
      </w:r>
    </w:p>
    <w:p w:rsidR="004E6E52" w:rsidRDefault="004E6E52" w:rsidP="004E6E52">
      <w:pPr>
        <w:pStyle w:val="NormalWeb"/>
      </w:pPr>
      <w:r>
        <w:t>Anyone considering this route should verify the current statutory and administrative requirements before making an application.</w:t>
      </w:r>
    </w:p>
    <w:p w:rsidR="004E6E52" w:rsidRDefault="004E6E52" w:rsidP="004E6E52">
      <w:pPr>
        <w:pStyle w:val="Heading2"/>
      </w:pPr>
      <w:r>
        <w:t>12. Common Misunderstandings About OCI Status</w:t>
      </w:r>
    </w:p>
    <w:p w:rsidR="004E6E52" w:rsidRDefault="004E6E52" w:rsidP="004E6E52">
      <w:pPr>
        <w:pStyle w:val="Heading3"/>
      </w:pPr>
      <w:r>
        <w:t>Misunderstanding 1: Anyone with an Indian ancestor qualifies</w:t>
      </w:r>
    </w:p>
    <w:p w:rsidR="004E6E52" w:rsidRDefault="004E6E52" w:rsidP="004E6E52">
      <w:pPr>
        <w:pStyle w:val="NormalWeb"/>
      </w:pPr>
      <w:r>
        <w:t>Not necessarily. The applicant must fall within an eligible category and satisfy the relevant requirements and exclusions.</w:t>
      </w:r>
    </w:p>
    <w:p w:rsidR="004E6E52" w:rsidRDefault="004E6E52" w:rsidP="004E6E52">
      <w:pPr>
        <w:pStyle w:val="Heading3"/>
      </w:pPr>
      <w:r>
        <w:t>Misunderstanding 2: OCI means dual citizenship</w:t>
      </w:r>
    </w:p>
    <w:p w:rsidR="004E6E52" w:rsidRDefault="004E6E52" w:rsidP="004E6E52">
      <w:pPr>
        <w:pStyle w:val="NormalWeb"/>
      </w:pPr>
      <w:r>
        <w:t>No. OCI is a distinct registration status for qualifying foreign nationals, not Indian citizenship.</w:t>
      </w:r>
    </w:p>
    <w:p w:rsidR="004E6E52" w:rsidRDefault="004E6E52" w:rsidP="004E6E52">
      <w:pPr>
        <w:pStyle w:val="Heading3"/>
      </w:pPr>
      <w:r>
        <w:t>Misunderstanding 3: An OCI card gives the right to vote</w:t>
      </w:r>
    </w:p>
    <w:p w:rsidR="004E6E52" w:rsidRDefault="004E6E52" w:rsidP="004E6E52">
      <w:pPr>
        <w:pStyle w:val="NormalWeb"/>
      </w:pPr>
      <w:r>
        <w:t>No. OCI cardholders do not acquire Indian voting rights through OCI registration.</w:t>
      </w:r>
    </w:p>
    <w:p w:rsidR="004E6E52" w:rsidRDefault="004E6E52" w:rsidP="004E6E52">
      <w:pPr>
        <w:pStyle w:val="Heading3"/>
      </w:pPr>
      <w:r>
        <w:t>Misunderstanding 4: All Indian property can be purchased freely</w:t>
      </w:r>
    </w:p>
    <w:p w:rsidR="004E6E52" w:rsidRDefault="004E6E52" w:rsidP="004E6E52">
      <w:pPr>
        <w:pStyle w:val="NormalWeb"/>
      </w:pPr>
      <w:r>
        <w:t>No. Property transactions are governed by the applicable laws and restrictions. Special restrictions apply to agricultural land, plantation property and farmhouses.</w:t>
      </w:r>
    </w:p>
    <w:p w:rsidR="004E6E52" w:rsidRDefault="004E6E52" w:rsidP="004E6E52">
      <w:pPr>
        <w:pStyle w:val="Heading3"/>
      </w:pPr>
      <w:r>
        <w:t>Misunderstanding 5: A missing birth certificate ends the investigation</w:t>
      </w:r>
    </w:p>
    <w:p w:rsidR="004E6E52" w:rsidRDefault="004E6E52" w:rsidP="004E6E52">
      <w:pPr>
        <w:pStyle w:val="NormalWeb"/>
      </w:pPr>
      <w:r>
        <w:t>Not necessarily. Other records or a lawful administrative process may be worth investigating, depending on the circumstances.</w:t>
      </w:r>
    </w:p>
    <w:p w:rsidR="004E6E52" w:rsidRDefault="004E6E52" w:rsidP="004E6E52">
      <w:pPr>
        <w:pStyle w:val="Heading3"/>
      </w:pPr>
      <w:r>
        <w:t>Misunderstanding 6: OCI registration can never be cancelled</w:t>
      </w:r>
    </w:p>
    <w:p w:rsidR="004E6E52" w:rsidRDefault="004E6E52" w:rsidP="004E6E52">
      <w:pPr>
        <w:pStyle w:val="NormalWeb"/>
      </w:pPr>
      <w:r>
        <w:t>Incorrect. OCI registration is subject to the statutory cancellation framework.</w:t>
      </w:r>
    </w:p>
    <w:p w:rsidR="004E6E52" w:rsidRDefault="004E6E52" w:rsidP="004E6E52">
      <w:pPr>
        <w:pStyle w:val="Heading3"/>
      </w:pPr>
      <w:r>
        <w:lastRenderedPageBreak/>
        <w:t>Misunderstanding 7: An OCI card guarantees Indian citizenship later</w:t>
      </w:r>
    </w:p>
    <w:p w:rsidR="004E6E52" w:rsidRDefault="004E6E52" w:rsidP="004E6E52">
      <w:pPr>
        <w:pStyle w:val="NormalWeb"/>
      </w:pPr>
      <w:r>
        <w:t>No. Any application for Indian citizenship must be made separately and must satisfy the applicable legal requirements.</w:t>
      </w:r>
    </w:p>
    <w:p w:rsidR="004E6E52" w:rsidRDefault="004E6E52" w:rsidP="004E6E52">
      <w:pPr>
        <w:pStyle w:val="Heading2"/>
      </w:pPr>
      <w:r>
        <w:t>13. How RRC Law Associates Can Assist</w:t>
      </w:r>
    </w:p>
    <w:p w:rsidR="004E6E52" w:rsidRDefault="004E6E52" w:rsidP="004E6E52">
      <w:pPr>
        <w:pStyle w:val="NormalWeb"/>
      </w:pPr>
      <w:r>
        <w:t>RRC Law Associates can consider enquiries from overseas clients who require assistance understanding OCI eligibility, Indian ancestry and related documentation questions.</w:t>
      </w:r>
    </w:p>
    <w:p w:rsidR="004E6E52" w:rsidRDefault="004E6E52" w:rsidP="004E6E52">
      <w:pPr>
        <w:pStyle w:val="NormalWeb"/>
      </w:pPr>
      <w:r>
        <w:t>Depending on the circumstances and the agreed scope of work, assistance may include:</w:t>
      </w:r>
    </w:p>
    <w:p w:rsidR="004E6E52" w:rsidRDefault="004E6E52" w:rsidP="004E6E52">
      <w:pPr>
        <w:pStyle w:val="Heading3"/>
      </w:pPr>
      <w:r>
        <w:t>Preliminary eligibility assessment</w:t>
      </w:r>
    </w:p>
    <w:p w:rsidR="004E6E52" w:rsidRDefault="004E6E52" w:rsidP="004E6E52">
      <w:pPr>
        <w:pStyle w:val="NormalWeb"/>
      </w:pPr>
      <w:r>
        <w:t>Reviewing the applicant's circumstances and identifying the legal eligibility category that may be relevant.</w:t>
      </w:r>
    </w:p>
    <w:p w:rsidR="004E6E52" w:rsidRDefault="004E6E52" w:rsidP="004E6E52">
      <w:pPr>
        <w:pStyle w:val="Heading3"/>
      </w:pPr>
      <w:r>
        <w:t>Ancestry and family-documentation review</w:t>
      </w:r>
    </w:p>
    <w:p w:rsidR="004E6E52" w:rsidRDefault="004E6E52" w:rsidP="004E6E52">
      <w:pPr>
        <w:pStyle w:val="NormalWeb"/>
      </w:pPr>
      <w:r>
        <w:t>Examining available documents and identifying gaps in the evidence connecting the applicant with the relevant ancestor.</w:t>
      </w:r>
    </w:p>
    <w:p w:rsidR="004E6E52" w:rsidRDefault="004E6E52" w:rsidP="004E6E52">
      <w:pPr>
        <w:pStyle w:val="Heading3"/>
      </w:pPr>
      <w:r>
        <w:t>Historical-record research planning</w:t>
      </w:r>
    </w:p>
    <w:p w:rsidR="004E6E52" w:rsidRDefault="004E6E52" w:rsidP="004E6E52">
      <w:pPr>
        <w:pStyle w:val="NormalWeb"/>
      </w:pPr>
      <w:r>
        <w:t>Identifying potential record sources and explaining the possible routes for further investigation.</w:t>
      </w:r>
    </w:p>
    <w:p w:rsidR="004E6E52" w:rsidRDefault="004E6E52" w:rsidP="004E6E52">
      <w:pPr>
        <w:pStyle w:val="Heading3"/>
      </w:pPr>
      <w:r>
        <w:t>Missing-record assessment</w:t>
      </w:r>
    </w:p>
    <w:p w:rsidR="004E6E52" w:rsidRDefault="004E6E52" w:rsidP="004E6E52">
      <w:pPr>
        <w:pStyle w:val="NormalWeb"/>
      </w:pPr>
      <w:r>
        <w:t>Considering the appropriate process where a birth certificate or other historical record cannot be located, including whether an NABC procedure may be relevant.</w:t>
      </w:r>
    </w:p>
    <w:p w:rsidR="004E6E52" w:rsidRDefault="004E6E52" w:rsidP="004E6E52">
      <w:pPr>
        <w:pStyle w:val="Heading3"/>
      </w:pPr>
      <w:r>
        <w:t>Passport and OCI documentation questions</w:t>
      </w:r>
    </w:p>
    <w:p w:rsidR="004E6E52" w:rsidRDefault="004E6E52" w:rsidP="004E6E52">
      <w:pPr>
        <w:pStyle w:val="NormalWeb"/>
      </w:pPr>
      <w:r>
        <w:t>Reviewing documentary inconsistencies and explaining the issues that may require clarification.</w:t>
      </w:r>
    </w:p>
    <w:p w:rsidR="004E6E52" w:rsidRDefault="004E6E52" w:rsidP="004E6E52">
      <w:pPr>
        <w:pStyle w:val="Heading3"/>
      </w:pPr>
      <w:r>
        <w:t>Related Indian legal matters</w:t>
      </w:r>
    </w:p>
    <w:p w:rsidR="004E6E52" w:rsidRDefault="004E6E52" w:rsidP="004E6E52">
      <w:pPr>
        <w:pStyle w:val="NormalWeb"/>
      </w:pPr>
      <w:r>
        <w:t>Considering associated property, inheritance and Power of Attorney issues where those services are offered and appropriate to the client's circumstances.</w:t>
      </w:r>
    </w:p>
    <w:p w:rsidR="004E6E52" w:rsidRDefault="004E6E52" w:rsidP="004E6E52">
      <w:pPr>
        <w:pStyle w:val="NormalWeb"/>
      </w:pPr>
      <w:r>
        <w:t>The precise scope of assistance depends on the facts, the documents available and the services agreed upon.</w:t>
      </w:r>
    </w:p>
    <w:p w:rsidR="004E6E52" w:rsidRDefault="004E6E52" w:rsidP="004E6E52">
      <w:pPr>
        <w:pStyle w:val="NormalWeb"/>
      </w:pPr>
      <w:r>
        <w:t>The firm cannot guarantee that a particular historical record will be found, that a government certificate will be issued or that an OCI application will be approved.</w:t>
      </w:r>
    </w:p>
    <w:p w:rsidR="004E6E52" w:rsidRDefault="004E6E52" w:rsidP="004E6E52">
      <w:pPr>
        <w:pStyle w:val="Heading2"/>
      </w:pPr>
      <w:r>
        <w:lastRenderedPageBreak/>
        <w:t>14. Frequently Asked Questions</w:t>
      </w:r>
    </w:p>
    <w:p w:rsidR="004E6E52" w:rsidRDefault="004E6E52" w:rsidP="004E6E52">
      <w:pPr>
        <w:pStyle w:val="Heading3"/>
      </w:pPr>
      <w:r>
        <w:t>What does OCI stand for?</w:t>
      </w:r>
    </w:p>
    <w:p w:rsidR="004E6E52" w:rsidRDefault="004E6E52" w:rsidP="004E6E52">
      <w:pPr>
        <w:pStyle w:val="NormalWeb"/>
      </w:pPr>
      <w:r>
        <w:t>OCI stands for Overseas Citizen of India. It is a registration status available to qualifying foreign nationals under the Citizenship Act, 1955, subject to the applicable conditions.</w:t>
      </w:r>
    </w:p>
    <w:p w:rsidR="004E6E52" w:rsidRDefault="004E6E52" w:rsidP="004E6E52">
      <w:pPr>
        <w:pStyle w:val="Heading3"/>
      </w:pPr>
      <w:r>
        <w:t>Does an OCI card make me an Indian citizen?</w:t>
      </w:r>
    </w:p>
    <w:p w:rsidR="004E6E52" w:rsidRDefault="004E6E52" w:rsidP="004E6E52">
      <w:pPr>
        <w:pStyle w:val="NormalWeb"/>
      </w:pPr>
      <w:r>
        <w:t>No. An OCI cardholder remains a foreign national and does not acquire Indian citizenship merely by obtaining OCI registration.</w:t>
      </w:r>
    </w:p>
    <w:p w:rsidR="004E6E52" w:rsidRDefault="004E6E52" w:rsidP="004E6E52">
      <w:pPr>
        <w:pStyle w:val="Heading3"/>
      </w:pPr>
      <w:r>
        <w:t>Can I apply for OCI through my grandparent?</w:t>
      </w:r>
    </w:p>
    <w:p w:rsidR="004E6E52" w:rsidRDefault="004E6E52" w:rsidP="004E6E52">
      <w:pPr>
        <w:pStyle w:val="NormalWeb"/>
      </w:pPr>
      <w:r>
        <w:t>Potentially, yes. The official eligibility framework includes qualifying grandchildren and great-grandchildren of persons within the relevant statutory categories. The applicant must satisfy the applicable conditions and exclusions.</w:t>
      </w:r>
    </w:p>
    <w:p w:rsidR="004E6E52" w:rsidRDefault="004E6E52" w:rsidP="004E6E52">
      <w:pPr>
        <w:pStyle w:val="Heading3"/>
      </w:pPr>
      <w:r>
        <w:t>Can I apply if my great-grandparent was born in India?</w:t>
      </w:r>
    </w:p>
    <w:p w:rsidR="004E6E52" w:rsidRDefault="004E6E52" w:rsidP="004E6E52">
      <w:pPr>
        <w:pStyle w:val="NormalWeb"/>
      </w:pPr>
      <w:r>
        <w:t>Potentially, yes, if the applicable statutory conditions are satisfied. The family relationship and the ancestor's relevant circumstances must be assessed.</w:t>
      </w:r>
    </w:p>
    <w:p w:rsidR="004E6E52" w:rsidRDefault="004E6E52" w:rsidP="004E6E52">
      <w:pPr>
        <w:pStyle w:val="Heading3"/>
      </w:pPr>
      <w:r>
        <w:t>Can OCI cardholders vote in Indian elections?</w:t>
      </w:r>
    </w:p>
    <w:p w:rsidR="004E6E52" w:rsidRDefault="004E6E52" w:rsidP="004E6E52">
      <w:pPr>
        <w:pStyle w:val="NormalWeb"/>
      </w:pPr>
      <w:r>
        <w:t>No. OCI status does not confer the right to vote in Indian elections.</w:t>
      </w:r>
    </w:p>
    <w:p w:rsidR="004E6E52" w:rsidRDefault="004E6E52" w:rsidP="004E6E52">
      <w:pPr>
        <w:pStyle w:val="Heading3"/>
      </w:pPr>
      <w:r>
        <w:t>Can an OCI cardholder buy a house in India?</w:t>
      </w:r>
    </w:p>
    <w:p w:rsidR="004E6E52" w:rsidRDefault="004E6E52" w:rsidP="004E6E52">
      <w:pPr>
        <w:pStyle w:val="NormalWeb"/>
      </w:pPr>
      <w:r>
        <w:t>Residential property transactions may be permitted subject to the applicable law. The proposed transaction and the parties' circumstances should be reviewed before proceeding.</w:t>
      </w:r>
    </w:p>
    <w:p w:rsidR="004E6E52" w:rsidRDefault="004E6E52" w:rsidP="004E6E52">
      <w:pPr>
        <w:pStyle w:val="Heading3"/>
      </w:pPr>
      <w:r>
        <w:t>Can an OCI cardholder acquire agricultural land?</w:t>
      </w:r>
    </w:p>
    <w:p w:rsidR="004E6E52" w:rsidRDefault="004E6E52" w:rsidP="004E6E52">
      <w:pPr>
        <w:pStyle w:val="NormalWeb"/>
      </w:pPr>
      <w:r>
        <w:t>Special restrictions apply to the acquisition of agricultural land, plantation property and farmhouses. The legal position must be checked before any transaction is undertaken.</w:t>
      </w:r>
    </w:p>
    <w:p w:rsidR="004E6E52" w:rsidRDefault="004E6E52" w:rsidP="004E6E52">
      <w:pPr>
        <w:pStyle w:val="Heading3"/>
      </w:pPr>
      <w:r>
        <w:t>Can OCI registration be cancelled?</w:t>
      </w:r>
    </w:p>
    <w:p w:rsidR="004E6E52" w:rsidRDefault="004E6E52" w:rsidP="004E6E52">
      <w:pPr>
        <w:pStyle w:val="NormalWeb"/>
      </w:pPr>
      <w:r>
        <w:t>Yes. Section 7D and the applicable rules and notifications govern cancellation. The grounds and procedure must be assessed in the context of the particular case.</w:t>
      </w:r>
    </w:p>
    <w:p w:rsidR="004E6E52" w:rsidRDefault="004E6E52" w:rsidP="004E6E52">
      <w:pPr>
        <w:pStyle w:val="Heading3"/>
      </w:pPr>
      <w:r>
        <w:lastRenderedPageBreak/>
        <w:t>Can an OCI cardholder later become an Indian citizen?</w:t>
      </w:r>
    </w:p>
    <w:p w:rsidR="004E6E52" w:rsidRDefault="004E6E52" w:rsidP="004E6E52">
      <w:pPr>
        <w:pStyle w:val="NormalWeb"/>
      </w:pPr>
      <w:r>
        <w:t>An OCI cardholder may apply under the applicable citizenship provisions if the relevant requirements are satisfied. Citizenship is not granted automatically by virtue of OCI registration.</w:t>
      </w:r>
    </w:p>
    <w:p w:rsidR="004E6E52" w:rsidRDefault="004E6E52" w:rsidP="004E6E52">
      <w:pPr>
        <w:pStyle w:val="Heading3"/>
      </w:pPr>
      <w:r>
        <w:t>Where can I verify current OCI requirements?</w:t>
      </w:r>
    </w:p>
    <w:p w:rsidR="004E6E52" w:rsidRDefault="004E6E52" w:rsidP="004E6E52">
      <w:pPr>
        <w:pStyle w:val="NormalWeb"/>
      </w:pPr>
      <w:r>
        <w:t>Use the official Government of India OCI portal and its published FAQs. Requirements should be checked again before submitting an application.</w:t>
      </w:r>
    </w:p>
    <w:p w:rsidR="004E6E52" w:rsidRDefault="004E6E52" w:rsidP="004E6E52">
      <w:pPr>
        <w:pStyle w:val="Heading2"/>
      </w:pPr>
      <w:r>
        <w:t>15. Need Help Understanding Your OCI Eligibility?</w:t>
      </w:r>
    </w:p>
    <w:p w:rsidR="004E6E52" w:rsidRDefault="004E6E52" w:rsidP="004E6E52">
      <w:pPr>
        <w:pStyle w:val="NormalWeb"/>
      </w:pPr>
      <w:r>
        <w:t>If you are a foreign citizen of Indian origin and are unsure whether your family history or available documents support an OCI application, RRC Law Associates can review the information available and discuss possible next steps.</w:t>
      </w:r>
    </w:p>
    <w:p w:rsidR="004E6E52" w:rsidRDefault="004E6E52" w:rsidP="004E6E52">
      <w:pPr>
        <w:pStyle w:val="NormalWeb"/>
      </w:pPr>
      <w:r>
        <w:t>For an initial enquiry, please provide:</w:t>
      </w:r>
    </w:p>
    <w:p w:rsidR="004E6E52" w:rsidRDefault="004E6E52" w:rsidP="004E6E52">
      <w:pPr>
        <w:pStyle w:val="NormalWeb"/>
        <w:numPr>
          <w:ilvl w:val="0"/>
          <w:numId w:val="5"/>
        </w:numPr>
      </w:pPr>
      <w:r>
        <w:t>Your country of citizenship and current country of residence.</w:t>
      </w:r>
    </w:p>
    <w:p w:rsidR="004E6E52" w:rsidRDefault="004E6E52" w:rsidP="004E6E52">
      <w:pPr>
        <w:pStyle w:val="NormalWeb"/>
        <w:numPr>
          <w:ilvl w:val="0"/>
          <w:numId w:val="5"/>
        </w:numPr>
      </w:pPr>
      <w:r>
        <w:t>The family relationship through which you believe you may qualify.</w:t>
      </w:r>
    </w:p>
    <w:p w:rsidR="004E6E52" w:rsidRDefault="004E6E52" w:rsidP="004E6E52">
      <w:pPr>
        <w:pStyle w:val="NormalWeb"/>
        <w:numPr>
          <w:ilvl w:val="0"/>
          <w:numId w:val="5"/>
        </w:numPr>
      </w:pPr>
      <w:r>
        <w:t>The ancestor's name and known Indian location.</w:t>
      </w:r>
    </w:p>
    <w:p w:rsidR="004E6E52" w:rsidRDefault="004E6E52" w:rsidP="004E6E52">
      <w:pPr>
        <w:pStyle w:val="NormalWeb"/>
        <w:numPr>
          <w:ilvl w:val="0"/>
          <w:numId w:val="5"/>
        </w:numPr>
      </w:pPr>
      <w:r>
        <w:t>The documents currently available.</w:t>
      </w:r>
    </w:p>
    <w:p w:rsidR="004E6E52" w:rsidRDefault="004E6E52" w:rsidP="004E6E52">
      <w:pPr>
        <w:pStyle w:val="NormalWeb"/>
        <w:numPr>
          <w:ilvl w:val="0"/>
          <w:numId w:val="5"/>
        </w:numPr>
      </w:pPr>
      <w:r>
        <w:t>Any specific eligibility or documentation question.</w:t>
      </w:r>
    </w:p>
    <w:p w:rsidR="004E6E52" w:rsidRDefault="004E6E52" w:rsidP="004E6E52">
      <w:pPr>
        <w:pStyle w:val="NormalWeb"/>
      </w:pPr>
      <w:r>
        <w:t>After an initial assessment, the proposed scope of work and applicable professional fees can be discussed.</w:t>
      </w:r>
    </w:p>
    <w:p w:rsidR="004E6E52" w:rsidRDefault="004E6E52" w:rsidP="004E6E52">
      <w:pPr>
        <w:pStyle w:val="NormalWeb"/>
      </w:pPr>
      <w:r>
        <w:rPr>
          <w:rStyle w:val="Strong"/>
          <w:rFonts w:eastAsiaTheme="majorEastAsia"/>
        </w:rPr>
        <w:t>Contact RRC Law Associates to discuss your OCI eligibility and Indian ancestry documentation requirements.</w:t>
      </w:r>
    </w:p>
    <w:p w:rsidR="004E6E52" w:rsidRDefault="004E6E52" w:rsidP="004E6E52">
      <w:pPr>
        <w:pStyle w:val="Heading3"/>
      </w:pPr>
      <w:r>
        <w:t>Official Resources</w:t>
      </w:r>
    </w:p>
    <w:p w:rsidR="004E6E52" w:rsidRDefault="004E6E52" w:rsidP="004E6E52">
      <w:pPr>
        <w:pStyle w:val="NormalWeb"/>
      </w:pPr>
      <w:r>
        <w:t>For current requirements, consult the Government of India's official resources:</w:t>
      </w:r>
    </w:p>
    <w:p w:rsidR="004E6E52" w:rsidRDefault="004E6E52" w:rsidP="004E6E52">
      <w:pPr>
        <w:pStyle w:val="NormalWeb"/>
        <w:numPr>
          <w:ilvl w:val="0"/>
          <w:numId w:val="6"/>
        </w:numPr>
      </w:pPr>
      <w:r>
        <w:t xml:space="preserve">OCI Services: </w:t>
      </w:r>
      <w:hyperlink r:id="rId7" w:history="1">
        <w:r>
          <w:rPr>
            <w:rStyle w:val="Hyperlink"/>
          </w:rPr>
          <w:t>https://ociservices.gov.in/</w:t>
        </w:r>
      </w:hyperlink>
    </w:p>
    <w:p w:rsidR="004E6E52" w:rsidRDefault="004E6E52" w:rsidP="004E6E52">
      <w:pPr>
        <w:pStyle w:val="NormalWeb"/>
        <w:numPr>
          <w:ilvl w:val="0"/>
          <w:numId w:val="6"/>
        </w:numPr>
      </w:pPr>
      <w:r>
        <w:t xml:space="preserve">OCI Frequently Asked Questions: </w:t>
      </w:r>
      <w:hyperlink r:id="rId8" w:history="1">
        <w:r>
          <w:rPr>
            <w:rStyle w:val="Hyperlink"/>
          </w:rPr>
          <w:t>https://ociservices.gov.in/onlineOCI/onlineOCI/faq</w:t>
        </w:r>
      </w:hyperlink>
    </w:p>
    <w:p w:rsidR="004E6E52" w:rsidRDefault="004E6E52" w:rsidP="004E6E52">
      <w:pPr>
        <w:pStyle w:val="NormalWeb"/>
        <w:numPr>
          <w:ilvl w:val="0"/>
          <w:numId w:val="6"/>
        </w:numPr>
      </w:pPr>
      <w:r>
        <w:t xml:space="preserve">Citizenship Act, 1955: </w:t>
      </w:r>
      <w:hyperlink r:id="rId9" w:history="1">
        <w:r>
          <w:rPr>
            <w:rStyle w:val="Hyperlink"/>
          </w:rPr>
          <w:t>https://www.indiacode.nic.in/handle/123456789/19760</w:t>
        </w:r>
      </w:hyperlink>
    </w:p>
    <w:p w:rsidR="004E6E52" w:rsidRDefault="004E6E52" w:rsidP="004E6E52">
      <w:pPr>
        <w:pStyle w:val="Heading3"/>
      </w:pPr>
      <w:r>
        <w:t>Legal Disclaimer</w:t>
      </w:r>
    </w:p>
    <w:p w:rsidR="004E6E52" w:rsidRDefault="004E6E52" w:rsidP="004E6E52">
      <w:pPr>
        <w:pStyle w:val="NormalWeb"/>
      </w:pPr>
      <w:r>
        <w:t>This article provides general information and does not constitute individual legal advice or a determination of OCI eligibility. Eligibility, benefits, restrictions and administrative procedures must be assessed under the applicable law and current official instructions. The competent authorities determine OCI registration and any application for Indian citizenship. No outcome is guaranteed.</w:t>
      </w:r>
    </w:p>
    <w:p w:rsidR="004E6E52" w:rsidRDefault="004E6E52"/>
    <w:sectPr w:rsidR="004E6E5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5416" w:rsidRDefault="004F5416" w:rsidP="006B2FB4">
      <w:pPr>
        <w:spacing w:after="0" w:line="240" w:lineRule="auto"/>
      </w:pPr>
      <w:r>
        <w:separator/>
      </w:r>
    </w:p>
  </w:endnote>
  <w:endnote w:type="continuationSeparator" w:id="1">
    <w:p w:rsidR="004F5416" w:rsidRDefault="004F5416" w:rsidP="006B2F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FB4" w:rsidRDefault="006B2FB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719016"/>
      <w:docPartObj>
        <w:docPartGallery w:val="Page Numbers (Bottom of Page)"/>
        <w:docPartUnique/>
      </w:docPartObj>
    </w:sdtPr>
    <w:sdtContent>
      <w:p w:rsidR="006B2FB4" w:rsidRDefault="006B2FB4">
        <w:pPr>
          <w:pStyle w:val="Footer"/>
          <w:jc w:val="center"/>
        </w:pPr>
        <w:fldSimple w:instr=" PAGE   \* MERGEFORMAT ">
          <w:r>
            <w:rPr>
              <w:noProof/>
            </w:rPr>
            <w:t>14</w:t>
          </w:r>
        </w:fldSimple>
      </w:p>
    </w:sdtContent>
  </w:sdt>
  <w:p w:rsidR="006B2FB4" w:rsidRDefault="006B2FB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FB4" w:rsidRDefault="006B2FB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5416" w:rsidRDefault="004F5416" w:rsidP="006B2FB4">
      <w:pPr>
        <w:spacing w:after="0" w:line="240" w:lineRule="auto"/>
      </w:pPr>
      <w:r>
        <w:separator/>
      </w:r>
    </w:p>
  </w:footnote>
  <w:footnote w:type="continuationSeparator" w:id="1">
    <w:p w:rsidR="004F5416" w:rsidRDefault="004F5416" w:rsidP="006B2FB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FB4" w:rsidRDefault="006B2FB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FB4" w:rsidRDefault="006B2FB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FB4" w:rsidRDefault="006B2FB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13A08"/>
    <w:multiLevelType w:val="multilevel"/>
    <w:tmpl w:val="4016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ED6AD6"/>
    <w:multiLevelType w:val="multilevel"/>
    <w:tmpl w:val="B81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D660EE"/>
    <w:multiLevelType w:val="multilevel"/>
    <w:tmpl w:val="C02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EE5E28"/>
    <w:multiLevelType w:val="multilevel"/>
    <w:tmpl w:val="DBEC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66F5379"/>
    <w:multiLevelType w:val="multilevel"/>
    <w:tmpl w:val="214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903DF3"/>
    <w:multiLevelType w:val="multilevel"/>
    <w:tmpl w:val="8CC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6C661A"/>
    <w:rsid w:val="004E6E52"/>
    <w:rsid w:val="004F5416"/>
    <w:rsid w:val="006B2FB4"/>
    <w:rsid w:val="006C66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C66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66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E6E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61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661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C66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C661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E6E5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E6E52"/>
    <w:rPr>
      <w:b/>
      <w:bCs/>
    </w:rPr>
  </w:style>
  <w:style w:type="character" w:styleId="Hyperlink">
    <w:name w:val="Hyperlink"/>
    <w:basedOn w:val="DefaultParagraphFont"/>
    <w:uiPriority w:val="99"/>
    <w:semiHidden/>
    <w:unhideWhenUsed/>
    <w:rsid w:val="004E6E52"/>
    <w:rPr>
      <w:color w:val="0000FF"/>
      <w:u w:val="single"/>
    </w:rPr>
  </w:style>
  <w:style w:type="paragraph" w:styleId="Header">
    <w:name w:val="header"/>
    <w:basedOn w:val="Normal"/>
    <w:link w:val="HeaderChar"/>
    <w:uiPriority w:val="99"/>
    <w:semiHidden/>
    <w:unhideWhenUsed/>
    <w:rsid w:val="006B2F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2FB4"/>
  </w:style>
  <w:style w:type="paragraph" w:styleId="Footer">
    <w:name w:val="footer"/>
    <w:basedOn w:val="Normal"/>
    <w:link w:val="FooterChar"/>
    <w:uiPriority w:val="99"/>
    <w:unhideWhenUsed/>
    <w:rsid w:val="006B2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FB4"/>
  </w:style>
</w:styles>
</file>

<file path=word/webSettings.xml><?xml version="1.0" encoding="utf-8"?>
<w:webSettings xmlns:r="http://schemas.openxmlformats.org/officeDocument/2006/relationships" xmlns:w="http://schemas.openxmlformats.org/wordprocessingml/2006/main">
  <w:divs>
    <w:div w:id="204371564">
      <w:bodyDiv w:val="1"/>
      <w:marLeft w:val="0"/>
      <w:marRight w:val="0"/>
      <w:marTop w:val="0"/>
      <w:marBottom w:val="0"/>
      <w:divBdr>
        <w:top w:val="none" w:sz="0" w:space="0" w:color="auto"/>
        <w:left w:val="none" w:sz="0" w:space="0" w:color="auto"/>
        <w:bottom w:val="none" w:sz="0" w:space="0" w:color="auto"/>
        <w:right w:val="none" w:sz="0" w:space="0" w:color="auto"/>
      </w:divBdr>
    </w:div>
    <w:div w:id="585381065">
      <w:bodyDiv w:val="1"/>
      <w:marLeft w:val="0"/>
      <w:marRight w:val="0"/>
      <w:marTop w:val="0"/>
      <w:marBottom w:val="0"/>
      <w:divBdr>
        <w:top w:val="none" w:sz="0" w:space="0" w:color="auto"/>
        <w:left w:val="none" w:sz="0" w:space="0" w:color="auto"/>
        <w:bottom w:val="none" w:sz="0" w:space="0" w:color="auto"/>
        <w:right w:val="none" w:sz="0" w:space="0" w:color="auto"/>
      </w:divBdr>
      <w:divsChild>
        <w:div w:id="1118717404">
          <w:marLeft w:val="0"/>
          <w:marRight w:val="0"/>
          <w:marTop w:val="0"/>
          <w:marBottom w:val="0"/>
          <w:divBdr>
            <w:top w:val="none" w:sz="0" w:space="0" w:color="auto"/>
            <w:left w:val="none" w:sz="0" w:space="0" w:color="auto"/>
            <w:bottom w:val="none" w:sz="0" w:space="0" w:color="auto"/>
            <w:right w:val="none" w:sz="0" w:space="0" w:color="auto"/>
          </w:divBdr>
          <w:divsChild>
            <w:div w:id="16659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ciservices.gov.in/onlineOCI/onlineOCI/faq"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ociservices.gov.in/"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ndiacode.nic.in/handle/123456789/1976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3517</Words>
  <Characters>20050</Characters>
  <Application>Microsoft Office Word</Application>
  <DocSecurity>0</DocSecurity>
  <Lines>167</Lines>
  <Paragraphs>47</Paragraphs>
  <ScaleCrop>false</ScaleCrop>
  <Company>Grizli777</Company>
  <LinksUpToDate>false</LinksUpToDate>
  <CharactersWithSpaces>23520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2026-10-10T02:42:00Z</dcterms:created>
  <dcterms:modified xsi:type="dcterms:W3CDTF">2026-10-10T02:43:00Z</dcterms:modified>
</cp:coreProperties>
</file>