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학교인쇄통 디지털 자료실 기획서 — 추가 문서</w:t>
      </w:r>
    </w:p>
    <w:p>
      <w:pPr>
        <w:pBdr>
          <w:bottom w:val="single" w:color="1E3F82" w:sz="12" w:space="6"/>
        </w:pBdr>
        <w:spacing w:after="60"/>
      </w:pPr>
      <w:r>
        <w:rPr>
          <w:rFonts w:ascii="맑은 고딕" w:cs="맑은 고딕" w:eastAsia="맑은 고딕" w:hAnsi="맑은 고딕"/>
          <w:b/>
          <w:bCs/>
          <w:color w:val="1E3F82"/>
          <w:sz w:val="40"/>
          <w:szCs w:val="40"/>
        </w:rPr>
        <w:t xml:space="preserve">회원 등급 · 혜택 체계</w:t>
      </w:r>
    </w:p>
    <w:p>
      <w:pPr>
        <w:spacing w:after="260" w:before="12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메가플러스(주)  |  작성일 2026년 9월 5일  |  제작사 전달용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1. 결론 요약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222222"/>
          <w:sz w:val="20"/>
          <w:szCs w:val="20"/>
        </w:rPr>
        <w:t xml:space="preserve">이용권 코드 1개로 ① 자료실 접근 권한과 ② 인쇄 할인율이 동시에 걸리도록 설계한다.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자료실과 인쇄 주문을 각각 따로 관리하면 회원 관리가 이중으로 늘어난다. 회원 정보에 「등급」 값 하나를 두고, 그 값이 자료실 다운로드 권한과 인쇄 주문 할인율을 함께 결정하는 구조로 만든다.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등급은 3종으로 한정한다 — 유료 이용권 학교 / 자료제공단 / 일반 방문자.</w:t>
      </w:r>
    </w:p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2. 회원 등급 정의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100"/>
        <w:gridCol w:w="1700"/>
        <w:gridCol w:w="1760"/>
      </w:tblGrid>
      <w:tr>
        <w:trPr>
          <w:tblHeader/>
        </w:trPr>
        <w:tc>
          <w:tcPr>
            <w:tcW w:type="dxa" w:w="15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3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21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자료실 다운로드</w:t>
            </w:r>
          </w:p>
        </w:tc>
        <w:tc>
          <w:tcPr>
            <w:tcW w:type="dxa" w:w="17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인쇄 할인</w:t>
            </w:r>
          </w:p>
        </w:tc>
        <w:tc>
          <w:tcPr>
            <w:tcW w:type="dxa" w:w="17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유효기간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① 유료 회원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연간 이용권을 결제한 학교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전체 자료 무제한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적용 (임시 5%)</w:t>
            </w:r>
          </w:p>
        </w:tc>
        <w:tc>
          <w:tcPr>
            <w:tcW w:type="dxa" w:w="1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결제일부터 1년</w:t>
            </w:r>
          </w:p>
        </w:tc>
      </w:tr>
      <w:tr>
        <w:tc>
          <w:tcPr>
            <w:tcW w:type="dxa" w:w="15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② 자료제공단</w:t>
            </w:r>
          </w:p>
        </w:tc>
        <w:tc>
          <w:tcPr>
            <w:tcW w:type="dxa" w:w="23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자료를 제공한 선생님</w:t>
            </w:r>
          </w:p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(자문단 포함)</w:t>
            </w:r>
          </w:p>
        </w:tc>
        <w:tc>
          <w:tcPr>
            <w:tcW w:type="dxa" w:w="21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전체 자료 무제한</w:t>
            </w:r>
          </w:p>
        </w:tc>
        <w:tc>
          <w:tcPr>
            <w:tcW w:type="dxa" w:w="17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적용 (임시 5%)</w:t>
            </w:r>
          </w:p>
        </w:tc>
        <w:tc>
          <w:tcPr>
            <w:tcW w:type="dxa" w:w="17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코드 발급일부터 1년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③ 일반 방문자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비회원 · 미결제 학교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무료 샘플 3종만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없음</w:t>
            </w:r>
          </w:p>
        </w:tc>
        <w:tc>
          <w:tcPr>
            <w:tcW w:type="dxa" w:w="1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-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※ ①과 ②는 권한이 동일하다. 차이는 「결제 여부」뿐이므로, 시스템은 등급 구분 없이 동일한 이용권 코드 체계를 쓰고 발급 사유만 다르게 기록한다.</w:t>
      </w:r>
    </w:p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3. 이용권 코드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3-1. 코드 형식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코드 형식</w:t>
            </w:r>
          </w:p>
        </w:tc>
        <w:tc>
          <w:tcPr>
            <w:tcW w:type="dxa" w:w="37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유료 발급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ST-P-2026-0001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P = 결제(Paid)</w:t>
            </w:r>
          </w:p>
        </w:tc>
      </w:tr>
      <w:tr>
        <w:tc>
          <w:tcPr>
            <w:tcW w:type="dxa" w:w="22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제공단 발급</w:t>
            </w:r>
          </w:p>
        </w:tc>
        <w:tc>
          <w:tcPr>
            <w:tcW w:type="dxa" w:w="34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ST-C-2026-0001</w:t>
            </w:r>
          </w:p>
        </w:tc>
        <w:tc>
          <w:tcPr>
            <w:tcW w:type="dxa" w:w="37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C = 자료제공(Contributor)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체험 발급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ST-T-2026-0001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T = 체험(Trial), 필요 시 사용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3-2. 코드 처리 흐름</w:t>
      </w:r>
    </w:p>
    <w:p>
      <w:pPr>
        <w:spacing w:after="10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신청 접수 → 입금 확인(또는 자료 제공 확인) → 코드 발급 → 회원이 마이페이지에서 코드 등록 → 등급 자동 부여 → 만료 30일 전 알림 발송</w:t>
      </w:r>
    </w:p>
    <w:p>
      <w:pPr>
        <w:spacing w:after="60"/>
      </w:pP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코드는 학교 단위로 1개만 발급한다. 같은 학교 선생님 여러 명이 쓸 수 있도록, 코드 1개에 계정 다중 등록을 허용하되 등록 계정 수 상한을 둔다(임시 5명).</w:t>
      </w:r>
    </w:p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4. 인쇄 할인 연동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회원의 등급 값이 살아 있는 동안, school-tong.com 인쇄 주문 화면에서 할인율이 자동으로 붙어야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69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할인 적용 시점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주문서 작성 화면에서 로그인 상태이면 자동 계산 · 표시</w:t>
            </w:r>
          </w:p>
        </w:tc>
      </w:tr>
      <w:tr>
        <w:tc>
          <w:tcPr>
            <w:tcW w:type="dxa" w:w="24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할인 대상</w:t>
            </w:r>
          </w:p>
        </w:tc>
        <w:tc>
          <w:tcPr>
            <w:tcW w:type="dxa" w:w="69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인쇄물 주문 금액 (배송비 · 부가세 제외)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중복 처리</w:t>
            </w:r>
          </w:p>
        </w:tc>
        <w:tc>
          <w:tcPr>
            <w:tcW w:type="dxa" w:w="6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기존 단가 협의가 있는 학교는 할인 미적용 (관리자가 개별 해제 가능)</w:t>
            </w:r>
          </w:p>
        </w:tc>
      </w:tr>
      <w:tr>
        <w:tc>
          <w:tcPr>
            <w:tcW w:type="dxa" w:w="24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만료 처리</w:t>
            </w:r>
          </w:p>
        </w:tc>
        <w:tc>
          <w:tcPr>
            <w:tcW w:type="dxa" w:w="69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이용권 만료일이 지나면 다음 주문부터 할인 자동 해제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5. 자료 제공 접수 페이지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현재 구글 폼으로 받고 있는 자료 나눔 신청을 사이트 안으로 흡수한다.</w:t>
      </w:r>
    </w:p>
    <w:p>
      <w:pPr>
        <w:spacing w:after="4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· 필수 입력 : 성함 / 학교명 / 이메일 / 연락처 / 제공 자료 분류</w:t>
      </w:r>
    </w:p>
    <w:p>
      <w:pPr>
        <w:spacing w:after="4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· 파일 업로드 : 1건당 최대 100MB, 복수 업로드 허용</w:t>
      </w:r>
    </w:p>
    <w:p>
      <w:pPr>
        <w:spacing w:after="4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· 동의 항목 : 자료의 편집 · 재배포 사용 동의 (필수 체크)</w:t>
      </w:r>
    </w:p>
    <w:p>
      <w:pPr>
        <w:spacing w:after="4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· 접수 완료 시 : 관리자 알림 발송 + 접수번호 자동 부여</w:t>
      </w:r>
    </w:p>
    <w:p>
      <w:pPr>
        <w:spacing w:after="10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0"/>
          <w:szCs w:val="20"/>
        </w:rPr>
        <w:t xml:space="preserve">· 관리자가 자료를 검수 · 승인하면 해당 선생님에게 이용권 코드 자동 발송</w:t>
      </w:r>
    </w:p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6. 자료실 접근 제어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0"/>
        <w:gridCol w:w="2250"/>
        <w:gridCol w:w="2260"/>
      </w:tblGrid>
      <w:tr>
        <w:trPr>
          <w:tblHeader/>
        </w:trPr>
        <w:tc>
          <w:tcPr>
            <w:tcW w:type="dxa" w:w="26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 · 기능</w:t>
            </w:r>
          </w:p>
        </w:tc>
        <w:tc>
          <w:tcPr>
            <w:tcW w:type="dxa" w:w="225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회원</w:t>
            </w:r>
          </w:p>
        </w:tc>
        <w:tc>
          <w:tcPr>
            <w:tcW w:type="dxa" w:w="225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자료제공단</w:t>
            </w:r>
          </w:p>
        </w:tc>
        <w:tc>
          <w:tcPr>
            <w:tcW w:type="dxa" w:w="22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일반 방문자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자료 목록 열람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26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미리보기 (표지 · 일부)</w:t>
            </w:r>
          </w:p>
        </w:tc>
        <w:tc>
          <w:tcPr>
            <w:tcW w:type="dxa" w:w="225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5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원본 내려받기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무료 샘플 3종만</w:t>
            </w:r>
          </w:p>
        </w:tc>
      </w:tr>
      <w:tr>
        <w:tc>
          <w:tcPr>
            <w:tcW w:type="dxa" w:w="26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대량 내려받기</w:t>
            </w:r>
          </w:p>
        </w:tc>
        <w:tc>
          <w:tcPr>
            <w:tcW w:type="dxa" w:w="225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5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×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신규 자료 알림 메일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○</w:t>
            </w:r>
          </w:p>
        </w:tc>
        <w:tc>
          <w:tcPr>
            <w:tcW w:type="dxa" w:w="2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×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비회원이 내려받기를 누르면 안내 화면으로 넘어가고, 이용권 신청 버튼과 자료 제공 참여 버튼을 나란히 둔다.</w:t>
      </w:r>
    </w:p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7. 관리자 화면 요청 항목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메뉴</w:t>
            </w:r>
          </w:p>
        </w:tc>
        <w:tc>
          <w:tcPr>
            <w:tcW w:type="dxa" w:w="67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회원 관리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등급 · 이용권 코드 · 만료일 조회 및 수동 변경</w:t>
            </w:r>
          </w:p>
        </w:tc>
      </w:tr>
      <w:tr>
        <w:tc>
          <w:tcPr>
            <w:tcW w:type="dxa" w:w="26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코드 발급</w:t>
            </w:r>
          </w:p>
        </w:tc>
        <w:tc>
          <w:tcPr>
            <w:tcW w:type="dxa" w:w="67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개별 발급 및 일괄 발급(엑셀 업로드), 발급 사유 기록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자료 접수 관리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제출 자료 검수 · 승인 · 반려, 승인 시 코드 자동 발송</w:t>
            </w:r>
          </w:p>
        </w:tc>
      </w:tr>
      <w:tr>
        <w:tc>
          <w:tcPr>
            <w:tcW w:type="dxa" w:w="26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자료실 관리</w:t>
            </w:r>
          </w:p>
        </w:tc>
        <w:tc>
          <w:tcPr>
            <w:tcW w:type="dxa" w:w="67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자료 등록 · 분류 · 공개 범위 지정 · 무료 샘플 지정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통계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내려받기 순위, 학교별 이용 현황, 만료 예정 목록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E3F82"/>
          <w:sz w:val="26"/>
          <w:szCs w:val="26"/>
        </w:rPr>
        <w:t xml:space="preserve">8. 대표 확정 필요 항목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아래 값은 임시 기재이며, 개발 착수 전 확정한다.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00"/>
        <w:gridCol w:w="3060"/>
      </w:tblGrid>
      <w:tr>
        <w:trPr>
          <w:tblHeader/>
        </w:trPr>
        <w:tc>
          <w:tcPr>
            <w:tcW w:type="dxa" w:w="34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90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임시값</w:t>
            </w:r>
          </w:p>
        </w:tc>
        <w:tc>
          <w:tcPr>
            <w:tcW w:type="dxa" w:w="3060"/>
            <w:shd w:fill="1E3F8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확정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연간 이용권 가격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240,000원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인쇄 할인율</w:t>
            </w:r>
          </w:p>
        </w:tc>
        <w:tc>
          <w:tcPr>
            <w:tcW w:type="dxa" w:w="29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5%</w:t>
            </w:r>
          </w:p>
        </w:tc>
        <w:tc>
          <w:tcPr>
            <w:tcW w:type="dxa" w:w="30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무료 샘플 자료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3종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자료제공단 무료 사용 기간</w:t>
            </w:r>
          </w:p>
        </w:tc>
        <w:tc>
          <w:tcPr>
            <w:tcW w:type="dxa" w:w="290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1년</w:t>
            </w:r>
          </w:p>
        </w:tc>
        <w:tc>
          <w:tcPr>
            <w:tcW w:type="dxa" w:w="3060"/>
            <w:shd w:fill="E8ED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코드당 등록 계정 수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>5명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240"/>
      </w:pPr>
    </w:p>
    <w:p>
      <w:pPr>
        <w:pBdr>
          <w:top w:val="single" w:color="CCCCCC" w:sz="6" w:space="8"/>
        </w:pBdr>
        <w:spacing w:before="200"/>
      </w:pPr>
      <w:r>
        <w:rPr>
          <w:rFonts w:ascii="맑은 고딕" w:cs="맑은 고딕" w:eastAsia="맑은 고딕" w:hAnsi="맑은 고딕"/>
          <w:color w:val="888888"/>
          <w:sz w:val="16"/>
          <w:szCs w:val="16"/>
        </w:rPr>
        <w:t xml:space="preserve">메가플러스(주)  |  02-2269-1100  |  tong2269@naver.com  |  www.school-tong.com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2026-09-05T13:16:55.049Z</dcterms:created>
  <dcterms:modified xsi:type="dcterms:W3CDTF">2026-09-05T13:16:55.066Z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