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44683" w14:textId="77777777" w:rsidR="00D50523" w:rsidRDefault="00000000">
      <w:pPr>
        <w:spacing w:after="0"/>
        <w:jc w:val="center"/>
      </w:pPr>
      <w:r>
        <w:rPr>
          <w:b/>
          <w:sz w:val="28"/>
        </w:rPr>
        <w:t>LME Metals Risk Premia — Strategy Reference</w:t>
      </w:r>
    </w:p>
    <w:p w14:paraId="6E31E288" w14:textId="77777777" w:rsidR="00D50523" w:rsidRDefault="00000000">
      <w:pPr>
        <w:spacing w:after="40"/>
        <w:jc w:val="center"/>
      </w:pPr>
      <w:r>
        <w:rPr>
          <w:i/>
          <w:color w:val="555555"/>
          <w:sz w:val="17"/>
        </w:rPr>
        <w:t>LME Copper (2006–2025)  |  LME Aluminium (2006–2026)  |  June 2026</w:t>
      </w:r>
    </w:p>
    <w:p w14:paraId="0ACC7E89" w14:textId="77777777" w:rsidR="00D50523" w:rsidRDefault="00D50523">
      <w:pPr>
        <w:pBdr>
          <w:bottom w:val="single" w:sz="4" w:space="1" w:color="BBBBBB"/>
        </w:pBdr>
        <w:spacing w:before="20"/>
      </w:pPr>
    </w:p>
    <w:p w14:paraId="621EFC73" w14:textId="77777777" w:rsidR="00D50523" w:rsidRDefault="00000000">
      <w:r>
        <w:rPr>
          <w:b/>
          <w:sz w:val="17"/>
        </w:rPr>
        <w:t xml:space="preserve">Common conventions:  </w:t>
      </w:r>
      <w:r>
        <w:rPr>
          <w:sz w:val="17"/>
        </w:rPr>
        <w:t>PnL = position × ΔF1_continuous (ratio back-adjusted).  TC = 5 bps round-trip charged on F1_raw at each flip.  Same-Day: position_{t} = signal_{t-1}  (shift-1, no look-ahead).  Lag-1: position_{t} = signal_{t-2}  (signal observed, then executed next day).  Sharpe = annualised, active-day convention.</w:t>
      </w:r>
    </w:p>
    <w:p w14:paraId="59C7A7D6" w14:textId="77777777" w:rsidR="00D50523" w:rsidRDefault="00D50523">
      <w:pPr>
        <w:pBdr>
          <w:bottom w:val="single" w:sz="4" w:space="1" w:color="BBBBBB"/>
        </w:pBdr>
        <w:spacing w:before="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D50523" w14:paraId="6A727D7E" w14:textId="77777777">
        <w:tc>
          <w:tcPr>
            <w:tcW w:w="2102" w:type="dxa"/>
            <w:shd w:val="clear" w:color="auto" w:fill="2C4770"/>
          </w:tcPr>
          <w:p w14:paraId="5B7E9156" w14:textId="77777777" w:rsidR="00D505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Family / Variant</w:t>
            </w:r>
          </w:p>
        </w:tc>
        <w:tc>
          <w:tcPr>
            <w:tcW w:w="2102" w:type="dxa"/>
            <w:shd w:val="clear" w:color="auto" w:fill="2C4770"/>
          </w:tcPr>
          <w:p w14:paraId="219A6CDB" w14:textId="77777777" w:rsidR="00D505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Signal Formula</w:t>
            </w:r>
          </w:p>
        </w:tc>
        <w:tc>
          <w:tcPr>
            <w:tcW w:w="2102" w:type="dxa"/>
            <w:shd w:val="clear" w:color="auto" w:fill="2C4770"/>
          </w:tcPr>
          <w:p w14:paraId="3C4ED484" w14:textId="77777777" w:rsidR="00D505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Position Rule</w:t>
            </w:r>
          </w:p>
        </w:tc>
        <w:tc>
          <w:tcPr>
            <w:tcW w:w="2102" w:type="dxa"/>
            <w:shd w:val="clear" w:color="auto" w:fill="2C4770"/>
          </w:tcPr>
          <w:p w14:paraId="373BA651" w14:textId="77777777" w:rsidR="00D505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Timing</w:t>
            </w:r>
          </w:p>
        </w:tc>
        <w:tc>
          <w:tcPr>
            <w:tcW w:w="2102" w:type="dxa"/>
            <w:shd w:val="clear" w:color="auto" w:fill="2C4770"/>
          </w:tcPr>
          <w:p w14:paraId="06684D84" w14:textId="77777777" w:rsidR="00D505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OOS Category</w:t>
            </w:r>
          </w:p>
        </w:tc>
      </w:tr>
      <w:tr w:rsidR="00D50523" w14:paraId="0D013A04" w14:textId="77777777">
        <w:tc>
          <w:tcPr>
            <w:tcW w:w="10510" w:type="dxa"/>
            <w:gridSpan w:val="5"/>
            <w:shd w:val="clear" w:color="auto" w:fill="1F3864"/>
          </w:tcPr>
          <w:p w14:paraId="454541FC" w14:textId="77777777" w:rsidR="00D50523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TAB 7 — MOMENTUM</w:t>
            </w:r>
          </w:p>
        </w:tc>
      </w:tr>
      <w:tr w:rsidR="00D50523" w14:paraId="00DA6794" w14:textId="77777777">
        <w:tc>
          <w:tcPr>
            <w:tcW w:w="2102" w:type="dxa"/>
            <w:shd w:val="clear" w:color="auto" w:fill="EFF3FB"/>
          </w:tcPr>
          <w:p w14:paraId="031B5A4A" w14:textId="77777777" w:rsidR="00D50523" w:rsidRDefault="00000000">
            <w:pPr>
              <w:spacing w:after="0"/>
            </w:pPr>
            <w:r>
              <w:rPr>
                <w:b/>
                <w:sz w:val="15"/>
              </w:rPr>
              <w:t>MA Crossover (grid search)</w:t>
            </w:r>
          </w:p>
        </w:tc>
        <w:tc>
          <w:tcPr>
            <w:tcW w:w="2102" w:type="dxa"/>
            <w:shd w:val="clear" w:color="auto" w:fill="EFF3FB"/>
          </w:tcPr>
          <w:p w14:paraId="4B636A27" w14:textId="77777777" w:rsidR="00D50523" w:rsidRPr="005E1CB0" w:rsidRDefault="00000000">
            <w:pPr>
              <w:spacing w:after="0"/>
              <w:rPr>
                <w:lang w:val="fr-CA"/>
              </w:rPr>
            </w:pPr>
            <w:proofErr w:type="gramStart"/>
            <w:r w:rsidRPr="005E1CB0">
              <w:rPr>
                <w:sz w:val="15"/>
                <w:lang w:val="fr-CA"/>
              </w:rPr>
              <w:t>signal</w:t>
            </w:r>
            <w:proofErr w:type="gramEnd"/>
            <w:r w:rsidRPr="005E1CB0">
              <w:rPr>
                <w:sz w:val="15"/>
                <w:lang w:val="fr-CA"/>
              </w:rPr>
              <w:t xml:space="preserve">(t) = </w:t>
            </w:r>
            <w:proofErr w:type="gramStart"/>
            <w:r w:rsidRPr="005E1CB0">
              <w:rPr>
                <w:sz w:val="15"/>
                <w:lang w:val="fr-CA"/>
              </w:rPr>
              <w:t>sign[ MA</w:t>
            </w:r>
            <w:proofErr w:type="gramEnd"/>
            <w:r w:rsidRPr="005E1CB0">
              <w:rPr>
                <w:sz w:val="15"/>
                <w:lang w:val="fr-CA"/>
              </w:rPr>
              <w:t xml:space="preserve">(F1_raw, m) − </w:t>
            </w:r>
            <w:proofErr w:type="gramStart"/>
            <w:r w:rsidRPr="005E1CB0">
              <w:rPr>
                <w:sz w:val="15"/>
                <w:lang w:val="fr-CA"/>
              </w:rPr>
              <w:t>MA(</w:t>
            </w:r>
            <w:proofErr w:type="gramEnd"/>
            <w:r w:rsidRPr="005E1CB0">
              <w:rPr>
                <w:sz w:val="15"/>
                <w:lang w:val="fr-CA"/>
              </w:rPr>
              <w:t>F1_raw, n</w:t>
            </w:r>
            <w:proofErr w:type="gramStart"/>
            <w:r w:rsidRPr="005E1CB0">
              <w:rPr>
                <w:sz w:val="15"/>
                <w:lang w:val="fr-CA"/>
              </w:rPr>
              <w:t>) ]</w:t>
            </w:r>
            <w:proofErr w:type="gramEnd"/>
            <w:r w:rsidRPr="005E1CB0">
              <w:rPr>
                <w:sz w:val="15"/>
                <w:lang w:val="fr-CA"/>
              </w:rPr>
              <w:br/>
              <w:t xml:space="preserve">Best: Cu </w:t>
            </w:r>
            <w:proofErr w:type="gramStart"/>
            <w:r w:rsidRPr="005E1CB0">
              <w:rPr>
                <w:sz w:val="15"/>
                <w:lang w:val="fr-CA"/>
              </w:rPr>
              <w:t>MA(</w:t>
            </w:r>
            <w:proofErr w:type="gramEnd"/>
            <w:r w:rsidRPr="005E1CB0">
              <w:rPr>
                <w:sz w:val="15"/>
                <w:lang w:val="fr-CA"/>
              </w:rPr>
              <w:t xml:space="preserve">35,43), Al </w:t>
            </w:r>
            <w:proofErr w:type="gramStart"/>
            <w:r w:rsidRPr="005E1CB0">
              <w:rPr>
                <w:sz w:val="15"/>
                <w:lang w:val="fr-CA"/>
              </w:rPr>
              <w:t>MA(</w:t>
            </w:r>
            <w:proofErr w:type="gramEnd"/>
            <w:r w:rsidRPr="005E1CB0">
              <w:rPr>
                <w:sz w:val="15"/>
                <w:lang w:val="fr-CA"/>
              </w:rPr>
              <w:t>60,115)</w:t>
            </w:r>
          </w:p>
        </w:tc>
        <w:tc>
          <w:tcPr>
            <w:tcW w:w="2102" w:type="dxa"/>
            <w:shd w:val="clear" w:color="auto" w:fill="EFF3FB"/>
          </w:tcPr>
          <w:p w14:paraId="3FEC2686" w14:textId="77777777" w:rsidR="00D50523" w:rsidRDefault="00000000">
            <w:pPr>
              <w:spacing w:after="0"/>
            </w:pPr>
            <w:r>
              <w:rPr>
                <w:sz w:val="15"/>
              </w:rPr>
              <w:t>+1 long / −1 short</w:t>
            </w:r>
          </w:p>
        </w:tc>
        <w:tc>
          <w:tcPr>
            <w:tcW w:w="2102" w:type="dxa"/>
            <w:shd w:val="clear" w:color="auto" w:fill="EFF3FB"/>
          </w:tcPr>
          <w:p w14:paraId="618EB0AE" w14:textId="77777777" w:rsidR="00D50523" w:rsidRDefault="00000000">
            <w:pPr>
              <w:spacing w:after="0"/>
            </w:pPr>
            <w:r>
              <w:rPr>
                <w:sz w:val="15"/>
              </w:rPr>
              <w:t>Lag-1 ★</w:t>
            </w:r>
            <w:r>
              <w:rPr>
                <w:sz w:val="15"/>
              </w:rPr>
              <w:br/>
              <w:t>(Same-Day also tested)</w:t>
            </w:r>
          </w:p>
        </w:tc>
        <w:tc>
          <w:tcPr>
            <w:tcW w:w="2102" w:type="dxa"/>
            <w:shd w:val="clear" w:color="auto" w:fill="EFF3FB"/>
          </w:tcPr>
          <w:p w14:paraId="3A1CE06C" w14:textId="77777777" w:rsidR="00D50523" w:rsidRDefault="00000000">
            <w:pPr>
              <w:spacing w:after="0"/>
            </w:pPr>
            <w:r>
              <w:rPr>
                <w:sz w:val="15"/>
              </w:rPr>
              <w:t>Fixed-param WF</w:t>
            </w:r>
          </w:p>
        </w:tc>
      </w:tr>
      <w:tr w:rsidR="00D50523" w14:paraId="4C62A709" w14:textId="77777777">
        <w:tc>
          <w:tcPr>
            <w:tcW w:w="2102" w:type="dxa"/>
            <w:shd w:val="clear" w:color="auto" w:fill="FFFFFF"/>
          </w:tcPr>
          <w:p w14:paraId="55C45229" w14:textId="77777777" w:rsidR="00D50523" w:rsidRPr="005E1CB0" w:rsidRDefault="00000000">
            <w:pPr>
              <w:spacing w:after="0"/>
              <w:rPr>
                <w:lang w:val="fr-CA"/>
              </w:rPr>
            </w:pPr>
            <w:r w:rsidRPr="005E1CB0">
              <w:rPr>
                <w:b/>
                <w:sz w:val="15"/>
                <w:lang w:val="fr-CA"/>
              </w:rPr>
              <w:t>Anchors EW</w:t>
            </w:r>
            <w:r w:rsidRPr="005E1CB0">
              <w:rPr>
                <w:b/>
                <w:sz w:val="15"/>
                <w:lang w:val="fr-CA"/>
              </w:rPr>
              <w:br/>
            </w:r>
            <w:proofErr w:type="gramStart"/>
            <w:r w:rsidRPr="005E1CB0">
              <w:rPr>
                <w:b/>
                <w:sz w:val="15"/>
                <w:lang w:val="fr-CA"/>
              </w:rPr>
              <w:t>MA(</w:t>
            </w:r>
            <w:proofErr w:type="gramEnd"/>
            <w:r w:rsidRPr="005E1CB0">
              <w:rPr>
                <w:b/>
                <w:sz w:val="15"/>
                <w:lang w:val="fr-CA"/>
              </w:rPr>
              <w:t xml:space="preserve">10,25) + </w:t>
            </w:r>
            <w:proofErr w:type="gramStart"/>
            <w:r w:rsidRPr="005E1CB0">
              <w:rPr>
                <w:b/>
                <w:sz w:val="15"/>
                <w:lang w:val="fr-CA"/>
              </w:rPr>
              <w:t>MA(</w:t>
            </w:r>
            <w:proofErr w:type="gramEnd"/>
            <w:r w:rsidRPr="005E1CB0">
              <w:rPr>
                <w:b/>
                <w:sz w:val="15"/>
                <w:lang w:val="fr-CA"/>
              </w:rPr>
              <w:t xml:space="preserve">35,43) + </w:t>
            </w:r>
            <w:proofErr w:type="gramStart"/>
            <w:r w:rsidRPr="005E1CB0">
              <w:rPr>
                <w:b/>
                <w:sz w:val="15"/>
                <w:lang w:val="fr-CA"/>
              </w:rPr>
              <w:t>MA(</w:t>
            </w:r>
            <w:proofErr w:type="gramEnd"/>
            <w:r w:rsidRPr="005E1CB0">
              <w:rPr>
                <w:b/>
                <w:sz w:val="15"/>
                <w:lang w:val="fr-CA"/>
              </w:rPr>
              <w:t>63,100)</w:t>
            </w:r>
          </w:p>
        </w:tc>
        <w:tc>
          <w:tcPr>
            <w:tcW w:w="2102" w:type="dxa"/>
            <w:shd w:val="clear" w:color="auto" w:fill="FFFFFF"/>
          </w:tcPr>
          <w:p w14:paraId="6790CDFA" w14:textId="77777777" w:rsidR="00D50523" w:rsidRDefault="00000000">
            <w:pPr>
              <w:spacing w:after="0"/>
            </w:pPr>
            <w:r>
              <w:rPr>
                <w:sz w:val="15"/>
              </w:rPr>
              <w:t xml:space="preserve">pos_EW(t) = </w:t>
            </w:r>
            <w:proofErr w:type="gramStart"/>
            <w:r>
              <w:rPr>
                <w:sz w:val="15"/>
              </w:rPr>
              <w:t>mean[</w:t>
            </w:r>
            <w:proofErr w:type="gramEnd"/>
            <w:r>
              <w:rPr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sign(</w:t>
            </w:r>
            <w:proofErr w:type="gramEnd"/>
            <w:r>
              <w:rPr>
                <w:sz w:val="15"/>
              </w:rPr>
              <w:t>MA_</w:t>
            </w:r>
            <w:proofErr w:type="gramStart"/>
            <w:r>
              <w:rPr>
                <w:sz w:val="15"/>
              </w:rPr>
              <w:t>fast,i</w:t>
            </w:r>
            <w:proofErr w:type="gramEnd"/>
            <w:r>
              <w:rPr>
                <w:sz w:val="15"/>
              </w:rPr>
              <w:t xml:space="preserve"> − MA_</w:t>
            </w:r>
            <w:proofErr w:type="gramStart"/>
            <w:r>
              <w:rPr>
                <w:sz w:val="15"/>
              </w:rPr>
              <w:t>slow,i) ]</w:t>
            </w:r>
            <w:proofErr w:type="gramEnd"/>
            <w:r>
              <w:rPr>
                <w:sz w:val="15"/>
              </w:rPr>
              <w:t xml:space="preserve"> for i=1,2,3</w:t>
            </w:r>
          </w:p>
        </w:tc>
        <w:tc>
          <w:tcPr>
            <w:tcW w:w="2102" w:type="dxa"/>
            <w:shd w:val="clear" w:color="auto" w:fill="FFFFFF"/>
          </w:tcPr>
          <w:p w14:paraId="393AE861" w14:textId="77777777" w:rsidR="00D50523" w:rsidRDefault="00000000">
            <w:pPr>
              <w:spacing w:after="0"/>
            </w:pPr>
            <w:r>
              <w:rPr>
                <w:sz w:val="15"/>
              </w:rPr>
              <w:t>{−1, −2/3, −1/3, 0, +1/3, +2/3, +1}</w:t>
            </w:r>
          </w:p>
        </w:tc>
        <w:tc>
          <w:tcPr>
            <w:tcW w:w="2102" w:type="dxa"/>
            <w:shd w:val="clear" w:color="auto" w:fill="FFFFFF"/>
          </w:tcPr>
          <w:p w14:paraId="23F1B50B" w14:textId="77777777" w:rsidR="00D50523" w:rsidRDefault="00000000">
            <w:pPr>
              <w:spacing w:after="0"/>
            </w:pPr>
            <w:r>
              <w:rPr>
                <w:sz w:val="15"/>
              </w:rPr>
              <w:t>Same-Day</w:t>
            </w:r>
            <w:r>
              <w:rPr>
                <w:sz w:val="15"/>
              </w:rPr>
              <w:br/>
              <w:t>(structural)</w:t>
            </w:r>
          </w:p>
        </w:tc>
        <w:tc>
          <w:tcPr>
            <w:tcW w:w="2102" w:type="dxa"/>
            <w:shd w:val="clear" w:color="auto" w:fill="FFFFFF"/>
          </w:tcPr>
          <w:p w14:paraId="0ABB3EBE" w14:textId="77777777" w:rsidR="00D50523" w:rsidRDefault="00000000">
            <w:pPr>
              <w:spacing w:after="0"/>
            </w:pPr>
            <w:r>
              <w:rPr>
                <w:sz w:val="15"/>
              </w:rPr>
              <w:t>Parameter-free</w:t>
            </w:r>
          </w:p>
        </w:tc>
      </w:tr>
      <w:tr w:rsidR="00D50523" w14:paraId="6DDE0900" w14:textId="77777777">
        <w:tc>
          <w:tcPr>
            <w:tcW w:w="2102" w:type="dxa"/>
            <w:shd w:val="clear" w:color="auto" w:fill="EFF3FB"/>
          </w:tcPr>
          <w:p w14:paraId="7FAEDDF5" w14:textId="77777777" w:rsidR="00D50523" w:rsidRDefault="00000000">
            <w:pPr>
              <w:spacing w:after="0"/>
            </w:pPr>
            <w:r>
              <w:rPr>
                <w:b/>
                <w:sz w:val="15"/>
              </w:rPr>
              <w:t>Anchors + IS-Opt Weights</w:t>
            </w:r>
            <w:r>
              <w:rPr>
                <w:b/>
                <w:sz w:val="15"/>
              </w:rPr>
              <w:br/>
              <w:t>(same 3 anchors)</w:t>
            </w:r>
          </w:p>
        </w:tc>
        <w:tc>
          <w:tcPr>
            <w:tcW w:w="2102" w:type="dxa"/>
            <w:shd w:val="clear" w:color="auto" w:fill="EFF3FB"/>
          </w:tcPr>
          <w:p w14:paraId="7285EA19" w14:textId="77777777" w:rsidR="00D50523" w:rsidRDefault="00000000">
            <w:pPr>
              <w:spacing w:after="0"/>
            </w:pPr>
            <w:r>
              <w:rPr>
                <w:sz w:val="15"/>
              </w:rPr>
              <w:t>w* = argmax Sharpe(w; IS data), w≥0, Σw=1</w:t>
            </w:r>
            <w:r>
              <w:rPr>
                <w:sz w:val="15"/>
              </w:rPr>
              <w:br/>
              <w:t>port(t) = Σ w*_i · sign(MA_fast,i − MA_slow,i)</w:t>
            </w:r>
          </w:p>
        </w:tc>
        <w:tc>
          <w:tcPr>
            <w:tcW w:w="2102" w:type="dxa"/>
            <w:shd w:val="clear" w:color="auto" w:fill="EFF3FB"/>
          </w:tcPr>
          <w:p w14:paraId="1672C914" w14:textId="77777777" w:rsidR="00D50523" w:rsidRDefault="00000000">
            <w:pPr>
              <w:spacing w:after="0"/>
            </w:pPr>
            <w:r>
              <w:rPr>
                <w:sz w:val="15"/>
              </w:rPr>
              <w:t>Continuous (−1 to +1)</w:t>
            </w:r>
          </w:p>
        </w:tc>
        <w:tc>
          <w:tcPr>
            <w:tcW w:w="2102" w:type="dxa"/>
            <w:shd w:val="clear" w:color="auto" w:fill="EFF3FB"/>
          </w:tcPr>
          <w:p w14:paraId="4C98D1D1" w14:textId="77777777" w:rsidR="00D50523" w:rsidRDefault="00000000">
            <w:pPr>
              <w:spacing w:after="0"/>
            </w:pPr>
            <w:r>
              <w:rPr>
                <w:sz w:val="15"/>
              </w:rPr>
              <w:t>Same-Day</w:t>
            </w:r>
          </w:p>
        </w:tc>
        <w:tc>
          <w:tcPr>
            <w:tcW w:w="2102" w:type="dxa"/>
            <w:shd w:val="clear" w:color="auto" w:fill="EFF3FB"/>
          </w:tcPr>
          <w:p w14:paraId="1DB618B1" w14:textId="77777777" w:rsidR="00D50523" w:rsidRDefault="00000000">
            <w:pPr>
              <w:spacing w:after="0"/>
            </w:pPr>
            <w:r>
              <w:rPr>
                <w:sz w:val="15"/>
              </w:rPr>
              <w:t>Rolling WF</w:t>
            </w:r>
            <w:r>
              <w:rPr>
                <w:sz w:val="15"/>
              </w:rPr>
              <w:br/>
              <w:t>(true OOS)</w:t>
            </w:r>
          </w:p>
        </w:tc>
      </w:tr>
      <w:tr w:rsidR="00D50523" w14:paraId="79C71480" w14:textId="77777777">
        <w:tc>
          <w:tcPr>
            <w:tcW w:w="2102" w:type="dxa"/>
            <w:shd w:val="clear" w:color="auto" w:fill="FFFFFF"/>
          </w:tcPr>
          <w:p w14:paraId="7A0C48DF" w14:textId="77777777" w:rsidR="00D50523" w:rsidRDefault="00000000">
            <w:pPr>
              <w:spacing w:after="0"/>
            </w:pPr>
            <w:r>
              <w:rPr>
                <w:b/>
                <w:sz w:val="15"/>
              </w:rPr>
              <w:t>CTA Single-scale</w:t>
            </w:r>
            <w:r>
              <w:rPr>
                <w:b/>
                <w:sz w:val="15"/>
              </w:rPr>
              <w:br/>
              <w:t>(S, L) pairs — grid</w:t>
            </w:r>
          </w:p>
        </w:tc>
        <w:tc>
          <w:tcPr>
            <w:tcW w:w="2102" w:type="dxa"/>
            <w:shd w:val="clear" w:color="auto" w:fill="FFFFFF"/>
          </w:tcPr>
          <w:p w14:paraId="4454873A" w14:textId="77777777" w:rsidR="00D50523" w:rsidRPr="005E1CB0" w:rsidRDefault="00000000">
            <w:pPr>
              <w:spacing w:after="0"/>
              <w:rPr>
                <w:lang w:val="fr-CA"/>
              </w:rPr>
            </w:pPr>
            <w:proofErr w:type="gramStart"/>
            <w:r w:rsidRPr="005E1CB0">
              <w:rPr>
                <w:sz w:val="15"/>
                <w:lang w:val="fr-CA"/>
              </w:rPr>
              <w:t>z</w:t>
            </w:r>
            <w:proofErr w:type="gramEnd"/>
            <w:r w:rsidRPr="005E1CB0">
              <w:rPr>
                <w:sz w:val="15"/>
                <w:lang w:val="fr-CA"/>
              </w:rPr>
              <w:t xml:space="preserve">(t) = </w:t>
            </w:r>
            <w:proofErr w:type="gramStart"/>
            <w:r w:rsidRPr="005E1CB0">
              <w:rPr>
                <w:sz w:val="15"/>
                <w:lang w:val="fr-CA"/>
              </w:rPr>
              <w:t>[ F</w:t>
            </w:r>
            <w:proofErr w:type="gramEnd"/>
            <w:r w:rsidRPr="005E1CB0">
              <w:rPr>
                <w:sz w:val="15"/>
                <w:lang w:val="fr-CA"/>
              </w:rPr>
              <w:t>1(t) − F1(t−L</w:t>
            </w:r>
            <w:proofErr w:type="gramStart"/>
            <w:r w:rsidRPr="005E1CB0">
              <w:rPr>
                <w:sz w:val="15"/>
                <w:lang w:val="fr-CA"/>
              </w:rPr>
              <w:t>) ]</w:t>
            </w:r>
            <w:proofErr w:type="gramEnd"/>
            <w:r w:rsidRPr="005E1CB0">
              <w:rPr>
                <w:sz w:val="15"/>
                <w:lang w:val="fr-CA"/>
              </w:rPr>
              <w:t xml:space="preserve"> / </w:t>
            </w:r>
            <w:proofErr w:type="gramStart"/>
            <w:r>
              <w:rPr>
                <w:sz w:val="15"/>
              </w:rPr>
              <w:t>σ</w:t>
            </w:r>
            <w:r w:rsidRPr="005E1CB0">
              <w:rPr>
                <w:sz w:val="15"/>
                <w:lang w:val="fr-CA"/>
              </w:rPr>
              <w:t>(</w:t>
            </w:r>
            <w:proofErr w:type="gramEnd"/>
            <w:r w:rsidRPr="005E1CB0">
              <w:rPr>
                <w:sz w:val="15"/>
                <w:lang w:val="fr-CA"/>
              </w:rPr>
              <w:t>F1, S)</w:t>
            </w:r>
            <w:r w:rsidRPr="005E1CB0">
              <w:rPr>
                <w:sz w:val="15"/>
                <w:lang w:val="fr-CA"/>
              </w:rPr>
              <w:br/>
              <w:t>pos(t) = sign(z(t))</w:t>
            </w:r>
          </w:p>
        </w:tc>
        <w:tc>
          <w:tcPr>
            <w:tcW w:w="2102" w:type="dxa"/>
            <w:shd w:val="clear" w:color="auto" w:fill="FFFFFF"/>
          </w:tcPr>
          <w:p w14:paraId="79D48B6B" w14:textId="77777777" w:rsidR="00D50523" w:rsidRDefault="00000000">
            <w:pPr>
              <w:spacing w:after="0"/>
            </w:pPr>
            <w:r>
              <w:rPr>
                <w:sz w:val="15"/>
              </w:rPr>
              <w:t>+1 / −1 (no flat)</w:t>
            </w:r>
          </w:p>
        </w:tc>
        <w:tc>
          <w:tcPr>
            <w:tcW w:w="2102" w:type="dxa"/>
            <w:shd w:val="clear" w:color="auto" w:fill="FFFFFF"/>
          </w:tcPr>
          <w:p w14:paraId="69F56F6B" w14:textId="77777777" w:rsidR="00D50523" w:rsidRDefault="00000000">
            <w:pPr>
              <w:spacing w:after="0"/>
            </w:pPr>
            <w:r>
              <w:rPr>
                <w:sz w:val="15"/>
              </w:rPr>
              <w:t>Lag-1</w:t>
            </w:r>
          </w:p>
        </w:tc>
        <w:tc>
          <w:tcPr>
            <w:tcW w:w="2102" w:type="dxa"/>
            <w:shd w:val="clear" w:color="auto" w:fill="FFFFFF"/>
          </w:tcPr>
          <w:p w14:paraId="07C05D47" w14:textId="77777777" w:rsidR="00D50523" w:rsidRDefault="00000000">
            <w:pPr>
              <w:spacing w:after="0"/>
            </w:pPr>
            <w:r>
              <w:rPr>
                <w:sz w:val="15"/>
              </w:rPr>
              <w:t>Fixed-param WF</w:t>
            </w:r>
          </w:p>
        </w:tc>
      </w:tr>
      <w:tr w:rsidR="00D50523" w14:paraId="253D3E1B" w14:textId="77777777">
        <w:tc>
          <w:tcPr>
            <w:tcW w:w="2102" w:type="dxa"/>
            <w:shd w:val="clear" w:color="auto" w:fill="EFF3FB"/>
          </w:tcPr>
          <w:p w14:paraId="656A7D0A" w14:textId="77777777" w:rsidR="00D50523" w:rsidRDefault="00000000">
            <w:pPr>
              <w:spacing w:after="0"/>
            </w:pPr>
            <w:r>
              <w:rPr>
                <w:b/>
                <w:sz w:val="15"/>
              </w:rPr>
              <w:t>CTA Baz-Granger Paper</w:t>
            </w:r>
            <w:r>
              <w:rPr>
                <w:b/>
                <w:sz w:val="15"/>
              </w:rPr>
              <w:br/>
              <w:t>3 speed tiers (published S,L)</w:t>
            </w:r>
          </w:p>
        </w:tc>
        <w:tc>
          <w:tcPr>
            <w:tcW w:w="2102" w:type="dxa"/>
            <w:shd w:val="clear" w:color="auto" w:fill="EFF3FB"/>
          </w:tcPr>
          <w:p w14:paraId="414BE34A" w14:textId="77777777" w:rsidR="00D50523" w:rsidRDefault="00000000">
            <w:pPr>
              <w:spacing w:after="0"/>
            </w:pPr>
            <w:r>
              <w:rPr>
                <w:sz w:val="15"/>
              </w:rPr>
              <w:t>z_i = [F1(t)−F1(t−L_i)] / σ(F1,S_i)</w:t>
            </w:r>
            <w:r>
              <w:rPr>
                <w:sz w:val="15"/>
              </w:rPr>
              <w:br/>
              <w:t>u_i = z_i · exp(−z_i²/4) / 0.89</w:t>
            </w:r>
            <w:r>
              <w:rPr>
                <w:sz w:val="15"/>
              </w:rPr>
              <w:br/>
              <w:t>pos(t) = mean(u_fast, u_med, u_slow)</w:t>
            </w:r>
          </w:p>
        </w:tc>
        <w:tc>
          <w:tcPr>
            <w:tcW w:w="2102" w:type="dxa"/>
            <w:shd w:val="clear" w:color="auto" w:fill="EFF3FB"/>
          </w:tcPr>
          <w:p w14:paraId="175B74FD" w14:textId="77777777" w:rsidR="00D50523" w:rsidRDefault="00000000">
            <w:pPr>
              <w:spacing w:after="0"/>
            </w:pPr>
            <w:r>
              <w:rPr>
                <w:sz w:val="15"/>
              </w:rPr>
              <w:t>Continuous; rescaled to unit variance</w:t>
            </w:r>
          </w:p>
        </w:tc>
        <w:tc>
          <w:tcPr>
            <w:tcW w:w="2102" w:type="dxa"/>
            <w:shd w:val="clear" w:color="auto" w:fill="EFF3FB"/>
          </w:tcPr>
          <w:p w14:paraId="2AA3BEFD" w14:textId="77777777" w:rsidR="00D50523" w:rsidRDefault="00000000">
            <w:pPr>
              <w:spacing w:after="0"/>
            </w:pPr>
            <w:r>
              <w:rPr>
                <w:sz w:val="15"/>
              </w:rPr>
              <w:t>Lag-1</w:t>
            </w:r>
          </w:p>
        </w:tc>
        <w:tc>
          <w:tcPr>
            <w:tcW w:w="2102" w:type="dxa"/>
            <w:shd w:val="clear" w:color="auto" w:fill="EFF3FB"/>
          </w:tcPr>
          <w:p w14:paraId="66E2C8C6" w14:textId="77777777" w:rsidR="00D50523" w:rsidRDefault="00000000">
            <w:pPr>
              <w:spacing w:after="0"/>
            </w:pPr>
            <w:r>
              <w:rPr>
                <w:sz w:val="15"/>
              </w:rPr>
              <w:t>Parameter-free</w:t>
            </w:r>
          </w:p>
        </w:tc>
      </w:tr>
      <w:tr w:rsidR="00D50523" w14:paraId="249919B7" w14:textId="77777777">
        <w:tc>
          <w:tcPr>
            <w:tcW w:w="10510" w:type="dxa"/>
            <w:gridSpan w:val="5"/>
            <w:shd w:val="clear" w:color="auto" w:fill="1F3864"/>
          </w:tcPr>
          <w:p w14:paraId="3984540C" w14:textId="77777777" w:rsidR="00D50523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TAB 8 — CARRY</w:t>
            </w:r>
          </w:p>
        </w:tc>
      </w:tr>
      <w:tr w:rsidR="00D50523" w14:paraId="7BBB753E" w14:textId="77777777">
        <w:tc>
          <w:tcPr>
            <w:tcW w:w="2102" w:type="dxa"/>
            <w:shd w:val="clear" w:color="auto" w:fill="EFF3FB"/>
          </w:tcPr>
          <w:p w14:paraId="207C54A7" w14:textId="77777777" w:rsidR="00D50523" w:rsidRDefault="00000000">
            <w:pPr>
              <w:spacing w:after="0"/>
            </w:pPr>
            <w:r>
              <w:rPr>
                <w:b/>
                <w:sz w:val="15"/>
              </w:rPr>
              <w:t>V1 Roll Yield — level</w:t>
            </w:r>
            <w:r>
              <w:rPr>
                <w:b/>
                <w:sz w:val="15"/>
              </w:rPr>
              <w:br/>
              <w:t>(F1−F2)/F1, (F1−F3)/F1, (Cash−3M)/Cash</w:t>
            </w:r>
          </w:p>
        </w:tc>
        <w:tc>
          <w:tcPr>
            <w:tcW w:w="2102" w:type="dxa"/>
            <w:shd w:val="clear" w:color="auto" w:fill="EFF3FB"/>
          </w:tcPr>
          <w:p w14:paraId="5CC855F8" w14:textId="77777777" w:rsidR="00D50523" w:rsidRPr="005E1CB0" w:rsidRDefault="00000000">
            <w:pPr>
              <w:spacing w:after="0"/>
              <w:rPr>
                <w:lang w:val="fr-CA"/>
              </w:rPr>
            </w:pPr>
            <w:proofErr w:type="gramStart"/>
            <w:r w:rsidRPr="005E1CB0">
              <w:rPr>
                <w:sz w:val="15"/>
                <w:lang w:val="fr-CA"/>
              </w:rPr>
              <w:t>signal</w:t>
            </w:r>
            <w:proofErr w:type="gramEnd"/>
            <w:r w:rsidRPr="005E1CB0">
              <w:rPr>
                <w:sz w:val="15"/>
                <w:lang w:val="fr-CA"/>
              </w:rPr>
              <w:t>(t) = (Fa − Fb) / Fa</w:t>
            </w:r>
          </w:p>
        </w:tc>
        <w:tc>
          <w:tcPr>
            <w:tcW w:w="2102" w:type="dxa"/>
            <w:shd w:val="clear" w:color="auto" w:fill="EFF3FB"/>
          </w:tcPr>
          <w:p w14:paraId="0C96F9FE" w14:textId="77777777" w:rsidR="00D50523" w:rsidRPr="005E1CB0" w:rsidRDefault="00000000">
            <w:pPr>
              <w:spacing w:after="0"/>
              <w:rPr>
                <w:lang w:val="fr-CA"/>
              </w:rPr>
            </w:pPr>
            <w:proofErr w:type="gramStart"/>
            <w:r w:rsidRPr="005E1CB0">
              <w:rPr>
                <w:sz w:val="15"/>
                <w:lang w:val="fr-CA"/>
              </w:rPr>
              <w:t>pos</w:t>
            </w:r>
            <w:proofErr w:type="gramEnd"/>
            <w:r w:rsidRPr="005E1CB0">
              <w:rPr>
                <w:sz w:val="15"/>
                <w:lang w:val="fr-CA"/>
              </w:rPr>
              <w:t>(t) = sign(signal(t))</w:t>
            </w:r>
            <w:r w:rsidRPr="005E1CB0">
              <w:rPr>
                <w:sz w:val="15"/>
                <w:lang w:val="fr-CA"/>
              </w:rPr>
              <w:br/>
              <w:t>+1 backwardation / −1 contango</w:t>
            </w:r>
          </w:p>
        </w:tc>
        <w:tc>
          <w:tcPr>
            <w:tcW w:w="2102" w:type="dxa"/>
            <w:shd w:val="clear" w:color="auto" w:fill="EFF3FB"/>
          </w:tcPr>
          <w:p w14:paraId="17013229" w14:textId="77777777" w:rsidR="00D50523" w:rsidRDefault="00000000">
            <w:pPr>
              <w:spacing w:after="0"/>
            </w:pPr>
            <w:r>
              <w:rPr>
                <w:sz w:val="15"/>
              </w:rPr>
              <w:t>Same-Day ★</w:t>
            </w:r>
            <w:r>
              <w:rPr>
                <w:sz w:val="15"/>
              </w:rPr>
              <w:br/>
              <w:t>(Lag-1 tested)</w:t>
            </w:r>
          </w:p>
        </w:tc>
        <w:tc>
          <w:tcPr>
            <w:tcW w:w="2102" w:type="dxa"/>
            <w:shd w:val="clear" w:color="auto" w:fill="EFF3FB"/>
          </w:tcPr>
          <w:p w14:paraId="23EDFACE" w14:textId="77777777" w:rsidR="00D50523" w:rsidRDefault="00000000">
            <w:pPr>
              <w:spacing w:after="0"/>
            </w:pPr>
            <w:r>
              <w:rPr>
                <w:sz w:val="15"/>
              </w:rPr>
              <w:t>Parameter-free</w:t>
            </w:r>
          </w:p>
        </w:tc>
      </w:tr>
      <w:tr w:rsidR="00D50523" w14:paraId="088556D7" w14:textId="77777777">
        <w:tc>
          <w:tcPr>
            <w:tcW w:w="2102" w:type="dxa"/>
            <w:shd w:val="clear" w:color="auto" w:fill="FFFFFF"/>
          </w:tcPr>
          <w:p w14:paraId="618DC581" w14:textId="77777777" w:rsidR="00D50523" w:rsidRDefault="00000000">
            <w:pPr>
              <w:spacing w:after="0"/>
            </w:pPr>
            <w:r>
              <w:rPr>
                <w:b/>
                <w:sz w:val="15"/>
              </w:rPr>
              <w:t>V2 Long Slope — 10 tenor pairs</w:t>
            </w:r>
            <w:r>
              <w:rPr>
                <w:b/>
                <w:sz w:val="15"/>
              </w:rPr>
              <w:br/>
              <w:t>F3−F15, F4−F16, … , F12−F24</w:t>
            </w:r>
          </w:p>
        </w:tc>
        <w:tc>
          <w:tcPr>
            <w:tcW w:w="2102" w:type="dxa"/>
            <w:shd w:val="clear" w:color="auto" w:fill="FFFFFF"/>
          </w:tcPr>
          <w:p w14:paraId="16DEDAFB" w14:textId="77777777" w:rsidR="00D50523" w:rsidRPr="005E1CB0" w:rsidRDefault="00000000">
            <w:pPr>
              <w:spacing w:after="0"/>
              <w:rPr>
                <w:lang w:val="fr-CA"/>
              </w:rPr>
            </w:pPr>
            <w:proofErr w:type="gramStart"/>
            <w:r w:rsidRPr="005E1CB0">
              <w:rPr>
                <w:sz w:val="15"/>
                <w:lang w:val="fr-CA"/>
              </w:rPr>
              <w:t>signal</w:t>
            </w:r>
            <w:proofErr w:type="gramEnd"/>
            <w:r w:rsidRPr="005E1CB0">
              <w:rPr>
                <w:sz w:val="15"/>
                <w:lang w:val="fr-CA"/>
              </w:rPr>
              <w:t>(t) = (Fj(t) − Fk(t)) / Fk(t)</w:t>
            </w:r>
          </w:p>
        </w:tc>
        <w:tc>
          <w:tcPr>
            <w:tcW w:w="2102" w:type="dxa"/>
            <w:shd w:val="clear" w:color="auto" w:fill="FFFFFF"/>
          </w:tcPr>
          <w:p w14:paraId="7E837EFC" w14:textId="77777777" w:rsidR="00D50523" w:rsidRPr="005E1CB0" w:rsidRDefault="00000000">
            <w:pPr>
              <w:spacing w:after="0"/>
              <w:rPr>
                <w:lang w:val="fr-CA"/>
              </w:rPr>
            </w:pPr>
            <w:proofErr w:type="gramStart"/>
            <w:r w:rsidRPr="005E1CB0">
              <w:rPr>
                <w:sz w:val="15"/>
                <w:lang w:val="fr-CA"/>
              </w:rPr>
              <w:t>pos</w:t>
            </w:r>
            <w:proofErr w:type="gramEnd"/>
            <w:r w:rsidRPr="005E1CB0">
              <w:rPr>
                <w:sz w:val="15"/>
                <w:lang w:val="fr-CA"/>
              </w:rPr>
              <w:t>(t) = sign(signal(t))</w:t>
            </w:r>
            <w:r w:rsidRPr="005E1CB0">
              <w:rPr>
                <w:sz w:val="15"/>
                <w:lang w:val="fr-CA"/>
              </w:rPr>
              <w:br/>
              <w:t>+1 / −1</w:t>
            </w:r>
          </w:p>
        </w:tc>
        <w:tc>
          <w:tcPr>
            <w:tcW w:w="2102" w:type="dxa"/>
            <w:shd w:val="clear" w:color="auto" w:fill="FFFFFF"/>
          </w:tcPr>
          <w:p w14:paraId="15AB8568" w14:textId="77777777" w:rsidR="00D50523" w:rsidRDefault="00000000">
            <w:pPr>
              <w:spacing w:after="0"/>
            </w:pPr>
            <w:r>
              <w:rPr>
                <w:sz w:val="15"/>
              </w:rPr>
              <w:t>Same-Day</w:t>
            </w:r>
            <w:r>
              <w:rPr>
                <w:sz w:val="15"/>
              </w:rPr>
              <w:br/>
              <w:t>(Lag-1 tested)</w:t>
            </w:r>
          </w:p>
        </w:tc>
        <w:tc>
          <w:tcPr>
            <w:tcW w:w="2102" w:type="dxa"/>
            <w:shd w:val="clear" w:color="auto" w:fill="FFFFFF"/>
          </w:tcPr>
          <w:p w14:paraId="7029A3FF" w14:textId="77777777" w:rsidR="00D50523" w:rsidRDefault="00000000">
            <w:pPr>
              <w:spacing w:after="0"/>
            </w:pPr>
            <w:r>
              <w:rPr>
                <w:sz w:val="15"/>
              </w:rPr>
              <w:t>Fixed-param WF</w:t>
            </w:r>
          </w:p>
        </w:tc>
      </w:tr>
      <w:tr w:rsidR="00D50523" w14:paraId="29C90D1F" w14:textId="77777777">
        <w:tc>
          <w:tcPr>
            <w:tcW w:w="2102" w:type="dxa"/>
            <w:shd w:val="clear" w:color="auto" w:fill="EFF3FB"/>
          </w:tcPr>
          <w:p w14:paraId="7E612A7A" w14:textId="77777777" w:rsidR="00D50523" w:rsidRDefault="00000000">
            <w:pPr>
              <w:spacing w:after="0"/>
            </w:pPr>
            <w:r>
              <w:rPr>
                <w:b/>
                <w:sz w:val="15"/>
              </w:rPr>
              <w:t>V3 Z-Score of Roll Yield (252d)</w:t>
            </w:r>
            <w:r>
              <w:rPr>
                <w:b/>
                <w:sz w:val="15"/>
              </w:rPr>
              <w:br/>
              <w:t>[Al primary config]</w:t>
            </w:r>
          </w:p>
        </w:tc>
        <w:tc>
          <w:tcPr>
            <w:tcW w:w="2102" w:type="dxa"/>
            <w:shd w:val="clear" w:color="auto" w:fill="EFF3FB"/>
          </w:tcPr>
          <w:p w14:paraId="70A7893F" w14:textId="77777777" w:rsidR="00D50523" w:rsidRPr="005E1CB0" w:rsidRDefault="00000000">
            <w:pPr>
              <w:spacing w:after="0"/>
              <w:rPr>
                <w:lang w:val="fr-CA"/>
              </w:rPr>
            </w:pPr>
            <w:proofErr w:type="gramStart"/>
            <w:r w:rsidRPr="005E1CB0">
              <w:rPr>
                <w:sz w:val="15"/>
                <w:lang w:val="fr-CA"/>
              </w:rPr>
              <w:t>ry</w:t>
            </w:r>
            <w:proofErr w:type="gramEnd"/>
            <w:r w:rsidRPr="005E1CB0">
              <w:rPr>
                <w:sz w:val="15"/>
                <w:lang w:val="fr-CA"/>
              </w:rPr>
              <w:t>(t) = (F1−F</w:t>
            </w:r>
            <w:proofErr w:type="gramStart"/>
            <w:r w:rsidRPr="005E1CB0">
              <w:rPr>
                <w:sz w:val="15"/>
                <w:lang w:val="fr-CA"/>
              </w:rPr>
              <w:t>2)/</w:t>
            </w:r>
            <w:proofErr w:type="gramEnd"/>
            <w:r w:rsidRPr="005E1CB0">
              <w:rPr>
                <w:sz w:val="15"/>
                <w:lang w:val="fr-CA"/>
              </w:rPr>
              <w:t>F1</w:t>
            </w:r>
            <w:r w:rsidRPr="005E1CB0">
              <w:rPr>
                <w:sz w:val="15"/>
                <w:lang w:val="fr-CA"/>
              </w:rPr>
              <w:br/>
              <w:t xml:space="preserve">signal(t) = </w:t>
            </w:r>
            <w:proofErr w:type="gramStart"/>
            <w:r w:rsidRPr="005E1CB0">
              <w:rPr>
                <w:sz w:val="15"/>
                <w:lang w:val="fr-CA"/>
              </w:rPr>
              <w:t>[ ry</w:t>
            </w:r>
            <w:proofErr w:type="gramEnd"/>
            <w:r w:rsidRPr="005E1CB0">
              <w:rPr>
                <w:sz w:val="15"/>
                <w:lang w:val="fr-CA"/>
              </w:rPr>
              <w:t xml:space="preserve">(t) − </w:t>
            </w:r>
            <w:r>
              <w:rPr>
                <w:sz w:val="15"/>
              </w:rPr>
              <w:t>μ</w:t>
            </w:r>
            <w:r w:rsidRPr="005E1CB0">
              <w:rPr>
                <w:sz w:val="15"/>
                <w:lang w:val="fr-CA"/>
              </w:rPr>
              <w:t>_252(ry</w:t>
            </w:r>
            <w:proofErr w:type="gramStart"/>
            <w:r w:rsidRPr="005E1CB0">
              <w:rPr>
                <w:sz w:val="15"/>
                <w:lang w:val="fr-CA"/>
              </w:rPr>
              <w:t>) ]</w:t>
            </w:r>
            <w:proofErr w:type="gramEnd"/>
            <w:r w:rsidRPr="005E1CB0">
              <w:rPr>
                <w:sz w:val="15"/>
                <w:lang w:val="fr-CA"/>
              </w:rPr>
              <w:t xml:space="preserve"> / </w:t>
            </w:r>
            <w:r>
              <w:rPr>
                <w:sz w:val="15"/>
              </w:rPr>
              <w:t>σ</w:t>
            </w:r>
            <w:r w:rsidRPr="005E1CB0">
              <w:rPr>
                <w:sz w:val="15"/>
                <w:lang w:val="fr-CA"/>
              </w:rPr>
              <w:t>_252(ry)</w:t>
            </w:r>
          </w:p>
        </w:tc>
        <w:tc>
          <w:tcPr>
            <w:tcW w:w="2102" w:type="dxa"/>
            <w:shd w:val="clear" w:color="auto" w:fill="EFF3FB"/>
          </w:tcPr>
          <w:p w14:paraId="66492AB3" w14:textId="77777777" w:rsidR="00D50523" w:rsidRPr="005E1CB0" w:rsidRDefault="00000000">
            <w:pPr>
              <w:spacing w:after="0"/>
              <w:rPr>
                <w:lang w:val="fr-CA"/>
              </w:rPr>
            </w:pPr>
            <w:proofErr w:type="gramStart"/>
            <w:r w:rsidRPr="005E1CB0">
              <w:rPr>
                <w:sz w:val="15"/>
                <w:lang w:val="fr-CA"/>
              </w:rPr>
              <w:t>pos</w:t>
            </w:r>
            <w:proofErr w:type="gramEnd"/>
            <w:r w:rsidRPr="005E1CB0">
              <w:rPr>
                <w:sz w:val="15"/>
                <w:lang w:val="fr-CA"/>
              </w:rPr>
              <w:t>(t) = sign(signal(t))</w:t>
            </w:r>
            <w:r w:rsidRPr="005E1CB0">
              <w:rPr>
                <w:sz w:val="15"/>
                <w:lang w:val="fr-CA"/>
              </w:rPr>
              <w:br/>
              <w:t>+1 / −1</w:t>
            </w:r>
          </w:p>
        </w:tc>
        <w:tc>
          <w:tcPr>
            <w:tcW w:w="2102" w:type="dxa"/>
            <w:shd w:val="clear" w:color="auto" w:fill="EFF3FB"/>
          </w:tcPr>
          <w:p w14:paraId="1FF7F5C3" w14:textId="77777777" w:rsidR="00D50523" w:rsidRDefault="00000000">
            <w:pPr>
              <w:spacing w:after="0"/>
            </w:pPr>
            <w:r>
              <w:rPr>
                <w:sz w:val="15"/>
              </w:rPr>
              <w:t>Same-Day ★</w:t>
            </w:r>
          </w:p>
        </w:tc>
        <w:tc>
          <w:tcPr>
            <w:tcW w:w="2102" w:type="dxa"/>
            <w:shd w:val="clear" w:color="auto" w:fill="EFF3FB"/>
          </w:tcPr>
          <w:p w14:paraId="069C006D" w14:textId="77777777" w:rsidR="00D50523" w:rsidRDefault="00000000">
            <w:pPr>
              <w:spacing w:after="0"/>
            </w:pPr>
            <w:r>
              <w:rPr>
                <w:sz w:val="15"/>
              </w:rPr>
              <w:t>Fixed-param WF</w:t>
            </w:r>
          </w:p>
        </w:tc>
      </w:tr>
      <w:tr w:rsidR="00D50523" w14:paraId="45A0B75F" w14:textId="77777777">
        <w:tc>
          <w:tcPr>
            <w:tcW w:w="2102" w:type="dxa"/>
            <w:shd w:val="clear" w:color="auto" w:fill="FFFFFF"/>
          </w:tcPr>
          <w:p w14:paraId="21092898" w14:textId="77777777" w:rsidR="00D50523" w:rsidRDefault="00000000">
            <w:pPr>
              <w:spacing w:after="0"/>
            </w:pPr>
            <w:r>
              <w:rPr>
                <w:b/>
                <w:sz w:val="15"/>
              </w:rPr>
              <w:t>V4 Carry-Momentum — Δroll yield</w:t>
            </w:r>
            <w:r>
              <w:rPr>
                <w:b/>
                <w:sz w:val="15"/>
              </w:rPr>
              <w:br/>
              <w:t>N = 5, 10, 20, 60 d  [Cu: 20d best OOS]</w:t>
            </w:r>
          </w:p>
        </w:tc>
        <w:tc>
          <w:tcPr>
            <w:tcW w:w="2102" w:type="dxa"/>
            <w:shd w:val="clear" w:color="auto" w:fill="FFFFFF"/>
          </w:tcPr>
          <w:p w14:paraId="776709E2" w14:textId="77777777" w:rsidR="00D50523" w:rsidRPr="005E1CB0" w:rsidRDefault="00000000">
            <w:pPr>
              <w:spacing w:after="0"/>
              <w:rPr>
                <w:lang w:val="fr-CA"/>
              </w:rPr>
            </w:pPr>
            <w:proofErr w:type="gramStart"/>
            <w:r w:rsidRPr="005E1CB0">
              <w:rPr>
                <w:sz w:val="15"/>
                <w:lang w:val="fr-CA"/>
              </w:rPr>
              <w:t>ry</w:t>
            </w:r>
            <w:proofErr w:type="gramEnd"/>
            <w:r w:rsidRPr="005E1CB0">
              <w:rPr>
                <w:sz w:val="15"/>
                <w:lang w:val="fr-CA"/>
              </w:rPr>
              <w:t>(t) = (F1−F</w:t>
            </w:r>
            <w:proofErr w:type="gramStart"/>
            <w:r w:rsidRPr="005E1CB0">
              <w:rPr>
                <w:sz w:val="15"/>
                <w:lang w:val="fr-CA"/>
              </w:rPr>
              <w:t>2)/</w:t>
            </w:r>
            <w:proofErr w:type="gramEnd"/>
            <w:r w:rsidRPr="005E1CB0">
              <w:rPr>
                <w:sz w:val="15"/>
                <w:lang w:val="fr-CA"/>
              </w:rPr>
              <w:t>F1</w:t>
            </w:r>
            <w:r w:rsidRPr="005E1CB0">
              <w:rPr>
                <w:sz w:val="15"/>
                <w:lang w:val="fr-CA"/>
              </w:rPr>
              <w:br/>
              <w:t>signal(t) = ry(t) − ry(t−N)</w:t>
            </w:r>
          </w:p>
        </w:tc>
        <w:tc>
          <w:tcPr>
            <w:tcW w:w="2102" w:type="dxa"/>
            <w:shd w:val="clear" w:color="auto" w:fill="FFFFFF"/>
          </w:tcPr>
          <w:p w14:paraId="46F32BEC" w14:textId="77777777" w:rsidR="00D50523" w:rsidRPr="005E1CB0" w:rsidRDefault="00000000">
            <w:pPr>
              <w:spacing w:after="0"/>
              <w:rPr>
                <w:lang w:val="fr-CA"/>
              </w:rPr>
            </w:pPr>
            <w:proofErr w:type="gramStart"/>
            <w:r w:rsidRPr="005E1CB0">
              <w:rPr>
                <w:sz w:val="15"/>
                <w:lang w:val="fr-CA"/>
              </w:rPr>
              <w:t>pos</w:t>
            </w:r>
            <w:proofErr w:type="gramEnd"/>
            <w:r w:rsidRPr="005E1CB0">
              <w:rPr>
                <w:sz w:val="15"/>
                <w:lang w:val="fr-CA"/>
              </w:rPr>
              <w:t>(t) = sign(signal(t))</w:t>
            </w:r>
            <w:r w:rsidRPr="005E1CB0">
              <w:rPr>
                <w:sz w:val="15"/>
                <w:lang w:val="fr-CA"/>
              </w:rPr>
              <w:br/>
              <w:t>+1 / −1</w:t>
            </w:r>
          </w:p>
        </w:tc>
        <w:tc>
          <w:tcPr>
            <w:tcW w:w="2102" w:type="dxa"/>
            <w:shd w:val="clear" w:color="auto" w:fill="FFFFFF"/>
          </w:tcPr>
          <w:p w14:paraId="79E8CA48" w14:textId="77777777" w:rsidR="00D50523" w:rsidRDefault="00000000">
            <w:pPr>
              <w:spacing w:after="0"/>
            </w:pPr>
            <w:r>
              <w:rPr>
                <w:sz w:val="15"/>
              </w:rPr>
              <w:t>Same-Day ★</w:t>
            </w:r>
          </w:p>
        </w:tc>
        <w:tc>
          <w:tcPr>
            <w:tcW w:w="2102" w:type="dxa"/>
            <w:shd w:val="clear" w:color="auto" w:fill="FFFFFF"/>
          </w:tcPr>
          <w:p w14:paraId="72A52C48" w14:textId="77777777" w:rsidR="00D50523" w:rsidRDefault="00000000">
            <w:pPr>
              <w:spacing w:after="0"/>
            </w:pPr>
            <w:r>
              <w:rPr>
                <w:sz w:val="15"/>
              </w:rPr>
              <w:t>Fixed-param WF</w:t>
            </w:r>
          </w:p>
        </w:tc>
      </w:tr>
      <w:tr w:rsidR="00D50523" w14:paraId="57265CD8" w14:textId="77777777">
        <w:tc>
          <w:tcPr>
            <w:tcW w:w="10510" w:type="dxa"/>
            <w:gridSpan w:val="5"/>
            <w:shd w:val="clear" w:color="auto" w:fill="1F3864"/>
          </w:tcPr>
          <w:p w14:paraId="41A7A309" w14:textId="77777777" w:rsidR="00D50523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TAB 9 — VALUE</w:t>
            </w:r>
          </w:p>
        </w:tc>
      </w:tr>
      <w:tr w:rsidR="00D50523" w14:paraId="3BFD49A4" w14:textId="77777777">
        <w:tc>
          <w:tcPr>
            <w:tcW w:w="2102" w:type="dxa"/>
            <w:shd w:val="clear" w:color="auto" w:fill="EFF3FB"/>
          </w:tcPr>
          <w:p w14:paraId="75C4BCBB" w14:textId="77777777" w:rsidR="00D50523" w:rsidRDefault="00000000">
            <w:pPr>
              <w:spacing w:after="0"/>
            </w:pPr>
            <w:r>
              <w:rPr>
                <w:b/>
                <w:sz w:val="15"/>
              </w:rPr>
              <w:t>V1 MA Reversion (grid search)</w:t>
            </w:r>
            <w:r>
              <w:rPr>
                <w:b/>
                <w:sz w:val="15"/>
              </w:rPr>
              <w:br/>
              <w:t>Fk: F1–F15; LB: 1/3/5/7/10yr; T: ±5–20%</w:t>
            </w:r>
            <w:r>
              <w:rPr>
                <w:b/>
                <w:sz w:val="15"/>
              </w:rPr>
              <w:br/>
              <w:t>Cu best: F8 5yr | Al best: F12 5yr</w:t>
            </w:r>
          </w:p>
        </w:tc>
        <w:tc>
          <w:tcPr>
            <w:tcW w:w="2102" w:type="dxa"/>
            <w:shd w:val="clear" w:color="auto" w:fill="EFF3FB"/>
          </w:tcPr>
          <w:p w14:paraId="17895237" w14:textId="77777777" w:rsidR="00D50523" w:rsidRPr="005E1CB0" w:rsidRDefault="00000000">
            <w:pPr>
              <w:spacing w:after="0"/>
              <w:rPr>
                <w:lang w:val="fr-CA"/>
              </w:rPr>
            </w:pPr>
            <w:proofErr w:type="gramStart"/>
            <w:r w:rsidRPr="005E1CB0">
              <w:rPr>
                <w:sz w:val="15"/>
                <w:lang w:val="fr-CA"/>
              </w:rPr>
              <w:t>dev</w:t>
            </w:r>
            <w:proofErr w:type="gramEnd"/>
            <w:r w:rsidRPr="005E1CB0">
              <w:rPr>
                <w:sz w:val="15"/>
                <w:lang w:val="fr-CA"/>
              </w:rPr>
              <w:t xml:space="preserve">(t) = </w:t>
            </w:r>
            <w:proofErr w:type="gramStart"/>
            <w:r w:rsidRPr="005E1CB0">
              <w:rPr>
                <w:sz w:val="15"/>
                <w:lang w:val="fr-CA"/>
              </w:rPr>
              <w:t>[ Fk</w:t>
            </w:r>
            <w:proofErr w:type="gramEnd"/>
            <w:r w:rsidRPr="005E1CB0">
              <w:rPr>
                <w:sz w:val="15"/>
                <w:lang w:val="fr-CA"/>
              </w:rPr>
              <w:t>(t) − MA_</w:t>
            </w:r>
            <w:proofErr w:type="gramStart"/>
            <w:r w:rsidRPr="005E1CB0">
              <w:rPr>
                <w:sz w:val="15"/>
                <w:lang w:val="fr-CA"/>
              </w:rPr>
              <w:t>N(</w:t>
            </w:r>
            <w:proofErr w:type="gramEnd"/>
            <w:r w:rsidRPr="005E1CB0">
              <w:rPr>
                <w:sz w:val="15"/>
                <w:lang w:val="fr-CA"/>
              </w:rPr>
              <w:t>Fk, t</w:t>
            </w:r>
            <w:proofErr w:type="gramStart"/>
            <w:r w:rsidRPr="005E1CB0">
              <w:rPr>
                <w:sz w:val="15"/>
                <w:lang w:val="fr-CA"/>
              </w:rPr>
              <w:t>) ]</w:t>
            </w:r>
            <w:proofErr w:type="gramEnd"/>
            <w:r w:rsidRPr="005E1CB0">
              <w:rPr>
                <w:sz w:val="15"/>
                <w:lang w:val="fr-CA"/>
              </w:rPr>
              <w:t xml:space="preserve"> / MA_</w:t>
            </w:r>
            <w:proofErr w:type="gramStart"/>
            <w:r w:rsidRPr="005E1CB0">
              <w:rPr>
                <w:sz w:val="15"/>
                <w:lang w:val="fr-CA"/>
              </w:rPr>
              <w:t>N(</w:t>
            </w:r>
            <w:proofErr w:type="gramEnd"/>
            <w:r w:rsidRPr="005E1CB0">
              <w:rPr>
                <w:sz w:val="15"/>
                <w:lang w:val="fr-CA"/>
              </w:rPr>
              <w:t>Fk, t)</w:t>
            </w:r>
          </w:p>
        </w:tc>
        <w:tc>
          <w:tcPr>
            <w:tcW w:w="2102" w:type="dxa"/>
            <w:shd w:val="clear" w:color="auto" w:fill="EFF3FB"/>
          </w:tcPr>
          <w:p w14:paraId="0A23BA43" w14:textId="77777777" w:rsidR="00D50523" w:rsidRDefault="00000000">
            <w:pPr>
              <w:spacing w:after="0"/>
            </w:pPr>
            <w:r>
              <w:rPr>
                <w:sz w:val="15"/>
              </w:rPr>
              <w:t>+1 if dev &lt; −</w:t>
            </w:r>
            <w:proofErr w:type="gramStart"/>
            <w:r>
              <w:rPr>
                <w:sz w:val="15"/>
              </w:rPr>
              <w:t>T  (</w:t>
            </w:r>
            <w:proofErr w:type="gramEnd"/>
            <w:r>
              <w:rPr>
                <w:sz w:val="15"/>
              </w:rPr>
              <w:t>cheap)</w:t>
            </w:r>
            <w:r>
              <w:rPr>
                <w:sz w:val="15"/>
              </w:rPr>
              <w:br/>
              <w:t>−1 if dev &gt; +</w:t>
            </w:r>
            <w:proofErr w:type="gramStart"/>
            <w:r>
              <w:rPr>
                <w:sz w:val="15"/>
              </w:rPr>
              <w:t>T  (</w:t>
            </w:r>
            <w:proofErr w:type="gramEnd"/>
            <w:r>
              <w:rPr>
                <w:sz w:val="15"/>
              </w:rPr>
              <w:t>expensive)</w:t>
            </w:r>
            <w:r>
              <w:rPr>
                <w:sz w:val="15"/>
              </w:rPr>
              <w:br/>
              <w:t xml:space="preserve"> 0 </w:t>
            </w:r>
            <w:proofErr w:type="gramStart"/>
            <w:r>
              <w:rPr>
                <w:sz w:val="15"/>
              </w:rPr>
              <w:t>otherwise  (</w:t>
            </w:r>
            <w:proofErr w:type="gramEnd"/>
            <w:r>
              <w:rPr>
                <w:sz w:val="15"/>
              </w:rPr>
              <w:t>flat ~45% of days)</w:t>
            </w:r>
          </w:p>
        </w:tc>
        <w:tc>
          <w:tcPr>
            <w:tcW w:w="2102" w:type="dxa"/>
            <w:shd w:val="clear" w:color="auto" w:fill="EFF3FB"/>
          </w:tcPr>
          <w:p w14:paraId="17AD4B3F" w14:textId="77777777" w:rsidR="00D50523" w:rsidRDefault="00000000">
            <w:pPr>
              <w:spacing w:after="0"/>
            </w:pPr>
            <w:r>
              <w:rPr>
                <w:sz w:val="15"/>
              </w:rPr>
              <w:t>Lag-1 ★</w:t>
            </w:r>
            <w:r>
              <w:rPr>
                <w:sz w:val="15"/>
              </w:rPr>
              <w:br/>
              <w:t>(Same-Day gives negative Sharpe)</w:t>
            </w:r>
          </w:p>
        </w:tc>
        <w:tc>
          <w:tcPr>
            <w:tcW w:w="2102" w:type="dxa"/>
            <w:shd w:val="clear" w:color="auto" w:fill="EFF3FB"/>
          </w:tcPr>
          <w:p w14:paraId="6E2C7E7C" w14:textId="77777777" w:rsidR="00D50523" w:rsidRDefault="00000000">
            <w:pPr>
              <w:spacing w:after="0"/>
            </w:pPr>
            <w:r>
              <w:rPr>
                <w:sz w:val="15"/>
              </w:rPr>
              <w:t>Fixed-param WF</w:t>
            </w:r>
          </w:p>
        </w:tc>
      </w:tr>
      <w:tr w:rsidR="00D50523" w14:paraId="54812DAD" w14:textId="77777777">
        <w:tc>
          <w:tcPr>
            <w:tcW w:w="2102" w:type="dxa"/>
            <w:shd w:val="clear" w:color="auto" w:fill="FFFFFF"/>
          </w:tcPr>
          <w:p w14:paraId="7EFEF64F" w14:textId="77777777" w:rsidR="00D50523" w:rsidRDefault="00000000">
            <w:pPr>
              <w:spacing w:after="0"/>
            </w:pPr>
            <w:r>
              <w:rPr>
                <w:b/>
                <w:sz w:val="15"/>
              </w:rPr>
              <w:t>V2 Baz-Granger Reversal (grid search)</w:t>
            </w:r>
            <w:r>
              <w:rPr>
                <w:b/>
                <w:sz w:val="15"/>
              </w:rPr>
              <w:br/>
              <w:t>F1_raw; LB: 1/3/5/7/10yr</w:t>
            </w:r>
            <w:r>
              <w:rPr>
                <w:b/>
                <w:sz w:val="15"/>
              </w:rPr>
              <w:br/>
              <w:t>Best: 10yr (Sharpe +0.51 IS, −0.36 excl. COVID)</w:t>
            </w:r>
          </w:p>
        </w:tc>
        <w:tc>
          <w:tcPr>
            <w:tcW w:w="2102" w:type="dxa"/>
            <w:shd w:val="clear" w:color="auto" w:fill="FFFFFF"/>
          </w:tcPr>
          <w:p w14:paraId="163C3DD2" w14:textId="77777777" w:rsidR="00D50523" w:rsidRDefault="00000000">
            <w:pPr>
              <w:spacing w:after="0"/>
            </w:pPr>
            <w:r>
              <w:rPr>
                <w:sz w:val="15"/>
              </w:rPr>
              <w:t>rev(t) = F1_raw(t−N) − F1_raw(t)</w:t>
            </w:r>
            <w:r>
              <w:rPr>
                <w:sz w:val="15"/>
              </w:rPr>
              <w:br/>
              <w:t>(positive = price has fallen = cheap)</w:t>
            </w:r>
          </w:p>
        </w:tc>
        <w:tc>
          <w:tcPr>
            <w:tcW w:w="2102" w:type="dxa"/>
            <w:shd w:val="clear" w:color="auto" w:fill="FFFFFF"/>
          </w:tcPr>
          <w:p w14:paraId="201C645A" w14:textId="77777777" w:rsidR="00D50523" w:rsidRPr="005E1CB0" w:rsidRDefault="00000000">
            <w:pPr>
              <w:spacing w:after="0"/>
              <w:rPr>
                <w:lang w:val="fr-CA"/>
              </w:rPr>
            </w:pPr>
            <w:proofErr w:type="gramStart"/>
            <w:r w:rsidRPr="005E1CB0">
              <w:rPr>
                <w:sz w:val="15"/>
                <w:lang w:val="fr-CA"/>
              </w:rPr>
              <w:t>pos</w:t>
            </w:r>
            <w:proofErr w:type="gramEnd"/>
            <w:r w:rsidRPr="005E1CB0">
              <w:rPr>
                <w:sz w:val="15"/>
                <w:lang w:val="fr-CA"/>
              </w:rPr>
              <w:t>(t) = sign(rev(t))</w:t>
            </w:r>
            <w:r w:rsidRPr="005E1CB0">
              <w:rPr>
                <w:sz w:val="15"/>
                <w:lang w:val="fr-CA"/>
              </w:rPr>
              <w:br/>
              <w:t>+1 / −</w:t>
            </w:r>
            <w:proofErr w:type="gramStart"/>
            <w:r w:rsidRPr="005E1CB0">
              <w:rPr>
                <w:sz w:val="15"/>
                <w:lang w:val="fr-CA"/>
              </w:rPr>
              <w:t>1  (</w:t>
            </w:r>
            <w:proofErr w:type="gramEnd"/>
            <w:r w:rsidRPr="005E1CB0">
              <w:rPr>
                <w:sz w:val="15"/>
                <w:lang w:val="fr-CA"/>
              </w:rPr>
              <w:t>no flat zone)</w:t>
            </w:r>
          </w:p>
        </w:tc>
        <w:tc>
          <w:tcPr>
            <w:tcW w:w="2102" w:type="dxa"/>
            <w:shd w:val="clear" w:color="auto" w:fill="FFFFFF"/>
          </w:tcPr>
          <w:p w14:paraId="7C4299F9" w14:textId="77777777" w:rsidR="00D50523" w:rsidRDefault="00000000">
            <w:pPr>
              <w:spacing w:after="0"/>
            </w:pPr>
            <w:r>
              <w:rPr>
                <w:sz w:val="15"/>
              </w:rPr>
              <w:t>Lag-1 ★</w:t>
            </w:r>
          </w:p>
        </w:tc>
        <w:tc>
          <w:tcPr>
            <w:tcW w:w="2102" w:type="dxa"/>
            <w:shd w:val="clear" w:color="auto" w:fill="FFFFFF"/>
          </w:tcPr>
          <w:p w14:paraId="2219D806" w14:textId="77777777" w:rsidR="00D50523" w:rsidRDefault="00000000">
            <w:pPr>
              <w:spacing w:after="0"/>
            </w:pPr>
            <w:r>
              <w:rPr>
                <w:sz w:val="15"/>
              </w:rPr>
              <w:t>Fixed-param WF</w:t>
            </w:r>
          </w:p>
        </w:tc>
      </w:tr>
      <w:tr w:rsidR="00D50523" w14:paraId="086B24E4" w14:textId="77777777">
        <w:tc>
          <w:tcPr>
            <w:tcW w:w="10510" w:type="dxa"/>
            <w:gridSpan w:val="5"/>
            <w:shd w:val="clear" w:color="auto" w:fill="1F3864"/>
          </w:tcPr>
          <w:p w14:paraId="7AC23B55" w14:textId="77777777" w:rsidR="00D50523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TAB 10 — PORTFOLIO</w:t>
            </w:r>
          </w:p>
        </w:tc>
      </w:tr>
      <w:tr w:rsidR="00D50523" w14:paraId="55A29A60" w14:textId="77777777">
        <w:tc>
          <w:tcPr>
            <w:tcW w:w="2102" w:type="dxa"/>
            <w:shd w:val="clear" w:color="auto" w:fill="EFF3FB"/>
          </w:tcPr>
          <w:p w14:paraId="1172FFCB" w14:textId="77777777" w:rsidR="00D50523" w:rsidRDefault="00000000">
            <w:pPr>
              <w:spacing w:after="0"/>
            </w:pPr>
            <w:r>
              <w:rPr>
                <w:b/>
                <w:sz w:val="15"/>
              </w:rPr>
              <w:t>Equal-Weight (EW) — Copper</w:t>
            </w:r>
            <w:r>
              <w:rPr>
                <w:b/>
                <w:sz w:val="15"/>
              </w:rPr>
              <w:br/>
              <w:t>Mom: MA(35,43) | Carry: CM-20d | Value: V1-F8-5yr</w:t>
            </w:r>
          </w:p>
        </w:tc>
        <w:tc>
          <w:tcPr>
            <w:tcW w:w="2102" w:type="dxa"/>
            <w:shd w:val="clear" w:color="auto" w:fill="EFF3FB"/>
          </w:tcPr>
          <w:p w14:paraId="03CBD4BC" w14:textId="77777777" w:rsidR="00D50523" w:rsidRPr="005E1CB0" w:rsidRDefault="00000000">
            <w:pPr>
              <w:spacing w:after="0"/>
              <w:rPr>
                <w:lang w:val="fr-CA"/>
              </w:rPr>
            </w:pPr>
            <w:r w:rsidRPr="005E1CB0">
              <w:rPr>
                <w:sz w:val="15"/>
                <w:lang w:val="fr-CA"/>
              </w:rPr>
              <w:t>port(t) = ⅓·mom_pos(t) + ⅓·carry_pos(t) + ⅓·val_pos(t)</w:t>
            </w:r>
          </w:p>
        </w:tc>
        <w:tc>
          <w:tcPr>
            <w:tcW w:w="2102" w:type="dxa"/>
            <w:shd w:val="clear" w:color="auto" w:fill="EFF3FB"/>
          </w:tcPr>
          <w:p w14:paraId="3DACD670" w14:textId="77777777" w:rsidR="00D50523" w:rsidRDefault="00000000">
            <w:pPr>
              <w:spacing w:after="0"/>
            </w:pPr>
            <w:r>
              <w:rPr>
                <w:sz w:val="15"/>
              </w:rPr>
              <w:t>{−1, −2/3, −1/3, 0, +1/3, +2/3, +1}</w:t>
            </w:r>
            <w:r>
              <w:rPr>
                <w:sz w:val="15"/>
              </w:rPr>
              <w:br/>
              <w:t>Corr: Mom-Carry +0.07, Mom-Val −0.21, Carry-Val −0.05</w:t>
            </w:r>
          </w:p>
        </w:tc>
        <w:tc>
          <w:tcPr>
            <w:tcW w:w="2102" w:type="dxa"/>
            <w:shd w:val="clear" w:color="auto" w:fill="EFF3FB"/>
          </w:tcPr>
          <w:p w14:paraId="2AAB4BA0" w14:textId="77777777" w:rsidR="00D50523" w:rsidRDefault="00000000">
            <w:pPr>
              <w:spacing w:after="0"/>
            </w:pPr>
            <w:r>
              <w:rPr>
                <w:sz w:val="15"/>
              </w:rPr>
              <w:t>Same-Day (all legs)</w:t>
            </w:r>
          </w:p>
        </w:tc>
        <w:tc>
          <w:tcPr>
            <w:tcW w:w="2102" w:type="dxa"/>
            <w:shd w:val="clear" w:color="auto" w:fill="EFF3FB"/>
          </w:tcPr>
          <w:p w14:paraId="0880F0CD" w14:textId="77777777" w:rsidR="00D50523" w:rsidRDefault="00000000">
            <w:pPr>
              <w:spacing w:after="0"/>
            </w:pPr>
            <w:r>
              <w:rPr>
                <w:sz w:val="15"/>
              </w:rPr>
              <w:t>Fixed-param WF</w:t>
            </w:r>
          </w:p>
        </w:tc>
      </w:tr>
      <w:tr w:rsidR="00D50523" w14:paraId="37F4EFBC" w14:textId="77777777">
        <w:tc>
          <w:tcPr>
            <w:tcW w:w="2102" w:type="dxa"/>
            <w:shd w:val="clear" w:color="auto" w:fill="FFFFFF"/>
          </w:tcPr>
          <w:p w14:paraId="5A092DAA" w14:textId="77777777" w:rsidR="00D50523" w:rsidRDefault="00000000">
            <w:pPr>
              <w:spacing w:after="0"/>
            </w:pPr>
            <w:r>
              <w:rPr>
                <w:b/>
                <w:sz w:val="15"/>
              </w:rPr>
              <w:t>Equal-Weight (EW) — Aluminium</w:t>
            </w:r>
            <w:r>
              <w:rPr>
                <w:b/>
                <w:sz w:val="15"/>
              </w:rPr>
              <w:br/>
              <w:t>Mom: MA(60,115) | Carry: Z-252d | Value: V1-F12-5yr</w:t>
            </w:r>
          </w:p>
        </w:tc>
        <w:tc>
          <w:tcPr>
            <w:tcW w:w="2102" w:type="dxa"/>
            <w:shd w:val="clear" w:color="auto" w:fill="FFFFFF"/>
          </w:tcPr>
          <w:p w14:paraId="2D29B5F7" w14:textId="77777777" w:rsidR="00D50523" w:rsidRPr="005E1CB0" w:rsidRDefault="00000000">
            <w:pPr>
              <w:spacing w:after="0"/>
              <w:rPr>
                <w:lang w:val="fr-CA"/>
              </w:rPr>
            </w:pPr>
            <w:r w:rsidRPr="005E1CB0">
              <w:rPr>
                <w:sz w:val="15"/>
                <w:lang w:val="fr-CA"/>
              </w:rPr>
              <w:t>port(t) = ⅓·mom_pos(t) + ⅓·carry_pos(t) + ⅓·val_pos(t)</w:t>
            </w:r>
          </w:p>
        </w:tc>
        <w:tc>
          <w:tcPr>
            <w:tcW w:w="2102" w:type="dxa"/>
            <w:shd w:val="clear" w:color="auto" w:fill="FFFFFF"/>
          </w:tcPr>
          <w:p w14:paraId="34368B17" w14:textId="77777777" w:rsidR="00D50523" w:rsidRDefault="00000000">
            <w:pPr>
              <w:spacing w:after="0"/>
            </w:pPr>
            <w:r>
              <w:rPr>
                <w:sz w:val="15"/>
              </w:rPr>
              <w:t>{−1, −2/3, −1/3, 0, +1/3, +2/3, +1}</w:t>
            </w:r>
            <w:r>
              <w:rPr>
                <w:sz w:val="15"/>
              </w:rPr>
              <w:br/>
              <w:t>Corr: Mom-Carry +0.23, Mom-Val −0.36, Carry-Val +0.01</w:t>
            </w:r>
          </w:p>
        </w:tc>
        <w:tc>
          <w:tcPr>
            <w:tcW w:w="2102" w:type="dxa"/>
            <w:shd w:val="clear" w:color="auto" w:fill="FFFFFF"/>
          </w:tcPr>
          <w:p w14:paraId="2B82BA56" w14:textId="77777777" w:rsidR="00D50523" w:rsidRDefault="00000000">
            <w:pPr>
              <w:spacing w:after="0"/>
            </w:pPr>
            <w:r>
              <w:rPr>
                <w:sz w:val="15"/>
              </w:rPr>
              <w:t>Same-Day (all legs)</w:t>
            </w:r>
          </w:p>
        </w:tc>
        <w:tc>
          <w:tcPr>
            <w:tcW w:w="2102" w:type="dxa"/>
            <w:shd w:val="clear" w:color="auto" w:fill="FFFFFF"/>
          </w:tcPr>
          <w:p w14:paraId="51334BEF" w14:textId="77777777" w:rsidR="00D50523" w:rsidRDefault="00000000">
            <w:pPr>
              <w:spacing w:after="0"/>
            </w:pPr>
            <w:r>
              <w:rPr>
                <w:sz w:val="15"/>
              </w:rPr>
              <w:t>Fixed-param WF</w:t>
            </w:r>
          </w:p>
        </w:tc>
      </w:tr>
      <w:tr w:rsidR="00D50523" w14:paraId="6F7AC66E" w14:textId="77777777">
        <w:tc>
          <w:tcPr>
            <w:tcW w:w="2102" w:type="dxa"/>
            <w:shd w:val="clear" w:color="auto" w:fill="EFF3FB"/>
          </w:tcPr>
          <w:p w14:paraId="4A9DC5F4" w14:textId="77777777" w:rsidR="00D50523" w:rsidRDefault="00000000">
            <w:pPr>
              <w:spacing w:after="0"/>
            </w:pPr>
            <w:r>
              <w:rPr>
                <w:b/>
                <w:sz w:val="15"/>
              </w:rPr>
              <w:t>Inverse-Vol (63d window)</w:t>
            </w:r>
            <w:r>
              <w:rPr>
                <w:b/>
                <w:sz w:val="15"/>
              </w:rPr>
              <w:br/>
              <w:t>(alternative weighting)</w:t>
            </w:r>
          </w:p>
        </w:tc>
        <w:tc>
          <w:tcPr>
            <w:tcW w:w="2102" w:type="dxa"/>
            <w:shd w:val="clear" w:color="auto" w:fill="EFF3FB"/>
          </w:tcPr>
          <w:p w14:paraId="21C0067F" w14:textId="77777777" w:rsidR="00D50523" w:rsidRDefault="00000000">
            <w:pPr>
              <w:spacing w:after="0"/>
            </w:pPr>
            <w:r>
              <w:rPr>
                <w:sz w:val="15"/>
              </w:rPr>
              <w:t>σ_i(t) = rolling 63d ann. vol of leg i's daily returns</w:t>
            </w:r>
            <w:r>
              <w:rPr>
                <w:sz w:val="15"/>
              </w:rPr>
              <w:br/>
              <w:t>w_i(t) = (1/σ_i) / Σ_j(1/σ_j),  Σw=1</w:t>
            </w:r>
          </w:p>
        </w:tc>
        <w:tc>
          <w:tcPr>
            <w:tcW w:w="2102" w:type="dxa"/>
            <w:shd w:val="clear" w:color="auto" w:fill="EFF3FB"/>
          </w:tcPr>
          <w:p w14:paraId="5EC5FC58" w14:textId="77777777" w:rsidR="00D50523" w:rsidRDefault="00000000">
            <w:pPr>
              <w:spacing w:after="0"/>
            </w:pPr>
            <w:r>
              <w:rPr>
                <w:sz w:val="15"/>
              </w:rPr>
              <w:t>Continuous (−1 to +1)</w:t>
            </w:r>
            <w:r>
              <w:rPr>
                <w:sz w:val="15"/>
              </w:rPr>
              <w:br/>
              <w:t>Rebalanced daily</w:t>
            </w:r>
          </w:p>
        </w:tc>
        <w:tc>
          <w:tcPr>
            <w:tcW w:w="2102" w:type="dxa"/>
            <w:shd w:val="clear" w:color="auto" w:fill="EFF3FB"/>
          </w:tcPr>
          <w:p w14:paraId="6C6E9D60" w14:textId="77777777" w:rsidR="00D50523" w:rsidRDefault="00000000">
            <w:pPr>
              <w:spacing w:after="0"/>
            </w:pPr>
            <w:r>
              <w:rPr>
                <w:sz w:val="15"/>
              </w:rPr>
              <w:t>Same-Day (all legs)</w:t>
            </w:r>
          </w:p>
        </w:tc>
        <w:tc>
          <w:tcPr>
            <w:tcW w:w="2102" w:type="dxa"/>
            <w:shd w:val="clear" w:color="auto" w:fill="EFF3FB"/>
          </w:tcPr>
          <w:p w14:paraId="6A984ACF" w14:textId="77777777" w:rsidR="00D50523" w:rsidRDefault="00000000">
            <w:pPr>
              <w:spacing w:after="0"/>
            </w:pPr>
            <w:r>
              <w:rPr>
                <w:sz w:val="15"/>
              </w:rPr>
              <w:t>Fixed-param WF</w:t>
            </w:r>
          </w:p>
        </w:tc>
      </w:tr>
    </w:tbl>
    <w:p w14:paraId="541B64FE" w14:textId="77777777" w:rsidR="00D50523" w:rsidRDefault="00D50523">
      <w:pPr>
        <w:pBdr>
          <w:bottom w:val="single" w:sz="4" w:space="1" w:color="BBBBBB"/>
        </w:pBdr>
        <w:spacing w:before="80"/>
      </w:pPr>
    </w:p>
    <w:p w14:paraId="53CD9BB4" w14:textId="77777777" w:rsidR="005E1CB0" w:rsidRDefault="005E1CB0">
      <w:pPr>
        <w:spacing w:after="40"/>
        <w:rPr>
          <w:b/>
        </w:rPr>
      </w:pPr>
    </w:p>
    <w:p w14:paraId="39FE4801" w14:textId="587D23A7" w:rsidR="00D50523" w:rsidRDefault="00000000">
      <w:pPr>
        <w:spacing w:after="40"/>
      </w:pPr>
      <w:r>
        <w:rPr>
          <w:b/>
        </w:rPr>
        <w:lastRenderedPageBreak/>
        <w:t>Performance Summary — Primary Deployed Configurations</w:t>
      </w:r>
    </w:p>
    <w:p w14:paraId="6B1D1F22" w14:textId="77777777" w:rsidR="00D50523" w:rsidRDefault="00000000">
      <w:pPr>
        <w:spacing w:after="40"/>
      </w:pPr>
      <w:r>
        <w:rPr>
          <w:color w:val="555555"/>
          <w:sz w:val="15"/>
        </w:rPr>
        <w:t>IS = full-history backtest.  WF-OOS Sharpe = avg-of-windows (1yr OOS / 5yr IS rolling, starting ~2011, net 5bps TC).  ★ Fixed-param: params selected on full history; WF is sub-period decomposition, not a held-out test.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 w:rsidR="00D50523" w14:paraId="18A1DD78" w14:textId="77777777">
        <w:tc>
          <w:tcPr>
            <w:tcW w:w="1314" w:type="dxa"/>
            <w:shd w:val="clear" w:color="auto" w:fill="2C4770"/>
          </w:tcPr>
          <w:p w14:paraId="57405436" w14:textId="77777777" w:rsidR="00D505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Strategy / Config</w:t>
            </w:r>
          </w:p>
        </w:tc>
        <w:tc>
          <w:tcPr>
            <w:tcW w:w="1314" w:type="dxa"/>
            <w:shd w:val="clear" w:color="auto" w:fill="2C4770"/>
          </w:tcPr>
          <w:p w14:paraId="59EB7501" w14:textId="77777777" w:rsidR="00D505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Metal</w:t>
            </w:r>
          </w:p>
        </w:tc>
        <w:tc>
          <w:tcPr>
            <w:tcW w:w="1314" w:type="dxa"/>
            <w:shd w:val="clear" w:color="auto" w:fill="2C4770"/>
          </w:tcPr>
          <w:p w14:paraId="38F49BF4" w14:textId="77777777" w:rsidR="00D505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IS Sharpe</w:t>
            </w:r>
            <w:r>
              <w:rPr>
                <w:b/>
                <w:color w:val="FFFFFF"/>
                <w:sz w:val="16"/>
              </w:rPr>
              <w:br/>
              <w:t>(gross)</w:t>
            </w:r>
          </w:p>
        </w:tc>
        <w:tc>
          <w:tcPr>
            <w:tcW w:w="1314" w:type="dxa"/>
            <w:shd w:val="clear" w:color="auto" w:fill="2C4770"/>
          </w:tcPr>
          <w:p w14:paraId="1B0FAB65" w14:textId="77777777" w:rsidR="00D505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IS Sharpe</w:t>
            </w:r>
            <w:r>
              <w:rPr>
                <w:b/>
                <w:color w:val="FFFFFF"/>
                <w:sz w:val="16"/>
              </w:rPr>
              <w:br/>
              <w:t>(net 5bps)</w:t>
            </w:r>
          </w:p>
        </w:tc>
        <w:tc>
          <w:tcPr>
            <w:tcW w:w="1314" w:type="dxa"/>
            <w:shd w:val="clear" w:color="auto" w:fill="2C4770"/>
          </w:tcPr>
          <w:p w14:paraId="432F0DAB" w14:textId="77777777" w:rsidR="00D505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IS Ann Ret</w:t>
            </w:r>
            <w:r>
              <w:rPr>
                <w:b/>
                <w:color w:val="FFFFFF"/>
                <w:sz w:val="16"/>
              </w:rPr>
              <w:br/>
              <w:t>(gross)</w:t>
            </w:r>
          </w:p>
        </w:tc>
        <w:tc>
          <w:tcPr>
            <w:tcW w:w="1314" w:type="dxa"/>
            <w:shd w:val="clear" w:color="auto" w:fill="2C4770"/>
          </w:tcPr>
          <w:p w14:paraId="7F2C3A00" w14:textId="77777777" w:rsidR="00D505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Max DD</w:t>
            </w:r>
          </w:p>
        </w:tc>
        <w:tc>
          <w:tcPr>
            <w:tcW w:w="1314" w:type="dxa"/>
            <w:shd w:val="clear" w:color="auto" w:fill="2C4770"/>
          </w:tcPr>
          <w:p w14:paraId="5EBA0CE1" w14:textId="77777777" w:rsidR="00D505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WF-OOS</w:t>
            </w:r>
            <w:r>
              <w:rPr>
                <w:b/>
                <w:color w:val="FFFFFF"/>
                <w:sz w:val="16"/>
              </w:rPr>
              <w:br/>
              <w:t>Sharpe (net)</w:t>
            </w:r>
          </w:p>
        </w:tc>
        <w:tc>
          <w:tcPr>
            <w:tcW w:w="1314" w:type="dxa"/>
            <w:shd w:val="clear" w:color="auto" w:fill="2C4770"/>
          </w:tcPr>
          <w:p w14:paraId="228D0FBF" w14:textId="77777777" w:rsidR="00D505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OOS Methodology</w:t>
            </w:r>
          </w:p>
        </w:tc>
      </w:tr>
      <w:tr w:rsidR="00D50523" w14:paraId="7D4AC37D" w14:textId="77777777">
        <w:tc>
          <w:tcPr>
            <w:tcW w:w="1314" w:type="dxa"/>
            <w:shd w:val="clear" w:color="auto" w:fill="EFF3FB"/>
          </w:tcPr>
          <w:p w14:paraId="14B9F839" w14:textId="77777777" w:rsidR="00D50523" w:rsidRDefault="00000000">
            <w:pPr>
              <w:spacing w:after="0"/>
            </w:pPr>
            <w:r>
              <w:rPr>
                <w:b/>
                <w:sz w:val="15"/>
              </w:rPr>
              <w:t>Momentum  MA(35,43)</w:t>
            </w:r>
          </w:p>
        </w:tc>
        <w:tc>
          <w:tcPr>
            <w:tcW w:w="1314" w:type="dxa"/>
            <w:shd w:val="clear" w:color="auto" w:fill="EFF3FB"/>
          </w:tcPr>
          <w:p w14:paraId="3D745BF4" w14:textId="77777777" w:rsidR="00D50523" w:rsidRDefault="00000000">
            <w:pPr>
              <w:spacing w:after="0"/>
            </w:pPr>
            <w:r>
              <w:rPr>
                <w:sz w:val="15"/>
              </w:rPr>
              <w:t>Copper</w:t>
            </w:r>
          </w:p>
        </w:tc>
        <w:tc>
          <w:tcPr>
            <w:tcW w:w="1314" w:type="dxa"/>
            <w:shd w:val="clear" w:color="auto" w:fill="EFF3FB"/>
          </w:tcPr>
          <w:p w14:paraId="33F870CA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+0.72</w:t>
            </w:r>
          </w:p>
        </w:tc>
        <w:tc>
          <w:tcPr>
            <w:tcW w:w="1314" w:type="dxa"/>
            <w:shd w:val="clear" w:color="auto" w:fill="EFF3FB"/>
          </w:tcPr>
          <w:p w14:paraId="5D0BC45B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+0.70</w:t>
            </w:r>
          </w:p>
        </w:tc>
        <w:tc>
          <w:tcPr>
            <w:tcW w:w="1314" w:type="dxa"/>
            <w:shd w:val="clear" w:color="auto" w:fill="EFF3FB"/>
          </w:tcPr>
          <w:p w14:paraId="2778C222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+18.3%</w:t>
            </w:r>
          </w:p>
        </w:tc>
        <w:tc>
          <w:tcPr>
            <w:tcW w:w="1314" w:type="dxa"/>
            <w:shd w:val="clear" w:color="auto" w:fill="EFF3FB"/>
          </w:tcPr>
          <w:p w14:paraId="5EBC5B7B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−64%</w:t>
            </w:r>
          </w:p>
        </w:tc>
        <w:tc>
          <w:tcPr>
            <w:tcW w:w="1314" w:type="dxa"/>
            <w:shd w:val="clear" w:color="auto" w:fill="EFF3FB"/>
          </w:tcPr>
          <w:p w14:paraId="7B0E624F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+0.46</w:t>
            </w:r>
          </w:p>
        </w:tc>
        <w:tc>
          <w:tcPr>
            <w:tcW w:w="1314" w:type="dxa"/>
            <w:shd w:val="clear" w:color="auto" w:fill="EFF3FB"/>
          </w:tcPr>
          <w:p w14:paraId="71DE6EBA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Fixed-param WF</w:t>
            </w:r>
          </w:p>
        </w:tc>
      </w:tr>
      <w:tr w:rsidR="00D50523" w14:paraId="08CC5EF8" w14:textId="77777777">
        <w:tc>
          <w:tcPr>
            <w:tcW w:w="1314" w:type="dxa"/>
            <w:shd w:val="clear" w:color="auto" w:fill="FFFFFF"/>
          </w:tcPr>
          <w:p w14:paraId="383A7E3C" w14:textId="77777777" w:rsidR="00D50523" w:rsidRDefault="00000000">
            <w:pPr>
              <w:spacing w:after="0"/>
            </w:pPr>
            <w:r>
              <w:rPr>
                <w:b/>
                <w:sz w:val="15"/>
              </w:rPr>
              <w:t>Momentum  MA(60,115)</w:t>
            </w:r>
          </w:p>
        </w:tc>
        <w:tc>
          <w:tcPr>
            <w:tcW w:w="1314" w:type="dxa"/>
            <w:shd w:val="clear" w:color="auto" w:fill="FFFFFF"/>
          </w:tcPr>
          <w:p w14:paraId="370985F6" w14:textId="77777777" w:rsidR="00D50523" w:rsidRDefault="00000000">
            <w:pPr>
              <w:spacing w:after="0"/>
            </w:pPr>
            <w:r>
              <w:rPr>
                <w:sz w:val="15"/>
              </w:rPr>
              <w:t>Aluminium</w:t>
            </w:r>
          </w:p>
        </w:tc>
        <w:tc>
          <w:tcPr>
            <w:tcW w:w="1314" w:type="dxa"/>
            <w:shd w:val="clear" w:color="auto" w:fill="FFFFFF"/>
          </w:tcPr>
          <w:p w14:paraId="0364F0C2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+0.48</w:t>
            </w:r>
          </w:p>
        </w:tc>
        <w:tc>
          <w:tcPr>
            <w:tcW w:w="1314" w:type="dxa"/>
            <w:shd w:val="clear" w:color="auto" w:fill="FFFFFF"/>
          </w:tcPr>
          <w:p w14:paraId="5274F367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+0.48</w:t>
            </w:r>
          </w:p>
        </w:tc>
        <w:tc>
          <w:tcPr>
            <w:tcW w:w="1314" w:type="dxa"/>
            <w:shd w:val="clear" w:color="auto" w:fill="FFFFFF"/>
          </w:tcPr>
          <w:p w14:paraId="6BAAA7B5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+10.7%</w:t>
            </w:r>
          </w:p>
        </w:tc>
        <w:tc>
          <w:tcPr>
            <w:tcW w:w="1314" w:type="dxa"/>
            <w:shd w:val="clear" w:color="auto" w:fill="FFFFFF"/>
          </w:tcPr>
          <w:p w14:paraId="0CF0BD2C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−50%</w:t>
            </w:r>
          </w:p>
        </w:tc>
        <w:tc>
          <w:tcPr>
            <w:tcW w:w="1314" w:type="dxa"/>
            <w:shd w:val="clear" w:color="auto" w:fill="FFFFFF"/>
          </w:tcPr>
          <w:p w14:paraId="0A96028D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+0.33</w:t>
            </w:r>
          </w:p>
        </w:tc>
        <w:tc>
          <w:tcPr>
            <w:tcW w:w="1314" w:type="dxa"/>
            <w:shd w:val="clear" w:color="auto" w:fill="FFFFFF"/>
          </w:tcPr>
          <w:p w14:paraId="37EC8C3A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Fixed-param WF</w:t>
            </w:r>
          </w:p>
        </w:tc>
      </w:tr>
      <w:tr w:rsidR="00D50523" w14:paraId="79C7420C" w14:textId="77777777">
        <w:tc>
          <w:tcPr>
            <w:tcW w:w="1314" w:type="dxa"/>
            <w:shd w:val="clear" w:color="auto" w:fill="EFF3FB"/>
          </w:tcPr>
          <w:p w14:paraId="23641807" w14:textId="77777777" w:rsidR="00D50523" w:rsidRDefault="00000000">
            <w:pPr>
              <w:spacing w:after="0"/>
            </w:pPr>
            <w:r>
              <w:rPr>
                <w:b/>
                <w:sz w:val="15"/>
              </w:rPr>
              <w:t>Carry  Carry-Mom 20d</w:t>
            </w:r>
          </w:p>
        </w:tc>
        <w:tc>
          <w:tcPr>
            <w:tcW w:w="1314" w:type="dxa"/>
            <w:shd w:val="clear" w:color="auto" w:fill="EFF3FB"/>
          </w:tcPr>
          <w:p w14:paraId="51FA8667" w14:textId="77777777" w:rsidR="00D50523" w:rsidRDefault="00000000">
            <w:pPr>
              <w:spacing w:after="0"/>
            </w:pPr>
            <w:r>
              <w:rPr>
                <w:sz w:val="15"/>
              </w:rPr>
              <w:t>Copper</w:t>
            </w:r>
          </w:p>
        </w:tc>
        <w:tc>
          <w:tcPr>
            <w:tcW w:w="1314" w:type="dxa"/>
            <w:shd w:val="clear" w:color="auto" w:fill="EFF3FB"/>
          </w:tcPr>
          <w:p w14:paraId="130310A9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+0.52</w:t>
            </w:r>
          </w:p>
        </w:tc>
        <w:tc>
          <w:tcPr>
            <w:tcW w:w="1314" w:type="dxa"/>
            <w:shd w:val="clear" w:color="auto" w:fill="EFF3FB"/>
          </w:tcPr>
          <w:p w14:paraId="77A2E4CE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+0.47</w:t>
            </w:r>
          </w:p>
        </w:tc>
        <w:tc>
          <w:tcPr>
            <w:tcW w:w="1314" w:type="dxa"/>
            <w:shd w:val="clear" w:color="auto" w:fill="EFF3FB"/>
          </w:tcPr>
          <w:p w14:paraId="3F30A2A1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+13.5%</w:t>
            </w:r>
          </w:p>
        </w:tc>
        <w:tc>
          <w:tcPr>
            <w:tcW w:w="1314" w:type="dxa"/>
            <w:shd w:val="clear" w:color="auto" w:fill="EFF3FB"/>
          </w:tcPr>
          <w:p w14:paraId="47DBD4A0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−47%</w:t>
            </w:r>
          </w:p>
        </w:tc>
        <w:tc>
          <w:tcPr>
            <w:tcW w:w="1314" w:type="dxa"/>
            <w:shd w:val="clear" w:color="auto" w:fill="EFF3FB"/>
          </w:tcPr>
          <w:p w14:paraId="5778EBAB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+0.28</w:t>
            </w:r>
          </w:p>
        </w:tc>
        <w:tc>
          <w:tcPr>
            <w:tcW w:w="1314" w:type="dxa"/>
            <w:shd w:val="clear" w:color="auto" w:fill="EFF3FB"/>
          </w:tcPr>
          <w:p w14:paraId="54F5EE63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Fixed-param WF</w:t>
            </w:r>
          </w:p>
        </w:tc>
      </w:tr>
      <w:tr w:rsidR="00D50523" w14:paraId="5D41352D" w14:textId="77777777">
        <w:tc>
          <w:tcPr>
            <w:tcW w:w="1314" w:type="dxa"/>
            <w:shd w:val="clear" w:color="auto" w:fill="FFFFFF"/>
          </w:tcPr>
          <w:p w14:paraId="6C3DD0C0" w14:textId="77777777" w:rsidR="00D50523" w:rsidRDefault="00000000">
            <w:pPr>
              <w:spacing w:after="0"/>
            </w:pPr>
            <w:r>
              <w:rPr>
                <w:b/>
                <w:sz w:val="15"/>
              </w:rPr>
              <w:t>Carry  Z-score 252d</w:t>
            </w:r>
          </w:p>
        </w:tc>
        <w:tc>
          <w:tcPr>
            <w:tcW w:w="1314" w:type="dxa"/>
            <w:shd w:val="clear" w:color="auto" w:fill="FFFFFF"/>
          </w:tcPr>
          <w:p w14:paraId="1A7E4279" w14:textId="77777777" w:rsidR="00D50523" w:rsidRDefault="00000000">
            <w:pPr>
              <w:spacing w:after="0"/>
            </w:pPr>
            <w:r>
              <w:rPr>
                <w:sz w:val="15"/>
              </w:rPr>
              <w:t>Aluminium</w:t>
            </w:r>
          </w:p>
        </w:tc>
        <w:tc>
          <w:tcPr>
            <w:tcW w:w="1314" w:type="dxa"/>
            <w:shd w:val="clear" w:color="auto" w:fill="FFFFFF"/>
          </w:tcPr>
          <w:p w14:paraId="78C8E502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+0.66</w:t>
            </w:r>
          </w:p>
        </w:tc>
        <w:tc>
          <w:tcPr>
            <w:tcW w:w="1314" w:type="dxa"/>
            <w:shd w:val="clear" w:color="auto" w:fill="FFFFFF"/>
          </w:tcPr>
          <w:p w14:paraId="4E0681C0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+0.64</w:t>
            </w:r>
          </w:p>
        </w:tc>
        <w:tc>
          <w:tcPr>
            <w:tcW w:w="1314" w:type="dxa"/>
            <w:shd w:val="clear" w:color="auto" w:fill="FFFFFF"/>
          </w:tcPr>
          <w:p w14:paraId="6AAC7EAF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+14.1%</w:t>
            </w:r>
          </w:p>
        </w:tc>
        <w:tc>
          <w:tcPr>
            <w:tcW w:w="1314" w:type="dxa"/>
            <w:shd w:val="clear" w:color="auto" w:fill="FFFFFF"/>
          </w:tcPr>
          <w:p w14:paraId="7684FAE7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−50%</w:t>
            </w:r>
          </w:p>
        </w:tc>
        <w:tc>
          <w:tcPr>
            <w:tcW w:w="1314" w:type="dxa"/>
            <w:shd w:val="clear" w:color="auto" w:fill="FFFFFF"/>
          </w:tcPr>
          <w:p w14:paraId="669A6F5E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+0.83</w:t>
            </w:r>
          </w:p>
        </w:tc>
        <w:tc>
          <w:tcPr>
            <w:tcW w:w="1314" w:type="dxa"/>
            <w:shd w:val="clear" w:color="auto" w:fill="FFFFFF"/>
          </w:tcPr>
          <w:p w14:paraId="4DAF684D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Fixed-param WF</w:t>
            </w:r>
          </w:p>
        </w:tc>
      </w:tr>
      <w:tr w:rsidR="00D50523" w14:paraId="7B5EF7D5" w14:textId="77777777">
        <w:tc>
          <w:tcPr>
            <w:tcW w:w="1314" w:type="dxa"/>
            <w:shd w:val="clear" w:color="auto" w:fill="EFF3FB"/>
          </w:tcPr>
          <w:p w14:paraId="29A1EC12" w14:textId="77777777" w:rsidR="00D50523" w:rsidRDefault="00000000">
            <w:pPr>
              <w:spacing w:after="0"/>
            </w:pPr>
            <w:r>
              <w:rPr>
                <w:b/>
                <w:sz w:val="15"/>
              </w:rPr>
              <w:t>Value  V1 F8 5yr  ±10%</w:t>
            </w:r>
          </w:p>
        </w:tc>
        <w:tc>
          <w:tcPr>
            <w:tcW w:w="1314" w:type="dxa"/>
            <w:shd w:val="clear" w:color="auto" w:fill="EFF3FB"/>
          </w:tcPr>
          <w:p w14:paraId="43EA3785" w14:textId="77777777" w:rsidR="00D50523" w:rsidRDefault="00000000">
            <w:pPr>
              <w:spacing w:after="0"/>
            </w:pPr>
            <w:r>
              <w:rPr>
                <w:sz w:val="15"/>
              </w:rPr>
              <w:t>Copper</w:t>
            </w:r>
          </w:p>
        </w:tc>
        <w:tc>
          <w:tcPr>
            <w:tcW w:w="1314" w:type="dxa"/>
            <w:shd w:val="clear" w:color="auto" w:fill="EFF3FB"/>
          </w:tcPr>
          <w:p w14:paraId="0B60C003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+0.28</w:t>
            </w:r>
          </w:p>
        </w:tc>
        <w:tc>
          <w:tcPr>
            <w:tcW w:w="1314" w:type="dxa"/>
            <w:shd w:val="clear" w:color="auto" w:fill="EFF3FB"/>
          </w:tcPr>
          <w:p w14:paraId="19B2ECA3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+0.27</w:t>
            </w:r>
          </w:p>
        </w:tc>
        <w:tc>
          <w:tcPr>
            <w:tcW w:w="1314" w:type="dxa"/>
            <w:shd w:val="clear" w:color="auto" w:fill="EFF3FB"/>
          </w:tcPr>
          <w:p w14:paraId="002CEFE0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 xml:space="preserve"> +3.8%</w:t>
            </w:r>
          </w:p>
        </w:tc>
        <w:tc>
          <w:tcPr>
            <w:tcW w:w="1314" w:type="dxa"/>
            <w:shd w:val="clear" w:color="auto" w:fill="EFF3FB"/>
          </w:tcPr>
          <w:p w14:paraId="56FB22DD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−67%</w:t>
            </w:r>
          </w:p>
        </w:tc>
        <w:tc>
          <w:tcPr>
            <w:tcW w:w="1314" w:type="dxa"/>
            <w:shd w:val="clear" w:color="auto" w:fill="EFF3FB"/>
          </w:tcPr>
          <w:p w14:paraId="7B7564DB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+0.36</w:t>
            </w:r>
          </w:p>
        </w:tc>
        <w:tc>
          <w:tcPr>
            <w:tcW w:w="1314" w:type="dxa"/>
            <w:shd w:val="clear" w:color="auto" w:fill="EFF3FB"/>
          </w:tcPr>
          <w:p w14:paraId="61AB155A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Fixed-param WF</w:t>
            </w:r>
          </w:p>
        </w:tc>
      </w:tr>
      <w:tr w:rsidR="00D50523" w14:paraId="48BB65FC" w14:textId="77777777">
        <w:tc>
          <w:tcPr>
            <w:tcW w:w="1314" w:type="dxa"/>
            <w:shd w:val="clear" w:color="auto" w:fill="FFFFFF"/>
          </w:tcPr>
          <w:p w14:paraId="055693EE" w14:textId="77777777" w:rsidR="00D50523" w:rsidRDefault="00000000">
            <w:pPr>
              <w:spacing w:after="0"/>
            </w:pPr>
            <w:r>
              <w:rPr>
                <w:b/>
                <w:sz w:val="15"/>
              </w:rPr>
              <w:t>Value  V1 F12 5yr  ±10%</w:t>
            </w:r>
          </w:p>
        </w:tc>
        <w:tc>
          <w:tcPr>
            <w:tcW w:w="1314" w:type="dxa"/>
            <w:shd w:val="clear" w:color="auto" w:fill="FFFFFF"/>
          </w:tcPr>
          <w:p w14:paraId="6575B427" w14:textId="77777777" w:rsidR="00D50523" w:rsidRDefault="00000000">
            <w:pPr>
              <w:spacing w:after="0"/>
            </w:pPr>
            <w:r>
              <w:rPr>
                <w:sz w:val="15"/>
              </w:rPr>
              <w:t>Aluminium</w:t>
            </w:r>
          </w:p>
        </w:tc>
        <w:tc>
          <w:tcPr>
            <w:tcW w:w="1314" w:type="dxa"/>
            <w:shd w:val="clear" w:color="auto" w:fill="FFFFFF"/>
          </w:tcPr>
          <w:p w14:paraId="6F8D19D3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+0.27</w:t>
            </w:r>
          </w:p>
        </w:tc>
        <w:tc>
          <w:tcPr>
            <w:tcW w:w="1314" w:type="dxa"/>
            <w:shd w:val="clear" w:color="auto" w:fill="FFFFFF"/>
          </w:tcPr>
          <w:p w14:paraId="1324B5CE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+0.26</w:t>
            </w:r>
          </w:p>
        </w:tc>
        <w:tc>
          <w:tcPr>
            <w:tcW w:w="1314" w:type="dxa"/>
            <w:shd w:val="clear" w:color="auto" w:fill="FFFFFF"/>
          </w:tcPr>
          <w:p w14:paraId="025F66F2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 xml:space="preserve"> +3.1%</w:t>
            </w:r>
          </w:p>
        </w:tc>
        <w:tc>
          <w:tcPr>
            <w:tcW w:w="1314" w:type="dxa"/>
            <w:shd w:val="clear" w:color="auto" w:fill="FFFFFF"/>
          </w:tcPr>
          <w:p w14:paraId="20FD13DA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−68%</w:t>
            </w:r>
          </w:p>
        </w:tc>
        <w:tc>
          <w:tcPr>
            <w:tcW w:w="1314" w:type="dxa"/>
            <w:shd w:val="clear" w:color="auto" w:fill="FFFFFF"/>
          </w:tcPr>
          <w:p w14:paraId="27EF660B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+0.33</w:t>
            </w:r>
          </w:p>
        </w:tc>
        <w:tc>
          <w:tcPr>
            <w:tcW w:w="1314" w:type="dxa"/>
            <w:shd w:val="clear" w:color="auto" w:fill="FFFFFF"/>
          </w:tcPr>
          <w:p w14:paraId="262A884B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Fixed-param WF</w:t>
            </w:r>
          </w:p>
        </w:tc>
      </w:tr>
      <w:tr w:rsidR="00D50523" w14:paraId="44F1DF28" w14:textId="77777777">
        <w:tc>
          <w:tcPr>
            <w:tcW w:w="1314" w:type="dxa"/>
            <w:shd w:val="clear" w:color="auto" w:fill="FFF8E7"/>
          </w:tcPr>
          <w:p w14:paraId="58444BFD" w14:textId="77777777" w:rsidR="00D50523" w:rsidRDefault="00000000">
            <w:pPr>
              <w:spacing w:after="0"/>
            </w:pPr>
            <w:r>
              <w:rPr>
                <w:b/>
                <w:sz w:val="15"/>
              </w:rPr>
              <w:t>EW Portfolio (3 sleeves)</w:t>
            </w:r>
          </w:p>
        </w:tc>
        <w:tc>
          <w:tcPr>
            <w:tcW w:w="1314" w:type="dxa"/>
            <w:shd w:val="clear" w:color="auto" w:fill="FFF8E7"/>
          </w:tcPr>
          <w:p w14:paraId="4F2401C6" w14:textId="77777777" w:rsidR="00D50523" w:rsidRDefault="00000000">
            <w:pPr>
              <w:spacing w:after="0"/>
            </w:pPr>
            <w:r>
              <w:rPr>
                <w:sz w:val="15"/>
              </w:rPr>
              <w:t>Copper</w:t>
            </w:r>
          </w:p>
        </w:tc>
        <w:tc>
          <w:tcPr>
            <w:tcW w:w="1314" w:type="dxa"/>
            <w:shd w:val="clear" w:color="auto" w:fill="FFF8E7"/>
          </w:tcPr>
          <w:p w14:paraId="3364F31B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+1.04</w:t>
            </w:r>
          </w:p>
        </w:tc>
        <w:tc>
          <w:tcPr>
            <w:tcW w:w="1314" w:type="dxa"/>
            <w:shd w:val="clear" w:color="auto" w:fill="FFF8E7"/>
          </w:tcPr>
          <w:p w14:paraId="42CF150C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+1.00</w:t>
            </w:r>
          </w:p>
        </w:tc>
        <w:tc>
          <w:tcPr>
            <w:tcW w:w="1314" w:type="dxa"/>
            <w:shd w:val="clear" w:color="auto" w:fill="FFF8E7"/>
          </w:tcPr>
          <w:p w14:paraId="1D6736B7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+11.9%</w:t>
            </w:r>
          </w:p>
        </w:tc>
        <w:tc>
          <w:tcPr>
            <w:tcW w:w="1314" w:type="dxa"/>
            <w:shd w:val="clear" w:color="auto" w:fill="FFF8E7"/>
          </w:tcPr>
          <w:p w14:paraId="1BAADDA7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−27%</w:t>
            </w:r>
          </w:p>
        </w:tc>
        <w:tc>
          <w:tcPr>
            <w:tcW w:w="1314" w:type="dxa"/>
            <w:shd w:val="clear" w:color="auto" w:fill="FFF8E7"/>
          </w:tcPr>
          <w:p w14:paraId="05061AFA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+0.73</w:t>
            </w:r>
          </w:p>
        </w:tc>
        <w:tc>
          <w:tcPr>
            <w:tcW w:w="1314" w:type="dxa"/>
            <w:shd w:val="clear" w:color="auto" w:fill="FFF8E7"/>
          </w:tcPr>
          <w:p w14:paraId="56458AFD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Fixed-param WF</w:t>
            </w:r>
          </w:p>
        </w:tc>
      </w:tr>
      <w:tr w:rsidR="00D50523" w14:paraId="145739AB" w14:textId="77777777">
        <w:tc>
          <w:tcPr>
            <w:tcW w:w="1314" w:type="dxa"/>
            <w:shd w:val="clear" w:color="auto" w:fill="FFF8E7"/>
          </w:tcPr>
          <w:p w14:paraId="0E0AD3CE" w14:textId="77777777" w:rsidR="00D50523" w:rsidRDefault="00000000">
            <w:pPr>
              <w:spacing w:after="0"/>
            </w:pPr>
            <w:r>
              <w:rPr>
                <w:b/>
                <w:sz w:val="15"/>
              </w:rPr>
              <w:t>EW Portfolio (3 sleeves)</w:t>
            </w:r>
          </w:p>
        </w:tc>
        <w:tc>
          <w:tcPr>
            <w:tcW w:w="1314" w:type="dxa"/>
            <w:shd w:val="clear" w:color="auto" w:fill="FFF8E7"/>
          </w:tcPr>
          <w:p w14:paraId="506C4A3F" w14:textId="77777777" w:rsidR="00D50523" w:rsidRDefault="00000000">
            <w:pPr>
              <w:spacing w:after="0"/>
            </w:pPr>
            <w:r>
              <w:rPr>
                <w:sz w:val="15"/>
              </w:rPr>
              <w:t>Aluminium</w:t>
            </w:r>
          </w:p>
        </w:tc>
        <w:tc>
          <w:tcPr>
            <w:tcW w:w="1314" w:type="dxa"/>
            <w:shd w:val="clear" w:color="auto" w:fill="FFF8E7"/>
          </w:tcPr>
          <w:p w14:paraId="65692681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+0.87</w:t>
            </w:r>
          </w:p>
        </w:tc>
        <w:tc>
          <w:tcPr>
            <w:tcW w:w="1314" w:type="dxa"/>
            <w:shd w:val="clear" w:color="auto" w:fill="FFF8E7"/>
          </w:tcPr>
          <w:p w14:paraId="0DF717FB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+0.85</w:t>
            </w:r>
          </w:p>
        </w:tc>
        <w:tc>
          <w:tcPr>
            <w:tcW w:w="1314" w:type="dxa"/>
            <w:shd w:val="clear" w:color="auto" w:fill="FFF8E7"/>
          </w:tcPr>
          <w:p w14:paraId="5B5FA7FD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 xml:space="preserve"> +9.3%</w:t>
            </w:r>
          </w:p>
        </w:tc>
        <w:tc>
          <w:tcPr>
            <w:tcW w:w="1314" w:type="dxa"/>
            <w:shd w:val="clear" w:color="auto" w:fill="FFF8E7"/>
          </w:tcPr>
          <w:p w14:paraId="7FBC6A66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−21%</w:t>
            </w:r>
          </w:p>
        </w:tc>
        <w:tc>
          <w:tcPr>
            <w:tcW w:w="1314" w:type="dxa"/>
            <w:shd w:val="clear" w:color="auto" w:fill="FFF8E7"/>
          </w:tcPr>
          <w:p w14:paraId="7A4AD4EB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+1.03</w:t>
            </w:r>
          </w:p>
        </w:tc>
        <w:tc>
          <w:tcPr>
            <w:tcW w:w="1314" w:type="dxa"/>
            <w:shd w:val="clear" w:color="auto" w:fill="FFF8E7"/>
          </w:tcPr>
          <w:p w14:paraId="23D743F8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Fixed-param WF</w:t>
            </w:r>
          </w:p>
        </w:tc>
      </w:tr>
      <w:tr w:rsidR="00D50523" w14:paraId="1726C073" w14:textId="77777777">
        <w:tc>
          <w:tcPr>
            <w:tcW w:w="1314" w:type="dxa"/>
            <w:shd w:val="clear" w:color="auto" w:fill="EEFAF0"/>
          </w:tcPr>
          <w:p w14:paraId="714C0DEA" w14:textId="77777777" w:rsidR="00D50523" w:rsidRDefault="00000000">
            <w:pPr>
              <w:spacing w:after="0"/>
            </w:pPr>
            <w:r>
              <w:rPr>
                <w:b/>
                <w:sz w:val="15"/>
              </w:rPr>
              <w:t>Anchors + IS-Opt Weights</w:t>
            </w:r>
          </w:p>
        </w:tc>
        <w:tc>
          <w:tcPr>
            <w:tcW w:w="1314" w:type="dxa"/>
            <w:shd w:val="clear" w:color="auto" w:fill="EEFAF0"/>
          </w:tcPr>
          <w:p w14:paraId="0DBEBE13" w14:textId="77777777" w:rsidR="00D50523" w:rsidRDefault="00000000">
            <w:pPr>
              <w:spacing w:after="0"/>
            </w:pPr>
            <w:r>
              <w:rPr>
                <w:sz w:val="15"/>
              </w:rPr>
              <w:t>Copper</w:t>
            </w:r>
          </w:p>
        </w:tc>
        <w:tc>
          <w:tcPr>
            <w:tcW w:w="1314" w:type="dxa"/>
            <w:shd w:val="clear" w:color="auto" w:fill="EEFAF0"/>
          </w:tcPr>
          <w:p w14:paraId="698EA050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w="1314" w:type="dxa"/>
            <w:shd w:val="clear" w:color="auto" w:fill="EEFAF0"/>
          </w:tcPr>
          <w:p w14:paraId="1FA90CDC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w="1314" w:type="dxa"/>
            <w:shd w:val="clear" w:color="auto" w:fill="EEFAF0"/>
          </w:tcPr>
          <w:p w14:paraId="335F07B3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w="1314" w:type="dxa"/>
            <w:shd w:val="clear" w:color="auto" w:fill="EEFAF0"/>
          </w:tcPr>
          <w:p w14:paraId="5FB72535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w="1314" w:type="dxa"/>
            <w:shd w:val="clear" w:color="auto" w:fill="EEFAF0"/>
          </w:tcPr>
          <w:p w14:paraId="101B5187" w14:textId="5430BEA6" w:rsidR="00D50523" w:rsidRDefault="005E1CB0">
            <w:pPr>
              <w:spacing w:after="0"/>
              <w:jc w:val="center"/>
            </w:pPr>
            <w:r>
              <w:rPr>
                <w:sz w:val="15"/>
              </w:rPr>
              <w:t>In progress</w:t>
            </w:r>
          </w:p>
        </w:tc>
        <w:tc>
          <w:tcPr>
            <w:tcW w:w="1314" w:type="dxa"/>
            <w:shd w:val="clear" w:color="auto" w:fill="EEFAF0"/>
          </w:tcPr>
          <w:p w14:paraId="03135168" w14:textId="77777777" w:rsidR="00D50523" w:rsidRDefault="00000000">
            <w:pPr>
              <w:spacing w:after="0"/>
              <w:jc w:val="center"/>
            </w:pPr>
            <w:r>
              <w:rPr>
                <w:sz w:val="15"/>
              </w:rPr>
              <w:t>Rolling WF (true OOS)</w:t>
            </w:r>
          </w:p>
        </w:tc>
      </w:tr>
    </w:tbl>
    <w:p w14:paraId="44B1C210" w14:textId="77777777" w:rsidR="00D50523" w:rsidRDefault="00000000">
      <w:pPr>
        <w:spacing w:before="60" w:after="0"/>
      </w:pPr>
      <w:r>
        <w:rPr>
          <w:i/>
          <w:color w:val="666666"/>
          <w:sz w:val="14"/>
        </w:rPr>
        <w:t>Data source: LME futures curve (F1–F27), LME Cash &amp; 3M prices.  Framework: Bouchoev (2024) commodity risk premia decomposition.  WF-OOS avg-of-windows convention matches dashboard reporting across all tabs.  Inverse-vol trailing window (63d) selected as Sharpe-optimal; EW outperforms IV on net Sharpe and max drawdown.</w:t>
      </w:r>
    </w:p>
    <w:sectPr w:rsidR="00D50523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9789396">
    <w:abstractNumId w:val="8"/>
  </w:num>
  <w:num w:numId="2" w16cid:durableId="1130130353">
    <w:abstractNumId w:val="6"/>
  </w:num>
  <w:num w:numId="3" w16cid:durableId="293602349">
    <w:abstractNumId w:val="5"/>
  </w:num>
  <w:num w:numId="4" w16cid:durableId="1896350406">
    <w:abstractNumId w:val="4"/>
  </w:num>
  <w:num w:numId="5" w16cid:durableId="1795324784">
    <w:abstractNumId w:val="7"/>
  </w:num>
  <w:num w:numId="6" w16cid:durableId="1242594536">
    <w:abstractNumId w:val="3"/>
  </w:num>
  <w:num w:numId="7" w16cid:durableId="1102997975">
    <w:abstractNumId w:val="2"/>
  </w:num>
  <w:num w:numId="8" w16cid:durableId="836651669">
    <w:abstractNumId w:val="1"/>
  </w:num>
  <w:num w:numId="9" w16cid:durableId="1157263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1CB0"/>
    <w:rsid w:val="00AA1D8D"/>
    <w:rsid w:val="00B47730"/>
    <w:rsid w:val="00CB0664"/>
    <w:rsid w:val="00D50523"/>
    <w:rsid w:val="00FC693F"/>
    <w:rsid w:val="00FF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1C181"/>
  <w14:defaultImageDpi w14:val="300"/>
  <w15:docId w15:val="{7D19E7A3-EBB9-4249-AD37-11BE6A2FC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kartavya joshi</cp:lastModifiedBy>
  <cp:revision>2</cp:revision>
  <dcterms:created xsi:type="dcterms:W3CDTF">2013-12-23T23:15:00Z</dcterms:created>
  <dcterms:modified xsi:type="dcterms:W3CDTF">2026-06-29T14:18:00Z</dcterms:modified>
  <cp:category/>
</cp:coreProperties>
</file>