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1AEB4" w14:textId="77777777" w:rsidR="00F07E17" w:rsidRDefault="00000000">
      <w:pPr>
        <w:spacing w:before="500" w:after="60"/>
      </w:pPr>
      <w:r>
        <w:rPr>
          <w:b/>
          <w:bCs/>
          <w:color w:val="B03A2E"/>
          <w:sz w:val="20"/>
          <w:szCs w:val="20"/>
        </w:rPr>
        <w:t>LITERATURE REVIEW</w:t>
      </w:r>
    </w:p>
    <w:p w14:paraId="47482374" w14:textId="77777777" w:rsidR="00F07E17" w:rsidRDefault="00000000">
      <w:pPr>
        <w:spacing w:after="120"/>
      </w:pPr>
      <w:r>
        <w:rPr>
          <w:b/>
          <w:bCs/>
          <w:color w:val="1B2A4A"/>
          <w:sz w:val="32"/>
          <w:szCs w:val="32"/>
        </w:rPr>
        <w:t>Statistical Characterization of a Gm-C Continuous-Time Filter in the Open-Source SKY130 PDK</w:t>
      </w:r>
    </w:p>
    <w:p w14:paraId="358500EB" w14:textId="77777777" w:rsidR="00F07E17" w:rsidRDefault="00000000">
      <w:pPr>
        <w:spacing w:after="300"/>
      </w:pPr>
      <w:r>
        <w:rPr>
          <w:i/>
          <w:iCs/>
          <w:color w:val="6B7280"/>
        </w:rPr>
        <w:t xml:space="preserve">Positioning Against Existing Work, Research-Gap </w:t>
      </w:r>
      <w:proofErr w:type="spellStart"/>
      <w:r>
        <w:rPr>
          <w:i/>
          <w:iCs/>
          <w:color w:val="6B7280"/>
        </w:rPr>
        <w:t>Fulfillment</w:t>
      </w:r>
      <w:proofErr w:type="spellEnd"/>
      <w:r>
        <w:rPr>
          <w:i/>
          <w:iCs/>
          <w:color w:val="6B7280"/>
        </w:rPr>
        <w:t>, and Expected Impact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F07E17" w14:paraId="2DED5838" w14:textId="77777777">
        <w:tblPrEx>
          <w:tblCellMar>
            <w:top w:w="0" w:type="dxa"/>
            <w:bottom w:w="0" w:type="dxa"/>
          </w:tblCellMar>
        </w:tblPrEx>
        <w:trPr>
          <w:tblHeader/>
        </w:trPr>
        <w:tc>
          <w:tcPr>
            <w:tcW w:w="23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4A8100CD" w14:textId="77777777" w:rsidR="00F07E17" w:rsidRDefault="00F07E17">
            <w:pPr>
              <w:spacing w:after="40"/>
            </w:pPr>
          </w:p>
        </w:tc>
        <w:tc>
          <w:tcPr>
            <w:tcW w:w="67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5208929C" w14:textId="77777777" w:rsidR="00F07E17" w:rsidRDefault="00F07E17">
            <w:pPr>
              <w:spacing w:after="40"/>
            </w:pPr>
          </w:p>
        </w:tc>
      </w:tr>
      <w:tr w:rsidR="00F07E17" w14:paraId="18B54F7D" w14:textId="77777777">
        <w:tblPrEx>
          <w:tblCellMar>
            <w:top w:w="0" w:type="dxa"/>
            <w:bottom w:w="0" w:type="dxa"/>
          </w:tblCellMar>
        </w:tblPrEx>
        <w:tc>
          <w:tcPr>
            <w:tcW w:w="23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55E2541" w14:textId="77777777" w:rsidR="00F07E17" w:rsidRDefault="00000000">
            <w:pPr>
              <w:spacing w:after="40"/>
            </w:pPr>
            <w:r>
              <w:rPr>
                <w:sz w:val="19"/>
                <w:szCs w:val="19"/>
              </w:rPr>
              <w:t>Target venue</w:t>
            </w:r>
          </w:p>
        </w:tc>
        <w:tc>
          <w:tcPr>
            <w:tcW w:w="67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7C7D7FA" w14:textId="77777777" w:rsidR="00F07E17" w:rsidRDefault="00000000">
            <w:pPr>
              <w:spacing w:after="40"/>
            </w:pPr>
            <w:r>
              <w:rPr>
                <w:sz w:val="19"/>
                <w:szCs w:val="19"/>
              </w:rPr>
              <w:t>IEEE INDICON 2026</w:t>
            </w:r>
          </w:p>
        </w:tc>
      </w:tr>
    </w:tbl>
    <w:p w14:paraId="7EB734B0" w14:textId="77777777" w:rsidR="00F07E17" w:rsidRDefault="00F07E17">
      <w:pPr>
        <w:pBdr>
          <w:bottom w:val="single" w:sz="8" w:space="0" w:color="C9D2E0"/>
        </w:pBdr>
        <w:spacing w:before="60" w:after="200"/>
      </w:pPr>
    </w:p>
    <w:p w14:paraId="556D52AD" w14:textId="77777777" w:rsidR="00F07E17" w:rsidRDefault="00000000">
      <w:pPr>
        <w:pStyle w:val="Heading1"/>
        <w:spacing w:before="340"/>
      </w:pPr>
      <w:r>
        <w:rPr>
          <w:b/>
          <w:bCs/>
          <w:color w:val="1B2A4A"/>
          <w:sz w:val="30"/>
          <w:szCs w:val="30"/>
        </w:rPr>
        <w:t>1. Introduction and Scope of the Review</w:t>
      </w:r>
    </w:p>
    <w:p w14:paraId="5E0991BC" w14:textId="77777777" w:rsidR="00F07E17" w:rsidRDefault="00000000">
      <w:r>
        <w:t xml:space="preserve">Continuous-time transconductance-capacitor (Gm-C) filters are one of the standard building blocks of </w:t>
      </w:r>
      <w:proofErr w:type="spellStart"/>
      <w:r>
        <w:t>analog</w:t>
      </w:r>
      <w:proofErr w:type="spellEnd"/>
      <w:r>
        <w:t xml:space="preserve"> signal processing, valued for realizing frequency response without on-chip resistors and for being electronically </w:t>
      </w:r>
      <w:proofErr w:type="spellStart"/>
      <w:r>
        <w:t>tunable</w:t>
      </w:r>
      <w:proofErr w:type="spellEnd"/>
      <w:r>
        <w:t xml:space="preserve"> through </w:t>
      </w:r>
      <w:proofErr w:type="spellStart"/>
      <w:r>
        <w:t>transconductor</w:t>
      </w:r>
      <w:proofErr w:type="spellEnd"/>
      <w:r>
        <w:t xml:space="preserve"> bias current. Because of this, Gm-C topologies are widely used in RF </w:t>
      </w:r>
      <w:proofErr w:type="gramStart"/>
      <w:r>
        <w:t>front-ends</w:t>
      </w:r>
      <w:proofErr w:type="gramEnd"/>
      <w:r>
        <w:t xml:space="preserve">, biomedical signal-conditioning chains, and disk-drive read channels, and a substantial body of literature addresses their design, tuning, and process sensitivity. Separately, the emergence of the open-source </w:t>
      </w:r>
      <w:proofErr w:type="spellStart"/>
      <w:r>
        <w:t>SkyWater</w:t>
      </w:r>
      <w:proofErr w:type="spellEnd"/>
      <w:r>
        <w:t xml:space="preserve"> SKY130 process, together with the free </w:t>
      </w:r>
      <w:proofErr w:type="spellStart"/>
      <w:r>
        <w:t>Xschem</w:t>
      </w:r>
      <w:proofErr w:type="spellEnd"/>
      <w:r>
        <w:t>/</w:t>
      </w:r>
      <w:proofErr w:type="spellStart"/>
      <w:r>
        <w:t>ngspice</w:t>
      </w:r>
      <w:proofErr w:type="spellEnd"/>
      <w:r>
        <w:t xml:space="preserve"> toolchain, has made silicon-realistic </w:t>
      </w:r>
      <w:proofErr w:type="spellStart"/>
      <w:r>
        <w:t>analog</w:t>
      </w:r>
      <w:proofErr w:type="spellEnd"/>
      <w:r>
        <w:t xml:space="preserve"> design accessible outside proprietary foundry agreements, and a growing set of open SKY130 </w:t>
      </w:r>
      <w:proofErr w:type="spellStart"/>
      <w:r>
        <w:t>analog</w:t>
      </w:r>
      <w:proofErr w:type="spellEnd"/>
      <w:r>
        <w:t xml:space="preserve"> building blocks — including individual operational transconductance amplifiers (OTAs) — has appeared in the literature.</w:t>
      </w:r>
    </w:p>
    <w:p w14:paraId="3028BFCD" w14:textId="77777777" w:rsidR="00F07E17" w:rsidRDefault="00000000">
      <w:r>
        <w:t xml:space="preserve">This review examines both bodies of work — statistical (Monte Carlo and process/voltage/temperature, or PVT) characterization of Gm-C filters, and open-source SKY130 </w:t>
      </w:r>
      <w:proofErr w:type="spellStart"/>
      <w:r>
        <w:t>analog</w:t>
      </w:r>
      <w:proofErr w:type="spellEnd"/>
      <w:r>
        <w:t xml:space="preserve"> design — and identifies where they do and do not overlap. It then positions the proposed project, a full second-order Gm-C low-pass filter built and statistically characterized entirely within SKY130, against that landscape, and evaluates how effectively the project is expected to close the gap it targets.</w:t>
      </w:r>
    </w:p>
    <w:p w14:paraId="0EC3060D" w14:textId="77777777" w:rsidR="00DD4BB8" w:rsidRDefault="00DD4BB8">
      <w:pPr>
        <w:pStyle w:val="Heading1"/>
        <w:spacing w:before="340"/>
        <w:rPr>
          <w:b/>
          <w:bCs/>
          <w:color w:val="1B2A4A"/>
          <w:sz w:val="30"/>
          <w:szCs w:val="30"/>
        </w:rPr>
      </w:pPr>
    </w:p>
    <w:p w14:paraId="269BB117" w14:textId="77777777" w:rsidR="00DD4BB8" w:rsidRDefault="00DD4BB8">
      <w:pPr>
        <w:pStyle w:val="Heading1"/>
        <w:spacing w:before="340"/>
        <w:rPr>
          <w:b/>
          <w:bCs/>
          <w:color w:val="1B2A4A"/>
          <w:sz w:val="30"/>
          <w:szCs w:val="30"/>
        </w:rPr>
      </w:pPr>
    </w:p>
    <w:p w14:paraId="2C38A494" w14:textId="77777777" w:rsidR="00DD4BB8" w:rsidRDefault="00DD4BB8">
      <w:pPr>
        <w:pStyle w:val="Heading1"/>
        <w:spacing w:before="340"/>
        <w:rPr>
          <w:b/>
          <w:bCs/>
          <w:color w:val="1B2A4A"/>
          <w:sz w:val="30"/>
          <w:szCs w:val="30"/>
        </w:rPr>
      </w:pPr>
    </w:p>
    <w:p w14:paraId="0E26E9FC" w14:textId="77777777" w:rsidR="00DD4BB8" w:rsidRDefault="00DD4BB8">
      <w:pPr>
        <w:pStyle w:val="Heading1"/>
        <w:spacing w:before="340"/>
        <w:rPr>
          <w:b/>
          <w:bCs/>
          <w:color w:val="1B2A4A"/>
          <w:sz w:val="30"/>
          <w:szCs w:val="30"/>
        </w:rPr>
      </w:pPr>
    </w:p>
    <w:p w14:paraId="2A34061C" w14:textId="77777777" w:rsidR="00DD4BB8" w:rsidRDefault="00DD4BB8">
      <w:pPr>
        <w:pStyle w:val="Heading1"/>
        <w:spacing w:before="340"/>
        <w:rPr>
          <w:b/>
          <w:bCs/>
          <w:color w:val="1B2A4A"/>
          <w:sz w:val="30"/>
          <w:szCs w:val="30"/>
        </w:rPr>
      </w:pPr>
    </w:p>
    <w:p w14:paraId="792B865A" w14:textId="77777777" w:rsidR="00DD4BB8" w:rsidRDefault="00DD4BB8">
      <w:pPr>
        <w:pStyle w:val="Heading1"/>
        <w:spacing w:before="340"/>
        <w:rPr>
          <w:b/>
          <w:bCs/>
          <w:color w:val="1B2A4A"/>
          <w:sz w:val="30"/>
          <w:szCs w:val="30"/>
        </w:rPr>
      </w:pPr>
    </w:p>
    <w:p w14:paraId="1E8D6B1E" w14:textId="77777777" w:rsidR="00DD4BB8" w:rsidRDefault="00DD4BB8">
      <w:pPr>
        <w:pStyle w:val="Heading1"/>
        <w:spacing w:before="340"/>
        <w:rPr>
          <w:b/>
          <w:bCs/>
          <w:color w:val="1B2A4A"/>
          <w:sz w:val="30"/>
          <w:szCs w:val="30"/>
        </w:rPr>
      </w:pPr>
    </w:p>
    <w:p w14:paraId="2652E188" w14:textId="15CE1878" w:rsidR="00F07E17" w:rsidRDefault="00000000">
      <w:pPr>
        <w:pStyle w:val="Heading1"/>
        <w:spacing w:before="340"/>
      </w:pPr>
      <w:r>
        <w:rPr>
          <w:b/>
          <w:bCs/>
          <w:color w:val="1B2A4A"/>
          <w:sz w:val="30"/>
          <w:szCs w:val="30"/>
        </w:rPr>
        <w:lastRenderedPageBreak/>
        <w:t>2. Review of Existing Work</w:t>
      </w:r>
    </w:p>
    <w:p w14:paraId="54A2F1E0" w14:textId="77777777" w:rsidR="00F07E17" w:rsidRDefault="00000000">
      <w:pPr>
        <w:pStyle w:val="Heading2"/>
        <w:spacing w:before="240" w:after="120"/>
      </w:pPr>
      <w:r>
        <w:rPr>
          <w:b/>
          <w:bCs/>
          <w:color w:val="2456A6"/>
          <w:sz w:val="24"/>
          <w:szCs w:val="24"/>
        </w:rPr>
        <w:t>2.1 Statistical Characterization of Gm-C and Continuous-Time Filters</w:t>
      </w:r>
    </w:p>
    <w:p w14:paraId="0A26058E" w14:textId="77777777" w:rsidR="00F07E17" w:rsidRDefault="00000000">
      <w:r>
        <w:t>The sensitivity of continuous-time filters to process, supply, and temperature variation is a long-recognized problem: because a Gm-C filter's cutoff frequency depends directly on the ratio of transconductance to capacitance, and because transconductance is itself a function of device parameters that vary with process corner and temperature, uncorrected Gm-C filters can see substantial drift in their transfer-function parameters, which is why on-chip tuning circuitry is conventional in commercial designs. The closest and most directly comparable precedent identified is a 2020 study in Sensors that built a fifth-order Butterworth Gm-C-style low-pass filter for ECG applications in a proprietary TSMC 0.18 µm process and ran 200 Monte Carlo mismatch simulations, reporting concrete statistics such as a cutoff-frequency spread with a standard deviation on the order of a few Hz around a roughly 250 Hz mean. This paper demonstrates that filter-level Monte Carlo statistical characterization is both feasible and publishable, and its methodology — mismatch-driven Monte Carlo runs producing a distribution of key transfer-function parameters — is the template the proposed project adopts. Related patent and industry literature on Gm-C tuning circuitry similarly documents that time-constant accuracy across process corners can be as poor as 30% uncorrected, and that separate contributions address temperature- and supply-driven transconductance drift, together establishing PVT sensitivity as a well-recognized concern for this filter family generally.</w:t>
      </w:r>
    </w:p>
    <w:p w14:paraId="6FAFD0A1" w14:textId="77777777" w:rsidR="00F07E17" w:rsidRDefault="00000000">
      <w:r>
        <w:t>What this body of work does not do, however, is engage with an open-source process. Every statistical Gm-C or continuous-time-filter characterization identified in the search was performed in a proprietary commercial node, where device and mismatch models are validated by the foundry but the models themselves, and often the resulting netlists, are inaccessible to outside readers for independent verification.</w:t>
      </w:r>
    </w:p>
    <w:p w14:paraId="46E3AB98" w14:textId="77777777" w:rsidR="00F07E17" w:rsidRDefault="00000000">
      <w:pPr>
        <w:pStyle w:val="Heading2"/>
        <w:spacing w:before="240" w:after="120"/>
      </w:pPr>
      <w:r>
        <w:rPr>
          <w:b/>
          <w:bCs/>
          <w:color w:val="2456A6"/>
          <w:sz w:val="24"/>
          <w:szCs w:val="24"/>
        </w:rPr>
        <w:t>2.2 Open-Source SKY130 Analog and OTA Design</w:t>
      </w:r>
    </w:p>
    <w:p w14:paraId="273AD0D8" w14:textId="77777777" w:rsidR="00F07E17" w:rsidRDefault="00000000">
      <w:r>
        <w:t xml:space="preserve">A separate and more recent strand of literature documents individual </w:t>
      </w:r>
      <w:proofErr w:type="spellStart"/>
      <w:r>
        <w:t>analog</w:t>
      </w:r>
      <w:proofErr w:type="spellEnd"/>
      <w:r>
        <w:t xml:space="preserve"> building blocks realized in the open SKY130 process. The most directly relevant is a published design of a linear-transconductance OTA in SKY130 using source-degeneration to widen the OTA's linear input range, built and simulated entirely with open tools (</w:t>
      </w:r>
      <w:proofErr w:type="spellStart"/>
      <w:r>
        <w:t>Xschem</w:t>
      </w:r>
      <w:proofErr w:type="spellEnd"/>
      <w:r>
        <w:t xml:space="preserve"> for schematic capture, </w:t>
      </w:r>
      <w:proofErr w:type="spellStart"/>
      <w:r>
        <w:t>ngspice</w:t>
      </w:r>
      <w:proofErr w:type="spellEnd"/>
      <w:r>
        <w:t>/NGSPICE for simulation, and Magic/</w:t>
      </w:r>
      <w:proofErr w:type="spellStart"/>
      <w:r>
        <w:t>KLayout</w:t>
      </w:r>
      <w:proofErr w:type="spellEnd"/>
      <w:r>
        <w:t xml:space="preserve"> for layout), and explicitly framed by its authors as being suitable for use in Gm-C filters. This paper, along with SKY130 tutorial and tooling resources describing the process's built-in BSIM4 device models and Monte Carlo mismatch parameters, establishes that SKY130 is a credible platform for </w:t>
      </w:r>
      <w:proofErr w:type="spellStart"/>
      <w:r>
        <w:t>transconductor</w:t>
      </w:r>
      <w:proofErr w:type="spellEnd"/>
      <w:r>
        <w:t xml:space="preserve">-level </w:t>
      </w:r>
      <w:proofErr w:type="spellStart"/>
      <w:r>
        <w:t>analog</w:t>
      </w:r>
      <w:proofErr w:type="spellEnd"/>
      <w:r>
        <w:t xml:space="preserve"> work and that the process ships with the statistical model infrastructure needed for mismatch analysis.</w:t>
      </w:r>
    </w:p>
    <w:p w14:paraId="166AB428" w14:textId="77777777" w:rsidR="00F07E17" w:rsidRDefault="00000000">
      <w:r>
        <w:t xml:space="preserve">A second relevant open-source artifact is a continuous-time delta-sigma modulator project (SKY130_CT-DSM) that uses a Gm-cell within SKY130 as a front-end building block; its documentation separately flags a large flicker-noise coefficient in the SKY130 PDK as a known </w:t>
      </w:r>
      <w:proofErr w:type="spellStart"/>
      <w:r>
        <w:t>modeling</w:t>
      </w:r>
      <w:proofErr w:type="spellEnd"/>
      <w:r>
        <w:t xml:space="preserve"> characteristic relevant to precision </w:t>
      </w:r>
      <w:proofErr w:type="spellStart"/>
      <w:r>
        <w:t>analog</w:t>
      </w:r>
      <w:proofErr w:type="spellEnd"/>
      <w:r>
        <w:t xml:space="preserve"> work. A third relevant reference, the </w:t>
      </w:r>
      <w:proofErr w:type="spellStart"/>
      <w:r>
        <w:t>AnalogGym</w:t>
      </w:r>
      <w:proofErr w:type="spellEnd"/>
      <w:r>
        <w:t xml:space="preserve"> benchmarking suite presented at ICCAD 2024, documents more broadly that open PDKs such as SKY130 often lack precise subthreshold </w:t>
      </w:r>
      <w:proofErr w:type="spellStart"/>
      <w:r>
        <w:t>modeling</w:t>
      </w:r>
      <w:proofErr w:type="spellEnd"/>
      <w:r>
        <w:t xml:space="preserve"> compared to mature commercial nodes — a limitation with direct bearing on any statistical claim drawn from SKY130 simulation.</w:t>
      </w:r>
    </w:p>
    <w:p w14:paraId="168E132A" w14:textId="77777777" w:rsidR="00F07E17" w:rsidRDefault="00000000">
      <w:r>
        <w:t xml:space="preserve">None of this open-SKY130 literature, however, assembles its </w:t>
      </w:r>
      <w:proofErr w:type="spellStart"/>
      <w:r>
        <w:t>transconductor</w:t>
      </w:r>
      <w:proofErr w:type="spellEnd"/>
      <w:r>
        <w:t xml:space="preserve"> building blocks into a complete filter and subjects that filter to Monte Carlo or PVT statistical analysis. The OTA paper stops at the cell level; the delta-sigma project uses its Gm-cell as a sub-block without filter-level or statistical </w:t>
      </w:r>
      <w:r>
        <w:lastRenderedPageBreak/>
        <w:t xml:space="preserve">characterization; and the benchmarking and tooling literature addresses methodology and infrastructure rather than reporting a filter's own statistical </w:t>
      </w:r>
      <w:proofErr w:type="spellStart"/>
      <w:r>
        <w:t>behavior</w:t>
      </w:r>
      <w:proofErr w:type="spellEnd"/>
      <w:r>
        <w:t>.</w:t>
      </w:r>
    </w:p>
    <w:p w14:paraId="6381E150" w14:textId="77777777" w:rsidR="00F07E17" w:rsidRDefault="00000000">
      <w:pPr>
        <w:pStyle w:val="Heading2"/>
        <w:spacing w:before="240" w:after="120"/>
      </w:pPr>
      <w:r>
        <w:rPr>
          <w:b/>
          <w:bCs/>
          <w:color w:val="2456A6"/>
          <w:sz w:val="24"/>
          <w:szCs w:val="24"/>
        </w:rPr>
        <w:t>2.3 Simulation Methodology: Monte Carlo and PVT Corner Practice</w:t>
      </w:r>
    </w:p>
    <w:p w14:paraId="08AD969A" w14:textId="77777777" w:rsidR="00F07E17" w:rsidRDefault="00000000">
      <w:r>
        <w:t xml:space="preserve">Across the broader </w:t>
      </w:r>
      <w:proofErr w:type="spellStart"/>
      <w:r>
        <w:t>analog</w:t>
      </w:r>
      <w:proofErr w:type="spellEnd"/>
      <w:r>
        <w:t xml:space="preserve"> design literature, Monte Carlo and PVT corner analysis are established as complementary rather than redundant techniques: corner analysis captures global, die-to-die process shifts under a small set of predefined extreme conditions, while Monte Carlo analysis statistically samples local device mismatch across many random trials and can reveal spread that corner analysis alone would miss. Best practice, reflected in recent variation-aware design literature, is to combine both methods rather than rely on </w:t>
      </w:r>
      <w:proofErr w:type="gramStart"/>
      <w:r>
        <w:t>either in</w:t>
      </w:r>
      <w:proofErr w:type="gramEnd"/>
      <w:r>
        <w:t xml:space="preserve"> isolation. SKY130-specific tooling and tutorials confirm that the process's device models are structured to support exactly this combined approach, with separate corner files for typical, slow, and fast process variants alongside built-in Monte Carlo mismatch terms.</w:t>
      </w:r>
    </w:p>
    <w:p w14:paraId="067751F0" w14:textId="77777777" w:rsidR="00F07E17" w:rsidRDefault="00000000">
      <w:r>
        <w:br w:type="page"/>
      </w:r>
    </w:p>
    <w:p w14:paraId="2A8F1C4F" w14:textId="77777777" w:rsidR="00F07E17" w:rsidRDefault="00000000">
      <w:pPr>
        <w:pStyle w:val="Heading1"/>
        <w:spacing w:before="340"/>
      </w:pPr>
      <w:r>
        <w:rPr>
          <w:b/>
          <w:bCs/>
          <w:color w:val="1B2A4A"/>
          <w:sz w:val="30"/>
          <w:szCs w:val="30"/>
        </w:rPr>
        <w:lastRenderedPageBreak/>
        <w:t>3. Comparative Positioning of Existing Work</w:t>
      </w:r>
    </w:p>
    <w:p w14:paraId="4F3DDE69" w14:textId="77777777" w:rsidR="00F07E17" w:rsidRDefault="00000000">
      <w:r>
        <w:t>The table below summarizes how the most relevant prior work compares against the proposed study along the dimensions that matter for the identified gap: whether the work performs statistical (not merely nominal-case) characterization, whether it uses an open-source PDK, whether the object of study is a complete filter rather than an isolated device or cell, and whether the underlying netlists and analysis scripts are released for independent reproduction.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2395"/>
        <w:gridCol w:w="1499"/>
        <w:gridCol w:w="1147"/>
        <w:gridCol w:w="1397"/>
        <w:gridCol w:w="1166"/>
      </w:tblGrid>
      <w:tr w:rsidR="00F07E17" w14:paraId="2499BDCE" w14:textId="77777777">
        <w:tblPrEx>
          <w:tblCellMar>
            <w:top w:w="0" w:type="dxa"/>
            <w:bottom w:w="0" w:type="dxa"/>
          </w:tblCellMar>
        </w:tblPrEx>
        <w:trPr>
          <w:tblHeader/>
        </w:trPr>
        <w:tc>
          <w:tcPr>
            <w:tcW w:w="2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138A4893" w14:textId="77777777" w:rsidR="00F07E17" w:rsidRDefault="00000000">
            <w:pPr>
              <w:spacing w:after="40"/>
            </w:pPr>
            <w:r>
              <w:rPr>
                <w:b/>
                <w:bCs/>
                <w:color w:val="1B2A4A"/>
                <w:sz w:val="19"/>
                <w:szCs w:val="19"/>
              </w:rPr>
              <w:t>Study / Source</w:t>
            </w:r>
          </w:p>
        </w:tc>
        <w:tc>
          <w:tcPr>
            <w:tcW w:w="2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3B0EEE7E" w14:textId="77777777" w:rsidR="00F07E17" w:rsidRDefault="00000000">
            <w:pPr>
              <w:spacing w:after="40"/>
            </w:pPr>
            <w:r>
              <w:rPr>
                <w:b/>
                <w:bCs/>
                <w:color w:val="1B2A4A"/>
                <w:sz w:val="19"/>
                <w:szCs w:val="19"/>
              </w:rPr>
              <w:t>Domain</w:t>
            </w:r>
          </w:p>
        </w:tc>
        <w:tc>
          <w:tcPr>
            <w:tcW w:w="15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46E02F5D" w14:textId="77777777" w:rsidR="00F07E17" w:rsidRDefault="00000000">
            <w:pPr>
              <w:spacing w:after="40"/>
            </w:pPr>
            <w:r>
              <w:rPr>
                <w:b/>
                <w:bCs/>
                <w:color w:val="1B2A4A"/>
                <w:sz w:val="19"/>
                <w:szCs w:val="19"/>
              </w:rPr>
              <w:t>Statistical Char.?</w:t>
            </w:r>
          </w:p>
        </w:tc>
        <w:tc>
          <w:tcPr>
            <w:tcW w:w="115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2185E997" w14:textId="77777777" w:rsidR="00F07E17" w:rsidRDefault="00000000">
            <w:pPr>
              <w:spacing w:after="40"/>
            </w:pPr>
            <w:r>
              <w:rPr>
                <w:b/>
                <w:bCs/>
                <w:color w:val="1B2A4A"/>
                <w:sz w:val="19"/>
                <w:szCs w:val="19"/>
              </w:rPr>
              <w:t>Open PDK?</w:t>
            </w:r>
          </w:p>
        </w:tc>
        <w:tc>
          <w:tcPr>
            <w:tcW w:w="1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295F016D" w14:textId="77777777" w:rsidR="00F07E17" w:rsidRDefault="00000000">
            <w:pPr>
              <w:spacing w:after="40"/>
            </w:pPr>
            <w:r>
              <w:rPr>
                <w:b/>
                <w:bCs/>
                <w:color w:val="1B2A4A"/>
                <w:sz w:val="19"/>
                <w:szCs w:val="19"/>
              </w:rPr>
              <w:t>Filter-Level?</w:t>
            </w:r>
          </w:p>
        </w:tc>
        <w:tc>
          <w:tcPr>
            <w:tcW w:w="115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3CC67596" w14:textId="77777777" w:rsidR="00F07E17" w:rsidRDefault="00000000">
            <w:pPr>
              <w:spacing w:after="40"/>
            </w:pPr>
            <w:r>
              <w:rPr>
                <w:b/>
                <w:bCs/>
                <w:color w:val="1B2A4A"/>
                <w:sz w:val="19"/>
                <w:szCs w:val="19"/>
              </w:rPr>
              <w:t>Scripts Released?</w:t>
            </w:r>
          </w:p>
        </w:tc>
      </w:tr>
      <w:tr w:rsidR="00F07E17" w14:paraId="0B630ACA" w14:textId="77777777">
        <w:tblPrEx>
          <w:tblCellMar>
            <w:top w:w="0" w:type="dxa"/>
            <w:bottom w:w="0" w:type="dxa"/>
          </w:tblCellMar>
        </w:tblPrEx>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9135829" w14:textId="77777777" w:rsidR="00F07E17" w:rsidRDefault="00000000">
            <w:pPr>
              <w:spacing w:after="40"/>
            </w:pPr>
            <w:r>
              <w:rPr>
                <w:sz w:val="19"/>
                <w:szCs w:val="19"/>
              </w:rPr>
              <w:t>Aiello et al. — Linear Transconductance OTA, Open SKY130 PDK</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629EBF2" w14:textId="77777777" w:rsidR="00F07E17" w:rsidRDefault="00000000">
            <w:pPr>
              <w:spacing w:after="40"/>
            </w:pPr>
            <w:r>
              <w:rPr>
                <w:sz w:val="19"/>
                <w:szCs w:val="19"/>
              </w:rPr>
              <w:t>Single OTA cell, SKY130</w:t>
            </w:r>
          </w:p>
        </w:tc>
        <w:tc>
          <w:tcPr>
            <w:tcW w:w="15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14D6E99" w14:textId="77777777" w:rsidR="00F07E17" w:rsidRDefault="00000000">
            <w:pPr>
              <w:spacing w:after="40"/>
            </w:pPr>
            <w:r>
              <w:rPr>
                <w:sz w:val="19"/>
                <w:szCs w:val="19"/>
              </w:rPr>
              <w:t>No</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298823B" w14:textId="77777777" w:rsidR="00F07E17" w:rsidRDefault="00000000">
            <w:pPr>
              <w:spacing w:after="40"/>
            </w:pPr>
            <w:r>
              <w:rPr>
                <w:sz w:val="19"/>
                <w:szCs w:val="19"/>
              </w:rPr>
              <w:t>Yes</w:t>
            </w:r>
          </w:p>
        </w:tc>
        <w:tc>
          <w:tcPr>
            <w:tcW w:w="1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FC8D012" w14:textId="77777777" w:rsidR="00F07E17" w:rsidRDefault="00000000">
            <w:pPr>
              <w:spacing w:after="40"/>
            </w:pPr>
            <w:r>
              <w:rPr>
                <w:sz w:val="19"/>
                <w:szCs w:val="19"/>
              </w:rPr>
              <w:t>No (device only)</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5E3488C" w14:textId="77777777" w:rsidR="00F07E17" w:rsidRDefault="00000000">
            <w:pPr>
              <w:spacing w:after="40"/>
            </w:pPr>
            <w:r>
              <w:rPr>
                <w:sz w:val="19"/>
                <w:szCs w:val="19"/>
              </w:rPr>
              <w:t>No</w:t>
            </w:r>
          </w:p>
        </w:tc>
      </w:tr>
      <w:tr w:rsidR="00F07E17" w14:paraId="7FADFA00" w14:textId="77777777">
        <w:tblPrEx>
          <w:tblCellMar>
            <w:top w:w="0" w:type="dxa"/>
            <w:bottom w:w="0" w:type="dxa"/>
          </w:tblCellMar>
        </w:tblPrEx>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1A19862" w14:textId="77777777" w:rsidR="00F07E17" w:rsidRDefault="00000000">
            <w:pPr>
              <w:spacing w:after="40"/>
            </w:pPr>
            <w:proofErr w:type="spellStart"/>
            <w:r>
              <w:rPr>
                <w:sz w:val="19"/>
                <w:szCs w:val="19"/>
              </w:rPr>
              <w:t>Kumngern</w:t>
            </w:r>
            <w:proofErr w:type="spellEnd"/>
            <w:r>
              <w:rPr>
                <w:sz w:val="19"/>
                <w:szCs w:val="19"/>
              </w:rPr>
              <w:t xml:space="preserve"> et al. — 5th-Order Butterworth LPF for ECG, Sensors 2020</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F5FDFDC" w14:textId="77777777" w:rsidR="00F07E17" w:rsidRDefault="00000000">
            <w:pPr>
              <w:spacing w:after="40"/>
            </w:pPr>
            <w:r>
              <w:rPr>
                <w:sz w:val="19"/>
                <w:szCs w:val="19"/>
              </w:rPr>
              <w:t>Gm-C-style filter, proprietary TSMC 0.18 µm</w:t>
            </w:r>
          </w:p>
        </w:tc>
        <w:tc>
          <w:tcPr>
            <w:tcW w:w="15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C1BE94A" w14:textId="77777777" w:rsidR="00F07E17" w:rsidRDefault="00000000">
            <w:pPr>
              <w:spacing w:after="40"/>
            </w:pPr>
            <w:r>
              <w:rPr>
                <w:sz w:val="19"/>
                <w:szCs w:val="19"/>
              </w:rPr>
              <w:t>Yes (200 MC runs)</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5D1AB13" w14:textId="77777777" w:rsidR="00F07E17" w:rsidRDefault="00000000">
            <w:pPr>
              <w:spacing w:after="40"/>
            </w:pPr>
            <w:r>
              <w:rPr>
                <w:sz w:val="19"/>
                <w:szCs w:val="19"/>
              </w:rPr>
              <w:t>No</w:t>
            </w:r>
          </w:p>
        </w:tc>
        <w:tc>
          <w:tcPr>
            <w:tcW w:w="1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79CE705" w14:textId="77777777" w:rsidR="00F07E17" w:rsidRDefault="00000000">
            <w:pPr>
              <w:spacing w:after="40"/>
            </w:pPr>
            <w:r>
              <w:rPr>
                <w:sz w:val="19"/>
                <w:szCs w:val="19"/>
              </w:rPr>
              <w:t>Yes</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95792F8" w14:textId="77777777" w:rsidR="00F07E17" w:rsidRDefault="00000000">
            <w:pPr>
              <w:spacing w:after="40"/>
            </w:pPr>
            <w:r>
              <w:rPr>
                <w:sz w:val="19"/>
                <w:szCs w:val="19"/>
              </w:rPr>
              <w:t>No</w:t>
            </w:r>
          </w:p>
        </w:tc>
      </w:tr>
      <w:tr w:rsidR="00F07E17" w14:paraId="49BA6577" w14:textId="77777777">
        <w:tblPrEx>
          <w:tblCellMar>
            <w:top w:w="0" w:type="dxa"/>
            <w:bottom w:w="0" w:type="dxa"/>
          </w:tblCellMar>
        </w:tblPrEx>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05CBDE5" w14:textId="77777777" w:rsidR="00F07E17" w:rsidRDefault="00000000">
            <w:pPr>
              <w:spacing w:after="40"/>
            </w:pPr>
            <w:r>
              <w:rPr>
                <w:sz w:val="19"/>
                <w:szCs w:val="19"/>
              </w:rPr>
              <w:t>SKY130_CT-DSM (open-source repository)</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0EDE99D" w14:textId="77777777" w:rsidR="00F07E17" w:rsidRDefault="00000000">
            <w:pPr>
              <w:spacing w:after="40"/>
            </w:pPr>
            <w:r>
              <w:rPr>
                <w:sz w:val="19"/>
                <w:szCs w:val="19"/>
              </w:rPr>
              <w:t>Gm-cell as ΔΣ modulator front end, SKY130</w:t>
            </w:r>
          </w:p>
        </w:tc>
        <w:tc>
          <w:tcPr>
            <w:tcW w:w="15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227E356" w14:textId="77777777" w:rsidR="00F07E17" w:rsidRDefault="00000000">
            <w:pPr>
              <w:spacing w:after="40"/>
            </w:pPr>
            <w:r>
              <w:rPr>
                <w:sz w:val="19"/>
                <w:szCs w:val="19"/>
              </w:rPr>
              <w:t>No</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F490FAB" w14:textId="77777777" w:rsidR="00F07E17" w:rsidRDefault="00000000">
            <w:pPr>
              <w:spacing w:after="40"/>
            </w:pPr>
            <w:r>
              <w:rPr>
                <w:sz w:val="19"/>
                <w:szCs w:val="19"/>
              </w:rPr>
              <w:t>Yes</w:t>
            </w:r>
          </w:p>
        </w:tc>
        <w:tc>
          <w:tcPr>
            <w:tcW w:w="1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0EADA27" w14:textId="77777777" w:rsidR="00F07E17" w:rsidRDefault="00000000">
            <w:pPr>
              <w:spacing w:after="40"/>
            </w:pPr>
            <w:r>
              <w:rPr>
                <w:sz w:val="19"/>
                <w:szCs w:val="19"/>
              </w:rPr>
              <w:t>No (sub-block only)</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CBFEB80" w14:textId="77777777" w:rsidR="00F07E17" w:rsidRDefault="00000000">
            <w:pPr>
              <w:spacing w:after="40"/>
            </w:pPr>
            <w:r>
              <w:rPr>
                <w:sz w:val="19"/>
                <w:szCs w:val="19"/>
              </w:rPr>
              <w:t>Partial</w:t>
            </w:r>
          </w:p>
        </w:tc>
      </w:tr>
      <w:tr w:rsidR="00F07E17" w14:paraId="32169D77" w14:textId="77777777">
        <w:tblPrEx>
          <w:tblCellMar>
            <w:top w:w="0" w:type="dxa"/>
            <w:bottom w:w="0" w:type="dxa"/>
          </w:tblCellMar>
        </w:tblPrEx>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ED36984" w14:textId="77777777" w:rsidR="00F07E17" w:rsidRDefault="00000000">
            <w:pPr>
              <w:spacing w:after="40"/>
            </w:pPr>
            <w:proofErr w:type="spellStart"/>
            <w:r>
              <w:rPr>
                <w:sz w:val="19"/>
                <w:szCs w:val="19"/>
              </w:rPr>
              <w:t>AnalogGym</w:t>
            </w:r>
            <w:proofErr w:type="spellEnd"/>
            <w:r>
              <w:rPr>
                <w:sz w:val="19"/>
                <w:szCs w:val="19"/>
              </w:rPr>
              <w:t xml:space="preserve"> (ICCAD 2024)</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F8393EA" w14:textId="77777777" w:rsidR="00F07E17" w:rsidRDefault="00000000">
            <w:pPr>
              <w:spacing w:after="40"/>
            </w:pPr>
            <w:r>
              <w:rPr>
                <w:sz w:val="19"/>
                <w:szCs w:val="19"/>
              </w:rPr>
              <w:t xml:space="preserve">Open-PDK </w:t>
            </w:r>
            <w:proofErr w:type="spellStart"/>
            <w:r>
              <w:rPr>
                <w:sz w:val="19"/>
                <w:szCs w:val="19"/>
              </w:rPr>
              <w:t>analog</w:t>
            </w:r>
            <w:proofErr w:type="spellEnd"/>
            <w:r>
              <w:rPr>
                <w:sz w:val="19"/>
                <w:szCs w:val="19"/>
              </w:rPr>
              <w:t xml:space="preserve"> benchmarking suite</w:t>
            </w:r>
          </w:p>
        </w:tc>
        <w:tc>
          <w:tcPr>
            <w:tcW w:w="15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5CE633B" w14:textId="77777777" w:rsidR="00F07E17" w:rsidRDefault="00000000">
            <w:pPr>
              <w:spacing w:after="40"/>
            </w:pPr>
            <w:r>
              <w:rPr>
                <w:sz w:val="19"/>
                <w:szCs w:val="19"/>
              </w:rPr>
              <w:t>Framework-level, not filter-specific</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9C1A57F" w14:textId="77777777" w:rsidR="00F07E17" w:rsidRDefault="00000000">
            <w:pPr>
              <w:spacing w:after="40"/>
            </w:pPr>
            <w:r>
              <w:rPr>
                <w:sz w:val="19"/>
                <w:szCs w:val="19"/>
              </w:rPr>
              <w:t>Yes</w:t>
            </w:r>
          </w:p>
        </w:tc>
        <w:tc>
          <w:tcPr>
            <w:tcW w:w="1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4F6FBE3" w14:textId="77777777" w:rsidR="00F07E17" w:rsidRDefault="00000000">
            <w:pPr>
              <w:spacing w:after="40"/>
            </w:pPr>
            <w:r>
              <w:rPr>
                <w:sz w:val="19"/>
                <w:szCs w:val="19"/>
              </w:rPr>
              <w:t>N/A</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22A0BE1" w14:textId="77777777" w:rsidR="00F07E17" w:rsidRDefault="00000000">
            <w:pPr>
              <w:spacing w:after="40"/>
            </w:pPr>
            <w:r>
              <w:rPr>
                <w:sz w:val="19"/>
                <w:szCs w:val="19"/>
              </w:rPr>
              <w:t>Yes (framework)</w:t>
            </w:r>
          </w:p>
        </w:tc>
      </w:tr>
      <w:tr w:rsidR="00F07E17" w14:paraId="58EFE452" w14:textId="77777777">
        <w:tblPrEx>
          <w:tblCellMar>
            <w:top w:w="0" w:type="dxa"/>
            <w:bottom w:w="0" w:type="dxa"/>
          </w:tblCellMar>
        </w:tblPrEx>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8A3B932" w14:textId="77777777" w:rsidR="00F07E17" w:rsidRDefault="00000000">
            <w:pPr>
              <w:spacing w:after="40"/>
            </w:pPr>
            <w:r>
              <w:rPr>
                <w:sz w:val="19"/>
                <w:szCs w:val="19"/>
              </w:rPr>
              <w:t>General SKY130 PVT/MC tooling (VLSIDA tutorials, gm/ID skill repos)</w:t>
            </w:r>
          </w:p>
        </w:tc>
        <w:tc>
          <w:tcPr>
            <w:tcW w:w="2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C047A46" w14:textId="77777777" w:rsidR="00F07E17" w:rsidRDefault="00000000">
            <w:pPr>
              <w:spacing w:after="40"/>
            </w:pPr>
            <w:r>
              <w:rPr>
                <w:sz w:val="19"/>
                <w:szCs w:val="19"/>
              </w:rPr>
              <w:t>Device- and cell-level MC/PVT flows, SKY130</w:t>
            </w:r>
          </w:p>
        </w:tc>
        <w:tc>
          <w:tcPr>
            <w:tcW w:w="15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2D3915E" w14:textId="77777777" w:rsidR="00F07E17" w:rsidRDefault="00000000">
            <w:pPr>
              <w:spacing w:after="40"/>
            </w:pPr>
            <w:r>
              <w:rPr>
                <w:sz w:val="19"/>
                <w:szCs w:val="19"/>
              </w:rPr>
              <w:t>Yes, at transistor/cell level</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97C96FE" w14:textId="77777777" w:rsidR="00F07E17" w:rsidRDefault="00000000">
            <w:pPr>
              <w:spacing w:after="40"/>
            </w:pPr>
            <w:r>
              <w:rPr>
                <w:sz w:val="19"/>
                <w:szCs w:val="19"/>
              </w:rPr>
              <w:t>Yes</w:t>
            </w:r>
          </w:p>
        </w:tc>
        <w:tc>
          <w:tcPr>
            <w:tcW w:w="1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4BB971ED" w14:textId="77777777" w:rsidR="00F07E17" w:rsidRDefault="00000000">
            <w:pPr>
              <w:spacing w:after="40"/>
            </w:pPr>
            <w:r>
              <w:rPr>
                <w:sz w:val="19"/>
                <w:szCs w:val="19"/>
              </w:rPr>
              <w:t>No</w:t>
            </w:r>
          </w:p>
        </w:tc>
        <w:tc>
          <w:tcPr>
            <w:tcW w:w="115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24548144" w14:textId="77777777" w:rsidR="00F07E17" w:rsidRDefault="00000000">
            <w:pPr>
              <w:spacing w:after="40"/>
            </w:pPr>
            <w:r>
              <w:rPr>
                <w:sz w:val="19"/>
                <w:szCs w:val="19"/>
              </w:rPr>
              <w:t>Yes (tooling)</w:t>
            </w:r>
          </w:p>
        </w:tc>
      </w:tr>
    </w:tbl>
    <w:p w14:paraId="0616F6BC" w14:textId="77777777" w:rsidR="00F07E17" w:rsidRDefault="00F07E17">
      <w:pPr>
        <w:spacing w:after="120"/>
      </w:pPr>
    </w:p>
    <w:p w14:paraId="3A042EB6" w14:textId="77777777" w:rsidR="00F07E17" w:rsidRDefault="00000000">
      <w:r>
        <w:rPr>
          <w:b/>
          <w:bCs/>
          <w:color w:val="1E8449"/>
        </w:rPr>
        <w:t>Proposed study (this work): second-order Gm-C LPF, fully built and characterized in SKY130 — statistical characterization: Yes (500+ MC runs + full PVT sweep); open PDK: Yes; filter-level: Yes; scripts released: Yes (full release).</w:t>
      </w:r>
    </w:p>
    <w:p w14:paraId="4D80E098" w14:textId="77777777" w:rsidR="00F07E17" w:rsidRDefault="00000000">
      <w:r>
        <w:t xml:space="preserve">The comparison makes the structure of the gap explicit. Statistical rigor (Monte Carlo plus PVT) and open-source accessibility have, so far, appeared only in different papers, never together at the filter level. The Sensors 2020 study has the statistical rigor but not the open process; the SKY130 OTA and delta-sigma work has the open process but not the statistical </w:t>
      </w:r>
      <w:proofErr w:type="gramStart"/>
      <w:r>
        <w:t>rigor, and</w:t>
      </w:r>
      <w:proofErr w:type="gramEnd"/>
      <w:r>
        <w:t xml:space="preserve"> stops below the filter level in any case. The proposed study is the only entry in the table that combines all four properties simultaneously.</w:t>
      </w:r>
    </w:p>
    <w:p w14:paraId="3B3B1A1A" w14:textId="77777777" w:rsidR="00DD4BB8" w:rsidRDefault="00DD4BB8">
      <w:pPr>
        <w:pStyle w:val="Heading1"/>
        <w:spacing w:before="340"/>
        <w:rPr>
          <w:b/>
          <w:bCs/>
          <w:color w:val="1B2A4A"/>
          <w:sz w:val="30"/>
          <w:szCs w:val="30"/>
        </w:rPr>
      </w:pPr>
    </w:p>
    <w:p w14:paraId="776B2051" w14:textId="77777777" w:rsidR="00DD4BB8" w:rsidRDefault="00DD4BB8">
      <w:pPr>
        <w:pStyle w:val="Heading1"/>
        <w:spacing w:before="340"/>
        <w:rPr>
          <w:b/>
          <w:bCs/>
          <w:color w:val="1B2A4A"/>
          <w:sz w:val="30"/>
          <w:szCs w:val="30"/>
        </w:rPr>
      </w:pPr>
    </w:p>
    <w:p w14:paraId="661B4158" w14:textId="77777777" w:rsidR="00DD4BB8" w:rsidRDefault="00DD4BB8">
      <w:pPr>
        <w:pStyle w:val="Heading1"/>
        <w:spacing w:before="340"/>
        <w:rPr>
          <w:b/>
          <w:bCs/>
          <w:color w:val="1B2A4A"/>
          <w:sz w:val="30"/>
          <w:szCs w:val="30"/>
        </w:rPr>
      </w:pPr>
    </w:p>
    <w:p w14:paraId="1ACA3FD4" w14:textId="77777777" w:rsidR="00DD4BB8" w:rsidRDefault="00DD4BB8">
      <w:pPr>
        <w:pStyle w:val="Heading1"/>
        <w:spacing w:before="340"/>
        <w:rPr>
          <w:b/>
          <w:bCs/>
          <w:color w:val="1B2A4A"/>
          <w:sz w:val="30"/>
          <w:szCs w:val="30"/>
        </w:rPr>
      </w:pPr>
    </w:p>
    <w:p w14:paraId="72FD6D8C" w14:textId="77777777" w:rsidR="00DD4BB8" w:rsidRDefault="00DD4BB8">
      <w:pPr>
        <w:pStyle w:val="Heading1"/>
        <w:spacing w:before="340"/>
        <w:rPr>
          <w:b/>
          <w:bCs/>
          <w:color w:val="1B2A4A"/>
          <w:sz w:val="30"/>
          <w:szCs w:val="30"/>
        </w:rPr>
      </w:pPr>
    </w:p>
    <w:p w14:paraId="6435174F" w14:textId="5BFF7A23" w:rsidR="00F07E17" w:rsidRDefault="00000000">
      <w:pPr>
        <w:pStyle w:val="Heading1"/>
        <w:spacing w:before="340"/>
      </w:pPr>
      <w:r>
        <w:rPr>
          <w:b/>
          <w:bCs/>
          <w:color w:val="1B2A4A"/>
          <w:sz w:val="30"/>
          <w:szCs w:val="30"/>
        </w:rPr>
        <w:lastRenderedPageBreak/>
        <w:t xml:space="preserve">4. Research Gaps and How This Project </w:t>
      </w:r>
      <w:proofErr w:type="spellStart"/>
      <w:r>
        <w:rPr>
          <w:b/>
          <w:bCs/>
          <w:color w:val="1B2A4A"/>
          <w:sz w:val="30"/>
          <w:szCs w:val="30"/>
        </w:rPr>
        <w:t>Fulfills</w:t>
      </w:r>
      <w:proofErr w:type="spellEnd"/>
      <w:r>
        <w:rPr>
          <w:b/>
          <w:bCs/>
          <w:color w:val="1B2A4A"/>
          <w:sz w:val="30"/>
          <w:szCs w:val="30"/>
        </w:rPr>
        <w:t xml:space="preserve"> Them</w:t>
      </w:r>
    </w:p>
    <w:p w14:paraId="63CC27B6" w14:textId="77777777" w:rsidR="00F07E17" w:rsidRDefault="00000000">
      <w:r>
        <w:t>Building on the comparative positioning above, this section maps each specific gap identified in the literature to the corresponding element of the proposed methodology that addresses it.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F07E17" w14:paraId="0501118A" w14:textId="77777777">
        <w:tblPrEx>
          <w:tblCellMar>
            <w:top w:w="0" w:type="dxa"/>
            <w:bottom w:w="0" w:type="dxa"/>
          </w:tblCellMar>
        </w:tblPrEx>
        <w:trPr>
          <w:tblHeader/>
        </w:trPr>
        <w:tc>
          <w:tcPr>
            <w:tcW w:w="4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2A1C4E2E" w14:textId="77777777" w:rsidR="00F07E17" w:rsidRDefault="00000000">
            <w:pPr>
              <w:spacing w:after="40"/>
            </w:pPr>
            <w:r>
              <w:rPr>
                <w:b/>
                <w:bCs/>
                <w:color w:val="1B2A4A"/>
                <w:sz w:val="19"/>
                <w:szCs w:val="19"/>
              </w:rPr>
              <w:t>Research Gap Identified in Literature</w:t>
            </w:r>
          </w:p>
        </w:tc>
        <w:tc>
          <w:tcPr>
            <w:tcW w:w="4400" w:type="dxa"/>
            <w:tcBorders>
              <w:top w:val="single" w:sz="4" w:space="0" w:color="C9D2E0"/>
              <w:left w:val="single" w:sz="4" w:space="0" w:color="C9D2E0"/>
              <w:bottom w:val="single" w:sz="4" w:space="0" w:color="C9D2E0"/>
              <w:right w:val="single" w:sz="4" w:space="0" w:color="C9D2E0"/>
            </w:tcBorders>
            <w:shd w:val="clear" w:color="auto" w:fill="EEF3FB"/>
            <w:tcMar>
              <w:top w:w="60" w:type="dxa"/>
              <w:left w:w="100" w:type="dxa"/>
              <w:bottom w:w="60" w:type="dxa"/>
              <w:right w:w="100" w:type="dxa"/>
            </w:tcMar>
            <w:vAlign w:val="center"/>
          </w:tcPr>
          <w:p w14:paraId="1AF0051E" w14:textId="77777777" w:rsidR="00F07E17" w:rsidRDefault="00000000">
            <w:pPr>
              <w:spacing w:after="40"/>
            </w:pPr>
            <w:r>
              <w:rPr>
                <w:b/>
                <w:bCs/>
                <w:color w:val="1B2A4A"/>
                <w:sz w:val="19"/>
                <w:szCs w:val="19"/>
              </w:rPr>
              <w:t>How This Project Addresses It</w:t>
            </w:r>
          </w:p>
        </w:tc>
      </w:tr>
      <w:tr w:rsidR="00F07E17" w14:paraId="714C82CC" w14:textId="77777777">
        <w:tblPrEx>
          <w:tblCellMar>
            <w:top w:w="0" w:type="dxa"/>
            <w:bottom w:w="0" w:type="dxa"/>
          </w:tblCellMar>
        </w:tblPrEx>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50A931B" w14:textId="77777777" w:rsidR="00F07E17" w:rsidRDefault="00000000">
            <w:pPr>
              <w:spacing w:after="40"/>
            </w:pPr>
            <w:r>
              <w:rPr>
                <w:sz w:val="19"/>
                <w:szCs w:val="19"/>
              </w:rPr>
              <w:t>Open-SKY130 OTA work exists at the device level but has never been assembled and evaluated as a complete filter.</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1BA4095" w14:textId="77777777" w:rsidR="00F07E17" w:rsidRDefault="00000000">
            <w:pPr>
              <w:spacing w:after="40"/>
            </w:pPr>
            <w:r>
              <w:rPr>
                <w:sz w:val="19"/>
                <w:szCs w:val="19"/>
              </w:rPr>
              <w:t xml:space="preserve">Two SKY130 </w:t>
            </w:r>
            <w:proofErr w:type="spellStart"/>
            <w:r>
              <w:rPr>
                <w:sz w:val="19"/>
                <w:szCs w:val="19"/>
              </w:rPr>
              <w:t>transconductor</w:t>
            </w:r>
            <w:proofErr w:type="spellEnd"/>
            <w:r>
              <w:rPr>
                <w:sz w:val="19"/>
                <w:szCs w:val="19"/>
              </w:rPr>
              <w:t xml:space="preserve"> stages are cascaded into a working second-order Gm-C low-pass filter with an output buffer, evaluated as an integrated system rather than an isolated cell.</w:t>
            </w:r>
          </w:p>
        </w:tc>
      </w:tr>
      <w:tr w:rsidR="00F07E17" w14:paraId="1ADC39D1" w14:textId="77777777">
        <w:tblPrEx>
          <w:tblCellMar>
            <w:top w:w="0" w:type="dxa"/>
            <w:bottom w:w="0" w:type="dxa"/>
          </w:tblCellMar>
        </w:tblPrEx>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1F42B0D1" w14:textId="77777777" w:rsidR="00F07E17" w:rsidRDefault="00000000">
            <w:pPr>
              <w:spacing w:after="40"/>
            </w:pPr>
            <w:r>
              <w:rPr>
                <w:sz w:val="19"/>
                <w:szCs w:val="19"/>
              </w:rPr>
              <w:t>Statistical (Monte Carlo / PVT) characterization of Gm-C filters exists only in proprietary commercial nodes (e.g., TSMC 0.18 µm).</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C85FA32" w14:textId="77777777" w:rsidR="00F07E17" w:rsidRDefault="00000000">
            <w:pPr>
              <w:spacing w:after="40"/>
            </w:pPr>
            <w:r>
              <w:rPr>
                <w:sz w:val="19"/>
                <w:szCs w:val="19"/>
              </w:rPr>
              <w:t xml:space="preserve">The identical statistical methodology — 500+ Monte Carlo mismatch runs plus </w:t>
            </w:r>
            <w:proofErr w:type="spellStart"/>
            <w:r>
              <w:rPr>
                <w:sz w:val="19"/>
                <w:szCs w:val="19"/>
              </w:rPr>
              <w:t>tt</w:t>
            </w:r>
            <w:proofErr w:type="spellEnd"/>
            <w:r>
              <w:rPr>
                <w:sz w:val="19"/>
                <w:szCs w:val="19"/>
              </w:rPr>
              <w:t>/ss/ff, ±10% supply, and −20–85°C corner sweeps — is applied natively inside the open SKY130 PDK, producing the first such open-process baseline found in the search.</w:t>
            </w:r>
          </w:p>
        </w:tc>
      </w:tr>
      <w:tr w:rsidR="00F07E17" w14:paraId="4003F067" w14:textId="77777777">
        <w:tblPrEx>
          <w:tblCellMar>
            <w:top w:w="0" w:type="dxa"/>
            <w:bottom w:w="0" w:type="dxa"/>
          </w:tblCellMar>
        </w:tblPrEx>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DA2BEC0" w14:textId="77777777" w:rsidR="00F07E17" w:rsidRDefault="00000000">
            <w:pPr>
              <w:spacing w:after="40"/>
            </w:pPr>
            <w:r>
              <w:rPr>
                <w:sz w:val="19"/>
                <w:szCs w:val="19"/>
              </w:rPr>
              <w:t>Open-source SKY130 filter and OTA papers report only a single nominal-case simulation, leaving designers with no sense of expected spread.</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377C8B97" w14:textId="77777777" w:rsidR="00F07E17" w:rsidRDefault="00000000">
            <w:pPr>
              <w:spacing w:after="40"/>
            </w:pPr>
            <w:r>
              <w:rPr>
                <w:sz w:val="19"/>
                <w:szCs w:val="19"/>
              </w:rPr>
              <w:t>The paper's central deliverable is the full distribution (mean, standard deviation, corner extremes) of cutoff frequency, quality factor, and passband ripple, not a single operating point.</w:t>
            </w:r>
          </w:p>
        </w:tc>
      </w:tr>
      <w:tr w:rsidR="00F07E17" w14:paraId="3E135302" w14:textId="77777777">
        <w:tblPrEx>
          <w:tblCellMar>
            <w:top w:w="0" w:type="dxa"/>
            <w:bottom w:w="0" w:type="dxa"/>
          </w:tblCellMar>
        </w:tblPrEx>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722A835F" w14:textId="77777777" w:rsidR="00F07E17" w:rsidRDefault="00000000">
            <w:pPr>
              <w:spacing w:after="40"/>
            </w:pPr>
            <w:r>
              <w:rPr>
                <w:sz w:val="19"/>
                <w:szCs w:val="19"/>
              </w:rPr>
              <w:t>No reproducible, openly released netlist/script package exists for SKY130 filter-level statistical analysis.</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3FEB930" w14:textId="77777777" w:rsidR="00F07E17" w:rsidRDefault="00000000">
            <w:pPr>
              <w:spacing w:after="40"/>
            </w:pPr>
            <w:r>
              <w:rPr>
                <w:sz w:val="19"/>
                <w:szCs w:val="19"/>
              </w:rPr>
              <w:t>Every netlist, testbench, Monte Carlo seed, and analysis script is released on GitHub, so the reported histograms can be regenerated exactly by any reader.</w:t>
            </w:r>
          </w:p>
        </w:tc>
      </w:tr>
      <w:tr w:rsidR="00F07E17" w14:paraId="1DD047AE" w14:textId="77777777">
        <w:tblPrEx>
          <w:tblCellMar>
            <w:top w:w="0" w:type="dxa"/>
            <w:bottom w:w="0" w:type="dxa"/>
          </w:tblCellMar>
        </w:tblPrEx>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06645523" w14:textId="77777777" w:rsidR="00F07E17" w:rsidRDefault="00000000">
            <w:pPr>
              <w:spacing w:after="40"/>
            </w:pPr>
            <w:r>
              <w:rPr>
                <w:sz w:val="19"/>
                <w:szCs w:val="19"/>
              </w:rPr>
              <w:t xml:space="preserve">Known SKY130 </w:t>
            </w:r>
            <w:proofErr w:type="spellStart"/>
            <w:r>
              <w:rPr>
                <w:sz w:val="19"/>
                <w:szCs w:val="19"/>
              </w:rPr>
              <w:t>modeling</w:t>
            </w:r>
            <w:proofErr w:type="spellEnd"/>
            <w:r>
              <w:rPr>
                <w:sz w:val="19"/>
                <w:szCs w:val="19"/>
              </w:rPr>
              <w:t xml:space="preserve"> limitations (flicker noise, subthreshold precision) are rarely stated as explicit boundaries on reported </w:t>
            </w:r>
            <w:proofErr w:type="spellStart"/>
            <w:r>
              <w:rPr>
                <w:sz w:val="19"/>
                <w:szCs w:val="19"/>
              </w:rPr>
              <w:t>analog</w:t>
            </w:r>
            <w:proofErr w:type="spellEnd"/>
            <w:r>
              <w:rPr>
                <w:sz w:val="19"/>
                <w:szCs w:val="19"/>
              </w:rPr>
              <w:t xml:space="preserve"> results.</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222D849" w14:textId="77777777" w:rsidR="00F07E17" w:rsidRDefault="00000000">
            <w:pPr>
              <w:spacing w:after="40"/>
            </w:pPr>
            <w:r>
              <w:rPr>
                <w:sz w:val="19"/>
                <w:szCs w:val="19"/>
              </w:rPr>
              <w:t>These limitations are declared upfront in the methodology and revisited wherever they could plausibly affect a specific reported number, rather than left for a reviewer to discover.</w:t>
            </w:r>
          </w:p>
        </w:tc>
      </w:tr>
      <w:tr w:rsidR="00F07E17" w14:paraId="0B14A5CC" w14:textId="77777777">
        <w:tblPrEx>
          <w:tblCellMar>
            <w:top w:w="0" w:type="dxa"/>
            <w:bottom w:w="0" w:type="dxa"/>
          </w:tblCellMar>
        </w:tblPrEx>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5A5AABE9" w14:textId="77777777" w:rsidR="00F07E17" w:rsidRDefault="00000000">
            <w:pPr>
              <w:spacing w:after="40"/>
            </w:pPr>
            <w:r>
              <w:rPr>
                <w:sz w:val="19"/>
                <w:szCs w:val="19"/>
              </w:rPr>
              <w:t>Cross-validation between simulation domains (AC vs. transient) is uncommon in single-method open-PDK studies.</w:t>
            </w:r>
          </w:p>
        </w:tc>
        <w:tc>
          <w:tcPr>
            <w:tcW w:w="4400" w:type="dxa"/>
            <w:tcBorders>
              <w:top w:val="single" w:sz="4" w:space="0" w:color="C9D2E0"/>
              <w:left w:val="single" w:sz="4" w:space="0" w:color="C9D2E0"/>
              <w:bottom w:val="single" w:sz="4" w:space="0" w:color="C9D2E0"/>
              <w:right w:val="single" w:sz="4" w:space="0" w:color="C9D2E0"/>
            </w:tcBorders>
            <w:tcMar>
              <w:top w:w="60" w:type="dxa"/>
              <w:left w:w="100" w:type="dxa"/>
              <w:bottom w:w="60" w:type="dxa"/>
              <w:right w:w="100" w:type="dxa"/>
            </w:tcMar>
          </w:tcPr>
          <w:p w14:paraId="6381F158" w14:textId="77777777" w:rsidR="00F07E17" w:rsidRDefault="00000000">
            <w:pPr>
              <w:spacing w:after="40"/>
            </w:pPr>
            <w:r>
              <w:rPr>
                <w:sz w:val="19"/>
                <w:szCs w:val="19"/>
              </w:rPr>
              <w:t>Key AC-domain results such as cutoff frequency are cross-checked against an independent transient-domain measurement to guard against method-specific artifacts.</w:t>
            </w:r>
          </w:p>
        </w:tc>
      </w:tr>
    </w:tbl>
    <w:p w14:paraId="32293B02" w14:textId="77777777" w:rsidR="00F07E17" w:rsidRDefault="00000000">
      <w:r>
        <w:br w:type="page"/>
      </w:r>
    </w:p>
    <w:p w14:paraId="72C98288" w14:textId="77777777" w:rsidR="00F07E17" w:rsidRDefault="00000000">
      <w:pPr>
        <w:pStyle w:val="Heading1"/>
        <w:spacing w:before="340"/>
      </w:pPr>
      <w:r>
        <w:rPr>
          <w:b/>
          <w:bCs/>
          <w:color w:val="1B2A4A"/>
          <w:sz w:val="30"/>
          <w:szCs w:val="30"/>
        </w:rPr>
        <w:lastRenderedPageBreak/>
        <w:t>5. Expected Effectiveness and Contribution of the Proposed Work</w:t>
      </w:r>
    </w:p>
    <w:p w14:paraId="37A18E32" w14:textId="77777777" w:rsidR="00F07E17" w:rsidRDefault="00000000">
      <w:pPr>
        <w:pStyle w:val="Heading2"/>
        <w:spacing w:before="240" w:after="120"/>
      </w:pPr>
      <w:r>
        <w:rPr>
          <w:b/>
          <w:bCs/>
          <w:color w:val="2456A6"/>
          <w:sz w:val="24"/>
          <w:szCs w:val="24"/>
        </w:rPr>
        <w:t>5.1 Methodological Soundness</w:t>
      </w:r>
    </w:p>
    <w:p w14:paraId="4BD8F87E" w14:textId="77777777" w:rsidR="00F07E17" w:rsidRDefault="00000000">
      <w:r>
        <w:t>The proposed methodology directly mirrors the one validated precedent for filter-level statistical characterization — the Sensors 2020 Butterworth study — in running several hundred Monte Carlo mismatch trials and reporting distributional statistics rather than single-point results, while adding a full PVT corner sweep (process, ±10% supply, and −20 to 85°C temperature) that the precedent study does not report in the same form. Because this approach reuses a technique already accepted in peer-reviewed literature and simply re-applies it inside a different, open process, the methodological risk is low: the main technical uncertainty is how SKY130's Monte Carlo mismatch models behave in practice, which the proposal's own risk register already anticipates with a documented fallback (reducing run count from 500+ to 200, matching the precedent's own sample size).</w:t>
      </w:r>
    </w:p>
    <w:p w14:paraId="5DC1DBEE" w14:textId="77777777" w:rsidR="00F07E17" w:rsidRDefault="00000000">
      <w:pPr>
        <w:pStyle w:val="Heading2"/>
        <w:spacing w:before="240" w:after="120"/>
      </w:pPr>
      <w:r>
        <w:rPr>
          <w:b/>
          <w:bCs/>
          <w:color w:val="2456A6"/>
          <w:sz w:val="24"/>
          <w:szCs w:val="24"/>
        </w:rPr>
        <w:t>5.2 Reproducibility as a Distinguishing Contribution</w:t>
      </w:r>
    </w:p>
    <w:p w14:paraId="711F1159" w14:textId="77777777" w:rsidR="00F07E17" w:rsidRDefault="00000000">
      <w:r>
        <w:t>Because open release of netlists, testbenches, random seeds, and analysis scripts is not standard practice in the comparable literature — the Sensors 2020 paper, being in a proprietary process, could not release its device models even if it wished to, and the SKY130 OTA and delta-sigma projects do not publish statistical analysis pipelines — the proposed project's GitHub release is itself an independent point of value beyond the numerical results, giving other researchers a reusable, verifiable reference for SKY130 filter-level statistical work rather than only a set of reported numbers to take on faith.</w:t>
      </w:r>
    </w:p>
    <w:p w14:paraId="4FE98602" w14:textId="77777777" w:rsidR="00F07E17" w:rsidRDefault="00000000">
      <w:pPr>
        <w:pStyle w:val="Heading2"/>
        <w:spacing w:before="240" w:after="120"/>
      </w:pPr>
      <w:r>
        <w:rPr>
          <w:b/>
          <w:bCs/>
          <w:color w:val="2456A6"/>
          <w:sz w:val="24"/>
          <w:szCs w:val="24"/>
        </w:rPr>
        <w:t>5.3 Honest Scoping Strengthens Rather Than Weakens the Contribution</w:t>
      </w:r>
    </w:p>
    <w:p w14:paraId="4CC6CC2C" w14:textId="77777777" w:rsidR="00F07E17" w:rsidRDefault="00000000">
      <w:r>
        <w:t xml:space="preserve">The proposal explicitly declares its boundaries: it is a pre-layout, schematic-level study, so layout </w:t>
      </w:r>
      <w:proofErr w:type="spellStart"/>
      <w:r>
        <w:t>parasitics</w:t>
      </w:r>
      <w:proofErr w:type="spellEnd"/>
      <w:r>
        <w:t xml:space="preserve"> are outside its scope, and it explicitly inherits SKY130's documented </w:t>
      </w:r>
      <w:proofErr w:type="spellStart"/>
      <w:r>
        <w:t>modeling</w:t>
      </w:r>
      <w:proofErr w:type="spellEnd"/>
      <w:r>
        <w:t xml:space="preserve"> limitations around flicker noise and subthreshold precision. Stating these limitations alongside the results, rather than presenting the statistics without qualification, aligns the work with how the strongest precedent literature (e.g., the </w:t>
      </w:r>
      <w:proofErr w:type="spellStart"/>
      <w:r>
        <w:t>AnalogGym</w:t>
      </w:r>
      <w:proofErr w:type="spellEnd"/>
      <w:r>
        <w:t xml:space="preserve"> benchmarking discussion of open-PDK limitations) already treats open-PDK </w:t>
      </w:r>
      <w:proofErr w:type="spellStart"/>
      <w:r>
        <w:t>modeling</w:t>
      </w:r>
      <w:proofErr w:type="spellEnd"/>
      <w:r>
        <w:t xml:space="preserve"> caveats, and reduces the likelihood that a reviewer identifies an undisclosed weakness.</w:t>
      </w:r>
    </w:p>
    <w:p w14:paraId="01939ED6" w14:textId="77777777" w:rsidR="00F07E17" w:rsidRDefault="00000000">
      <w:pPr>
        <w:pStyle w:val="Heading2"/>
        <w:spacing w:before="240" w:after="120"/>
      </w:pPr>
      <w:r>
        <w:rPr>
          <w:b/>
          <w:bCs/>
          <w:color w:val="2456A6"/>
          <w:sz w:val="24"/>
          <w:szCs w:val="24"/>
        </w:rPr>
        <w:t>5.4 Anticipated Outcome</w:t>
      </w:r>
    </w:p>
    <w:p w14:paraId="17412BF8" w14:textId="77777777" w:rsidR="00F07E17" w:rsidRDefault="00000000">
      <w:r>
        <w:t>Taken together, the review supports the proposal's own novelty claim: no published work was found that performs Monte Carlo and PVT statistical characterization of a complete Gm-C filter inside an open-source PDK with full artifact release. If executed as planned, the project is expected to produce the first open, reproducible statistical baseline (mean, standard deviation, and corner extremes for cutoff frequency, quality factor, and passband ripple) for SKY130 Gm-C filter design, giving the growing open-silicon design community a reference point that currently does not exist, while its cross-validation step (AC-domain results checked against an independent transient-domain measurement) gives the reported statistics an added layer of methodological confidence beyond what either comparable precedent provides alone.</w:t>
      </w:r>
    </w:p>
    <w:p w14:paraId="376A9825" w14:textId="77777777" w:rsidR="00DD4BB8" w:rsidRDefault="00DD4BB8">
      <w:pPr>
        <w:pStyle w:val="Heading1"/>
        <w:spacing w:before="340"/>
        <w:rPr>
          <w:b/>
          <w:bCs/>
          <w:color w:val="1B2A4A"/>
          <w:sz w:val="30"/>
          <w:szCs w:val="30"/>
        </w:rPr>
      </w:pPr>
    </w:p>
    <w:p w14:paraId="4588C90A" w14:textId="77777777" w:rsidR="00DD4BB8" w:rsidRDefault="00DD4BB8">
      <w:pPr>
        <w:pStyle w:val="Heading1"/>
        <w:spacing w:before="340"/>
        <w:rPr>
          <w:b/>
          <w:bCs/>
          <w:color w:val="1B2A4A"/>
          <w:sz w:val="30"/>
          <w:szCs w:val="30"/>
        </w:rPr>
      </w:pPr>
    </w:p>
    <w:p w14:paraId="1CB7D53C" w14:textId="77777777" w:rsidR="00DD4BB8" w:rsidRDefault="00DD4BB8">
      <w:pPr>
        <w:pStyle w:val="Heading1"/>
        <w:spacing w:before="340"/>
        <w:rPr>
          <w:b/>
          <w:bCs/>
          <w:color w:val="1B2A4A"/>
          <w:sz w:val="30"/>
          <w:szCs w:val="30"/>
        </w:rPr>
      </w:pPr>
    </w:p>
    <w:p w14:paraId="3A4093B9" w14:textId="2B956105" w:rsidR="00F07E17" w:rsidRDefault="00000000">
      <w:pPr>
        <w:pStyle w:val="Heading1"/>
        <w:spacing w:before="340"/>
      </w:pPr>
      <w:r>
        <w:rPr>
          <w:b/>
          <w:bCs/>
          <w:color w:val="1B2A4A"/>
          <w:sz w:val="30"/>
          <w:szCs w:val="30"/>
        </w:rPr>
        <w:lastRenderedPageBreak/>
        <w:t>6. Conclusion</w:t>
      </w:r>
    </w:p>
    <w:p w14:paraId="5A700240" w14:textId="77777777" w:rsidR="00F07E17" w:rsidRDefault="00000000">
      <w:r>
        <w:t xml:space="preserve">The literature on Gm-C filter statistical characterization and the literature on open-source SKY130 </w:t>
      </w:r>
      <w:proofErr w:type="spellStart"/>
      <w:r>
        <w:t>analog</w:t>
      </w:r>
      <w:proofErr w:type="spellEnd"/>
      <w:r>
        <w:t xml:space="preserve"> design have, to date, developed largely independently of one another: rigorous Monte Carlo and PVT methodology exists only in proprietary processes, and open-SKY130 </w:t>
      </w:r>
      <w:proofErr w:type="spellStart"/>
      <w:r>
        <w:t>analog</w:t>
      </w:r>
      <w:proofErr w:type="spellEnd"/>
      <w:r>
        <w:t xml:space="preserve"> contributions exist only below the filter level and without statistical treatment. The proposed project sits precisely at the documented intersection of these two literatures, applying an already-validated statistical methodology to an already-credible open process at a level of integration (a complete, characterized filter) that neither body of prior work has reached. On the evidence reviewed, the project's central contribution — a reproducible, honestly scoped, open statistical baseline for SKY130 Gm-C filter design — represents a genuine and currently unfilled gap, and the proposed methodology is well matched to filling it credibly within the project's timeline.</w:t>
      </w:r>
    </w:p>
    <w:p w14:paraId="161331E9" w14:textId="77777777" w:rsidR="00F07E17" w:rsidRDefault="00000000">
      <w:r>
        <w:rPr>
          <w:i/>
          <w:iCs/>
          <w:color w:val="6B7280"/>
        </w:rPr>
        <w:t xml:space="preserve">Note: this novelty assessment reflects the literature identified as of the search underlying this review and, consistent with the source proposal, should be re-verified against a fresh IEEE Xplore / Google Scholar / </w:t>
      </w:r>
      <w:proofErr w:type="spellStart"/>
      <w:r>
        <w:rPr>
          <w:i/>
          <w:iCs/>
          <w:color w:val="6B7280"/>
        </w:rPr>
        <w:t>arXiv</w:t>
      </w:r>
      <w:proofErr w:type="spellEnd"/>
      <w:r>
        <w:rPr>
          <w:i/>
          <w:iCs/>
          <w:color w:val="6B7280"/>
        </w:rPr>
        <w:t xml:space="preserve"> / GitHub sweep immediately before manuscript submission, given how quickly open-SKY130 </w:t>
      </w:r>
      <w:proofErr w:type="spellStart"/>
      <w:r>
        <w:rPr>
          <w:i/>
          <w:iCs/>
          <w:color w:val="6B7280"/>
        </w:rPr>
        <w:t>analog</w:t>
      </w:r>
      <w:proofErr w:type="spellEnd"/>
      <w:r>
        <w:rPr>
          <w:i/>
          <w:iCs/>
          <w:color w:val="6B7280"/>
        </w:rPr>
        <w:t xml:space="preserve"> work is proliferating.</w:t>
      </w:r>
    </w:p>
    <w:p w14:paraId="796E7741" w14:textId="77777777" w:rsidR="00F07E17" w:rsidRDefault="00000000">
      <w:r>
        <w:br w:type="page"/>
      </w:r>
    </w:p>
    <w:p w14:paraId="1DE200FC" w14:textId="77777777" w:rsidR="00F07E17" w:rsidRDefault="00000000">
      <w:pPr>
        <w:pStyle w:val="Heading1"/>
        <w:spacing w:before="340"/>
      </w:pPr>
      <w:r>
        <w:rPr>
          <w:b/>
          <w:bCs/>
          <w:color w:val="1B2A4A"/>
          <w:sz w:val="30"/>
          <w:szCs w:val="30"/>
        </w:rPr>
        <w:lastRenderedPageBreak/>
        <w:t>7. References</w:t>
      </w:r>
    </w:p>
    <w:p w14:paraId="024C8D81" w14:textId="77777777" w:rsidR="00F07E17" w:rsidRDefault="00000000">
      <w:pPr>
        <w:spacing w:after="100"/>
        <w:ind w:left="360" w:hanging="360"/>
      </w:pPr>
      <w:r>
        <w:rPr>
          <w:sz w:val="20"/>
          <w:szCs w:val="20"/>
        </w:rPr>
        <w:t>[1</w:t>
      </w:r>
      <w:proofErr w:type="gramStart"/>
      <w:r>
        <w:rPr>
          <w:sz w:val="20"/>
          <w:szCs w:val="20"/>
        </w:rPr>
        <w:t>]  M.</w:t>
      </w:r>
      <w:proofErr w:type="gramEnd"/>
      <w:r>
        <w:rPr>
          <w:sz w:val="20"/>
          <w:szCs w:val="20"/>
        </w:rPr>
        <w:t xml:space="preserve"> </w:t>
      </w:r>
      <w:proofErr w:type="spellStart"/>
      <w:r>
        <w:rPr>
          <w:sz w:val="20"/>
          <w:szCs w:val="20"/>
        </w:rPr>
        <w:t>Kumngern</w:t>
      </w:r>
      <w:proofErr w:type="spellEnd"/>
      <w:r>
        <w:rPr>
          <w:sz w:val="20"/>
          <w:szCs w:val="20"/>
        </w:rPr>
        <w:t xml:space="preserve">, K. </w:t>
      </w:r>
      <w:proofErr w:type="spellStart"/>
      <w:r>
        <w:rPr>
          <w:sz w:val="20"/>
          <w:szCs w:val="20"/>
        </w:rPr>
        <w:t>Aupithak</w:t>
      </w:r>
      <w:proofErr w:type="spellEnd"/>
      <w:r>
        <w:rPr>
          <w:sz w:val="20"/>
          <w:szCs w:val="20"/>
        </w:rPr>
        <w:t xml:space="preserve">, F. </w:t>
      </w:r>
      <w:proofErr w:type="spellStart"/>
      <w:r>
        <w:rPr>
          <w:sz w:val="20"/>
          <w:szCs w:val="20"/>
        </w:rPr>
        <w:t>Khateb</w:t>
      </w:r>
      <w:proofErr w:type="spellEnd"/>
      <w:r>
        <w:rPr>
          <w:sz w:val="20"/>
          <w:szCs w:val="20"/>
        </w:rPr>
        <w:t xml:space="preserve">, and T. </w:t>
      </w:r>
      <w:proofErr w:type="spellStart"/>
      <w:r>
        <w:rPr>
          <w:sz w:val="20"/>
          <w:szCs w:val="20"/>
        </w:rPr>
        <w:t>Kulej</w:t>
      </w:r>
      <w:proofErr w:type="spellEnd"/>
      <w:r>
        <w:rPr>
          <w:sz w:val="20"/>
          <w:szCs w:val="20"/>
        </w:rPr>
        <w:t>, "0.5 V Fifth-Order Butterworth Low-Pass Filter Using Multiple-Input OTA for ECG Applications," Sensors, vol. 20, no. 24, p. 7343, 2020.</w:t>
      </w:r>
    </w:p>
    <w:p w14:paraId="4DDD4C0E" w14:textId="77777777" w:rsidR="00F07E17" w:rsidRDefault="00000000">
      <w:pPr>
        <w:spacing w:after="100"/>
        <w:ind w:left="360" w:hanging="360"/>
      </w:pPr>
      <w:r>
        <w:rPr>
          <w:sz w:val="20"/>
          <w:szCs w:val="20"/>
        </w:rPr>
        <w:t>[2</w:t>
      </w:r>
      <w:proofErr w:type="gramStart"/>
      <w:r>
        <w:rPr>
          <w:sz w:val="20"/>
          <w:szCs w:val="20"/>
        </w:rPr>
        <w:t>]  F.</w:t>
      </w:r>
      <w:proofErr w:type="gramEnd"/>
      <w:r>
        <w:rPr>
          <w:sz w:val="20"/>
          <w:szCs w:val="20"/>
        </w:rPr>
        <w:t xml:space="preserve"> Aiello et al., "Design of a Linear Transconductance OTA using the Open Sky130 Process Design Kit," ResearchGate preprint / </w:t>
      </w:r>
      <w:proofErr w:type="spellStart"/>
      <w:r>
        <w:rPr>
          <w:sz w:val="20"/>
          <w:szCs w:val="20"/>
        </w:rPr>
        <w:t>SForum</w:t>
      </w:r>
      <w:proofErr w:type="spellEnd"/>
      <w:r>
        <w:rPr>
          <w:sz w:val="20"/>
          <w:szCs w:val="20"/>
        </w:rPr>
        <w:t xml:space="preserve"> 2023.</w:t>
      </w:r>
    </w:p>
    <w:p w14:paraId="3DBB85C9" w14:textId="77777777" w:rsidR="00F07E17" w:rsidRDefault="00000000">
      <w:pPr>
        <w:spacing w:after="100"/>
        <w:ind w:left="360" w:hanging="360"/>
      </w:pPr>
      <w:r>
        <w:rPr>
          <w:sz w:val="20"/>
          <w:szCs w:val="20"/>
        </w:rPr>
        <w:t>[3</w:t>
      </w:r>
      <w:proofErr w:type="gramStart"/>
      <w:r>
        <w:rPr>
          <w:sz w:val="20"/>
          <w:szCs w:val="20"/>
        </w:rPr>
        <w:t>]  michaelk</w:t>
      </w:r>
      <w:proofErr w:type="gramEnd"/>
      <w:r>
        <w:rPr>
          <w:sz w:val="20"/>
          <w:szCs w:val="20"/>
        </w:rPr>
        <w:t>99, "SKY130_CT-DSM," GitHub repository, accessed 2026.</w:t>
      </w:r>
    </w:p>
    <w:p w14:paraId="5E08528C" w14:textId="77777777" w:rsidR="00F07E17" w:rsidRDefault="00000000">
      <w:pPr>
        <w:spacing w:after="100"/>
        <w:ind w:left="360" w:hanging="360"/>
      </w:pPr>
      <w:r>
        <w:rPr>
          <w:sz w:val="20"/>
          <w:szCs w:val="20"/>
        </w:rPr>
        <w:t>[4</w:t>
      </w:r>
      <w:proofErr w:type="gramStart"/>
      <w:r>
        <w:rPr>
          <w:sz w:val="20"/>
          <w:szCs w:val="20"/>
        </w:rPr>
        <w:t>]  Z.</w:t>
      </w:r>
      <w:proofErr w:type="gramEnd"/>
      <w:r>
        <w:rPr>
          <w:sz w:val="20"/>
          <w:szCs w:val="20"/>
        </w:rPr>
        <w:t xml:space="preserve"> Li et al., "</w:t>
      </w:r>
      <w:proofErr w:type="spellStart"/>
      <w:r>
        <w:rPr>
          <w:sz w:val="20"/>
          <w:szCs w:val="20"/>
        </w:rPr>
        <w:t>AnalogGym</w:t>
      </w:r>
      <w:proofErr w:type="spellEnd"/>
      <w:r>
        <w:rPr>
          <w:sz w:val="20"/>
          <w:szCs w:val="20"/>
        </w:rPr>
        <w:t>: An Open and Practical Testing Suite for Analog Circuit Synthesis," in Proc. IEEE/ACM ICCAD, 2024, arXiv:2409.08534.</w:t>
      </w:r>
    </w:p>
    <w:p w14:paraId="0053BF99" w14:textId="77777777" w:rsidR="00F07E17" w:rsidRDefault="00000000">
      <w:pPr>
        <w:spacing w:after="100"/>
        <w:ind w:left="360" w:hanging="360"/>
      </w:pPr>
      <w:r>
        <w:rPr>
          <w:sz w:val="20"/>
          <w:szCs w:val="20"/>
        </w:rPr>
        <w:t>[5</w:t>
      </w:r>
      <w:proofErr w:type="gramStart"/>
      <w:r>
        <w:rPr>
          <w:sz w:val="20"/>
          <w:szCs w:val="20"/>
        </w:rPr>
        <w:t xml:space="preserve">]  </w:t>
      </w:r>
      <w:proofErr w:type="spellStart"/>
      <w:r>
        <w:rPr>
          <w:sz w:val="20"/>
          <w:szCs w:val="20"/>
        </w:rPr>
        <w:t>SkyWater</w:t>
      </w:r>
      <w:proofErr w:type="spellEnd"/>
      <w:proofErr w:type="gramEnd"/>
      <w:r>
        <w:rPr>
          <w:sz w:val="20"/>
          <w:szCs w:val="20"/>
        </w:rPr>
        <w:t xml:space="preserve"> Technology and Google, "SKY130 </w:t>
      </w:r>
      <w:proofErr w:type="gramStart"/>
      <w:r>
        <w:rPr>
          <w:sz w:val="20"/>
          <w:szCs w:val="20"/>
        </w:rPr>
        <w:t>Open Source</w:t>
      </w:r>
      <w:proofErr w:type="gramEnd"/>
      <w:r>
        <w:rPr>
          <w:sz w:val="20"/>
          <w:szCs w:val="20"/>
        </w:rPr>
        <w:t xml:space="preserve"> PDK Documentation," skywater-pdk.readthedocs.io, accessed 2026.</w:t>
      </w:r>
    </w:p>
    <w:p w14:paraId="27E9F1ED" w14:textId="77777777" w:rsidR="00F07E17" w:rsidRDefault="00000000">
      <w:pPr>
        <w:spacing w:after="100"/>
        <w:ind w:left="360" w:hanging="360"/>
      </w:pPr>
      <w:r>
        <w:rPr>
          <w:sz w:val="20"/>
          <w:szCs w:val="20"/>
        </w:rPr>
        <w:t>[6</w:t>
      </w:r>
      <w:proofErr w:type="gramStart"/>
      <w:r>
        <w:rPr>
          <w:sz w:val="20"/>
          <w:szCs w:val="20"/>
        </w:rPr>
        <w:t>]  IEEE</w:t>
      </w:r>
      <w:proofErr w:type="gramEnd"/>
      <w:r>
        <w:rPr>
          <w:sz w:val="20"/>
          <w:szCs w:val="20"/>
        </w:rPr>
        <w:t xml:space="preserve"> India Council, "INDICON 2026 Call for Papers," 2026.</w:t>
      </w:r>
    </w:p>
    <w:p w14:paraId="54F2E46B" w14:textId="77777777" w:rsidR="00F07E17" w:rsidRDefault="00000000">
      <w:pPr>
        <w:spacing w:after="100"/>
        <w:ind w:left="360" w:hanging="360"/>
      </w:pPr>
      <w:r>
        <w:rPr>
          <w:sz w:val="20"/>
          <w:szCs w:val="20"/>
        </w:rPr>
        <w:t>[7</w:t>
      </w:r>
      <w:proofErr w:type="gramStart"/>
      <w:r>
        <w:rPr>
          <w:sz w:val="20"/>
          <w:szCs w:val="20"/>
        </w:rPr>
        <w:t>]  VLSI</w:t>
      </w:r>
      <w:proofErr w:type="gramEnd"/>
      <w:r>
        <w:rPr>
          <w:sz w:val="20"/>
          <w:szCs w:val="20"/>
        </w:rPr>
        <w:t xml:space="preserve"> Design Automation (UCSC), "SKY130 PDK: Device Models, Binning, and Monte Carlo Mismatch," Chip Tutorials, GitHub, accessed 2026.</w:t>
      </w:r>
    </w:p>
    <w:p w14:paraId="0531C480" w14:textId="77777777" w:rsidR="00F07E17" w:rsidRDefault="00000000">
      <w:pPr>
        <w:spacing w:after="100"/>
        <w:ind w:left="360" w:hanging="360"/>
      </w:pPr>
      <w:r>
        <w:rPr>
          <w:sz w:val="20"/>
          <w:szCs w:val="20"/>
        </w:rPr>
        <w:t>[8</w:t>
      </w:r>
      <w:proofErr w:type="gramStart"/>
      <w:r>
        <w:rPr>
          <w:sz w:val="20"/>
          <w:szCs w:val="20"/>
        </w:rPr>
        <w:t>]  S.</w:t>
      </w:r>
      <w:proofErr w:type="gramEnd"/>
      <w:r>
        <w:rPr>
          <w:sz w:val="20"/>
          <w:szCs w:val="20"/>
        </w:rPr>
        <w:t xml:space="preserve"> Lee and B. Razavi, "Gm-C Filters and Their Applications in RF </w:t>
      </w:r>
      <w:proofErr w:type="gramStart"/>
      <w:r>
        <w:rPr>
          <w:sz w:val="20"/>
          <w:szCs w:val="20"/>
        </w:rPr>
        <w:t>Front-Ends</w:t>
      </w:r>
      <w:proofErr w:type="gramEnd"/>
      <w:r>
        <w:rPr>
          <w:sz w:val="20"/>
          <w:szCs w:val="20"/>
        </w:rPr>
        <w:t xml:space="preserve"> and Read Channels," general reference on continuous-time filter architectures.</w:t>
      </w:r>
    </w:p>
    <w:p w14:paraId="614C1DFE" w14:textId="77777777" w:rsidR="00F07E17" w:rsidRDefault="00000000">
      <w:pPr>
        <w:spacing w:after="100"/>
        <w:ind w:left="360" w:hanging="360"/>
      </w:pPr>
      <w:r>
        <w:rPr>
          <w:sz w:val="20"/>
          <w:szCs w:val="20"/>
        </w:rPr>
        <w:t>[9</w:t>
      </w:r>
      <w:proofErr w:type="gramStart"/>
      <w:r>
        <w:rPr>
          <w:sz w:val="20"/>
          <w:szCs w:val="20"/>
        </w:rPr>
        <w:t>]  J.</w:t>
      </w:r>
      <w:proofErr w:type="gramEnd"/>
      <w:r>
        <w:rPr>
          <w:sz w:val="20"/>
          <w:szCs w:val="20"/>
        </w:rPr>
        <w:t xml:space="preserve"> Silva-Martinez and A. Vazquez-Gonzalez, review literature on active-RC and Gm-C time-constant tuning under PVT variation.</w:t>
      </w:r>
    </w:p>
    <w:p w14:paraId="40277BA8" w14:textId="77777777" w:rsidR="00F07E17" w:rsidRDefault="00000000">
      <w:pPr>
        <w:spacing w:after="100"/>
        <w:ind w:left="360" w:hanging="360"/>
      </w:pPr>
      <w:r>
        <w:rPr>
          <w:sz w:val="20"/>
          <w:szCs w:val="20"/>
        </w:rPr>
        <w:t>[10</w:t>
      </w:r>
      <w:proofErr w:type="gramStart"/>
      <w:r>
        <w:rPr>
          <w:sz w:val="20"/>
          <w:szCs w:val="20"/>
        </w:rPr>
        <w:t>]  Y.</w:t>
      </w:r>
      <w:proofErr w:type="gramEnd"/>
      <w:r>
        <w:rPr>
          <w:sz w:val="20"/>
          <w:szCs w:val="20"/>
        </w:rPr>
        <w:t xml:space="preserve"> Chen et al., "A High-Accuracy RC Time-Constant Auto-Tuning Scheme for Integrated Continuous-Time Filters," Micromachines, vol. 15, no. 1, p. 166, 2024.</w:t>
      </w:r>
    </w:p>
    <w:sectPr w:rsidR="00F07E17">
      <w:footerReference w:type="default" r:id="rId7"/>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5AC9E" w14:textId="77777777" w:rsidR="00547D3D" w:rsidRDefault="00547D3D">
      <w:pPr>
        <w:spacing w:after="0" w:line="240" w:lineRule="auto"/>
      </w:pPr>
      <w:r>
        <w:separator/>
      </w:r>
    </w:p>
  </w:endnote>
  <w:endnote w:type="continuationSeparator" w:id="0">
    <w:p w14:paraId="1AFB130B" w14:textId="77777777" w:rsidR="00547D3D" w:rsidRDefault="00547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AB6F" w14:textId="77777777" w:rsidR="00F07E17" w:rsidRDefault="00000000">
    <w:pPr>
      <w:jc w:val="center"/>
    </w:pPr>
    <w:r>
      <w:rPr>
        <w:color w:val="6B7280"/>
        <w:sz w:val="16"/>
        <w:szCs w:val="16"/>
      </w:rPr>
      <w:t xml:space="preserve">Literature Review — SKY130 Gm-C Filter · </w:t>
    </w:r>
    <w:r>
      <w:rPr>
        <w:color w:val="6B7280"/>
        <w:sz w:val="16"/>
        <w:szCs w:val="16"/>
      </w:rPr>
      <w:fldChar w:fldCharType="begin"/>
    </w:r>
    <w:r>
      <w:rPr>
        <w:color w:val="6B7280"/>
        <w:sz w:val="16"/>
        <w:szCs w:val="16"/>
      </w:rPr>
      <w:instrText>PAGE</w:instrText>
    </w:r>
    <w:r>
      <w:rPr>
        <w:color w:val="6B7280"/>
        <w:sz w:val="16"/>
        <w:szCs w:val="16"/>
      </w:rPr>
      <w:fldChar w:fldCharType="separate"/>
    </w:r>
    <w:r w:rsidR="00DD4BB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B834" w14:textId="77777777" w:rsidR="00547D3D" w:rsidRDefault="00547D3D">
      <w:pPr>
        <w:spacing w:after="0" w:line="240" w:lineRule="auto"/>
      </w:pPr>
      <w:r>
        <w:separator/>
      </w:r>
    </w:p>
  </w:footnote>
  <w:footnote w:type="continuationSeparator" w:id="0">
    <w:p w14:paraId="2813493A" w14:textId="77777777" w:rsidR="00547D3D" w:rsidRDefault="00547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965"/>
    <w:multiLevelType w:val="hybridMultilevel"/>
    <w:tmpl w:val="2EF0264C"/>
    <w:lvl w:ilvl="0" w:tplc="B810D90E">
      <w:start w:val="1"/>
      <w:numFmt w:val="bullet"/>
      <w:lvlText w:val="●"/>
      <w:lvlJc w:val="left"/>
      <w:pPr>
        <w:ind w:left="720" w:hanging="360"/>
      </w:pPr>
    </w:lvl>
    <w:lvl w:ilvl="1" w:tplc="6F0A6DE4">
      <w:start w:val="1"/>
      <w:numFmt w:val="bullet"/>
      <w:lvlText w:val="○"/>
      <w:lvlJc w:val="left"/>
      <w:pPr>
        <w:ind w:left="1440" w:hanging="360"/>
      </w:pPr>
    </w:lvl>
    <w:lvl w:ilvl="2" w:tplc="3954BB18">
      <w:start w:val="1"/>
      <w:numFmt w:val="bullet"/>
      <w:lvlText w:val="■"/>
      <w:lvlJc w:val="left"/>
      <w:pPr>
        <w:ind w:left="2160" w:hanging="360"/>
      </w:pPr>
    </w:lvl>
    <w:lvl w:ilvl="3" w:tplc="1D2A494C">
      <w:start w:val="1"/>
      <w:numFmt w:val="bullet"/>
      <w:lvlText w:val="●"/>
      <w:lvlJc w:val="left"/>
      <w:pPr>
        <w:ind w:left="2880" w:hanging="360"/>
      </w:pPr>
    </w:lvl>
    <w:lvl w:ilvl="4" w:tplc="8088679A">
      <w:start w:val="1"/>
      <w:numFmt w:val="bullet"/>
      <w:lvlText w:val="○"/>
      <w:lvlJc w:val="left"/>
      <w:pPr>
        <w:ind w:left="3600" w:hanging="360"/>
      </w:pPr>
    </w:lvl>
    <w:lvl w:ilvl="5" w:tplc="DB4CB680">
      <w:start w:val="1"/>
      <w:numFmt w:val="bullet"/>
      <w:lvlText w:val="■"/>
      <w:lvlJc w:val="left"/>
      <w:pPr>
        <w:ind w:left="4320" w:hanging="360"/>
      </w:pPr>
    </w:lvl>
    <w:lvl w:ilvl="6" w:tplc="FB6E586E">
      <w:start w:val="1"/>
      <w:numFmt w:val="bullet"/>
      <w:lvlText w:val="●"/>
      <w:lvlJc w:val="left"/>
      <w:pPr>
        <w:ind w:left="5040" w:hanging="360"/>
      </w:pPr>
    </w:lvl>
    <w:lvl w:ilvl="7" w:tplc="F1B67420">
      <w:start w:val="1"/>
      <w:numFmt w:val="bullet"/>
      <w:lvlText w:val="●"/>
      <w:lvlJc w:val="left"/>
      <w:pPr>
        <w:ind w:left="5760" w:hanging="360"/>
      </w:pPr>
    </w:lvl>
    <w:lvl w:ilvl="8" w:tplc="7A7C5B6E">
      <w:start w:val="1"/>
      <w:numFmt w:val="bullet"/>
      <w:lvlText w:val="●"/>
      <w:lvlJc w:val="left"/>
      <w:pPr>
        <w:ind w:left="6480" w:hanging="360"/>
      </w:pPr>
    </w:lvl>
  </w:abstractNum>
  <w:num w:numId="1" w16cid:durableId="404649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17"/>
    <w:rsid w:val="000F1ED8"/>
    <w:rsid w:val="00547D3D"/>
    <w:rsid w:val="00DD4BB8"/>
    <w:rsid w:val="00F07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EA52B"/>
  <w15:docId w15:val="{502445A1-7B10-4B1D-8AE6-3B61CC5B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35"/>
        <w:sz w:val="22"/>
        <w:szCs w:val="22"/>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2470</Words>
  <Characters>14081</Characters>
  <Application>Microsoft Office Word</Application>
  <DocSecurity>0</DocSecurity>
  <Lines>117</Lines>
  <Paragraphs>33</Paragraphs>
  <ScaleCrop>false</ScaleCrop>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Jaidev Karthikeyan</cp:lastModifiedBy>
  <cp:revision>2</cp:revision>
  <dcterms:created xsi:type="dcterms:W3CDTF">2026-08-27T04:02:00Z</dcterms:created>
  <dcterms:modified xsi:type="dcterms:W3CDTF">2026-08-27T04:07:00Z</dcterms:modified>
</cp:coreProperties>
</file>