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4B8" w:rsidRDefault="00000000">
      <w:r>
        <w:t>Welcome to Mental Models Daily</w:t>
      </w:r>
      <w:r w:rsidR="001A34B8" w:rsidRPr="001A34B8">
        <w:rPr>
          <w:rFonts w:ascii="AppleSystemUIFont" w:hAnsi="AppleSystemUIFont" w:cs="AppleSystemUIFont"/>
          <w:sz w:val="26"/>
          <w:szCs w:val="26"/>
          <w:lang w:val="en-GB"/>
        </w:rPr>
        <w:t xml:space="preserve"> </w:t>
      </w:r>
      <w:r w:rsidR="001A34B8">
        <w:rPr>
          <w:rFonts w:ascii="AppleSystemUIFont" w:hAnsi="AppleSystemUIFont" w:cs="AppleSystemUIFont"/>
          <w:sz w:val="26"/>
          <w:szCs w:val="26"/>
          <w:lang w:val="en-GB"/>
        </w:rPr>
        <w:t>where we explore one mental model each day to help you elevate your daily decision making. Today</w:t>
      </w:r>
      <w:r>
        <w:t xml:space="preserve"> we're diving into a powerful concept that's crucial for anyone looking to create lasting change or influence: Winning Hearts and Minds. You know those moments when facts and logic just aren't enough to convince someone? That's where this model comes in.</w:t>
      </w:r>
      <w:r>
        <w:br/>
      </w:r>
      <w:r>
        <w:br/>
        <w:t>At its core, Winning Hearts and Minds is about understanding that lasting influence requires engaging both emotional connection (hearts) and rational understanding (minds). It's like trying to drive a car - you need both the engine (mind) and the fuel (heart) to get anywhere. One without the other leaves you stuck.</w:t>
      </w:r>
      <w:r>
        <w:br/>
      </w:r>
      <w:r>
        <w:br/>
        <w:t>&lt;break time="1.3s" /&gt;</w:t>
      </w:r>
      <w:r>
        <w:br/>
      </w:r>
      <w:r>
        <w:br/>
        <w:t>Historically, one of the most striking examples comes from the Marshall Plan after World War II. Instead of purely focusing on economic recovery, the U.S. also invested in cultural exchange programs, art exhibitions, and personal connections with European citizens. This dual approach helped rebuild not just Europe's infrastructure but also created lasting bonds between nations.</w:t>
      </w:r>
      <w:r>
        <w:br/>
      </w:r>
      <w:r>
        <w:br/>
        <w:t>&lt;break time="1.3s" /&gt;</w:t>
      </w:r>
      <w:r>
        <w:br/>
      </w:r>
      <w:r>
        <w:br/>
        <w:t>In modern business, look at how Patagonia builds customer loyalty. They don't just sell high-quality outdoor gear (mind); they create emotional connections through environmental activism and transparent business practices (heart). Their customers aren't just buying products; they're joining a movement.</w:t>
      </w:r>
      <w:r>
        <w:br/>
      </w:r>
      <w:r>
        <w:br/>
        <w:t>&lt;break time="1.3s" /&gt;</w:t>
      </w:r>
      <w:r>
        <w:br/>
      </w:r>
      <w:r>
        <w:br/>
        <w:t>Here are three ways to apply this model in your daily life:</w:t>
      </w:r>
      <w:r>
        <w:br/>
      </w:r>
      <w:r>
        <w:br/>
        <w:t>First, when trying to convince someone, pair data with personal stories. It's like serving a meal - the statistics are your nutrients, but the story is the flavor that makes it memorable.</w:t>
      </w:r>
      <w:r>
        <w:br/>
      </w:r>
      <w:r>
        <w:br/>
        <w:t>Second, build trust before pushing for change. It's like gardening - you need to prepare the soil (heart) before planting the seeds (mind).</w:t>
      </w:r>
      <w:r>
        <w:br/>
      </w:r>
      <w:r>
        <w:br/>
        <w:t>Third, acknowledge emotions before presenting solutions. It's like being a good friend - sometimes people need to feel heard before they're ready to hear advice.</w:t>
      </w:r>
      <w:r>
        <w:br/>
      </w:r>
      <w:r>
        <w:br/>
        <w:t>&lt;break time="1.3s" /&gt;</w:t>
      </w:r>
      <w:r>
        <w:br/>
      </w:r>
      <w:r>
        <w:br/>
        <w:t xml:space="preserve">The power of Winning Hearts and Minds lies in recognizing that lasting influence requires both emotional connection and logical understanding. When we engage both, we create </w:t>
      </w:r>
      <w:r>
        <w:lastRenderedPageBreak/>
        <w:t>change that sticks.</w:t>
      </w:r>
      <w:r>
        <w:br/>
      </w:r>
      <w:r>
        <w:br/>
        <w:t>This is Mental Models Daily, reminding you that the best decisions come from better mental models. See you tomorrow!</w:t>
      </w:r>
    </w:p>
    <w:p w:rsidR="00404C95" w:rsidRDefault="00000000">
      <w:r>
        <w:t>For more mental models, please visit mentalmodelsdaily.com or find us on X or Instagram. Our Podcast music was provided by thePodcasthost.com &amp; Alitu: The Podcast Maker. Find your own free podcast music over at thePodcasthost.com/freemusic.</w:t>
      </w:r>
    </w:p>
    <w:sectPr w:rsidR="00404C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9200553">
    <w:abstractNumId w:val="8"/>
  </w:num>
  <w:num w:numId="2" w16cid:durableId="1839031523">
    <w:abstractNumId w:val="6"/>
  </w:num>
  <w:num w:numId="3" w16cid:durableId="1865364808">
    <w:abstractNumId w:val="5"/>
  </w:num>
  <w:num w:numId="4" w16cid:durableId="775902984">
    <w:abstractNumId w:val="4"/>
  </w:num>
  <w:num w:numId="5" w16cid:durableId="359940048">
    <w:abstractNumId w:val="7"/>
  </w:num>
  <w:num w:numId="6" w16cid:durableId="1058745554">
    <w:abstractNumId w:val="3"/>
  </w:num>
  <w:num w:numId="7" w16cid:durableId="1838033050">
    <w:abstractNumId w:val="2"/>
  </w:num>
  <w:num w:numId="8" w16cid:durableId="539123145">
    <w:abstractNumId w:val="1"/>
  </w:num>
  <w:num w:numId="9" w16cid:durableId="141663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4B8"/>
    <w:rsid w:val="0029639D"/>
    <w:rsid w:val="00326F90"/>
    <w:rsid w:val="00404C95"/>
    <w:rsid w:val="00422F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0C61F0"/>
  <w14:defaultImageDpi w14:val="300"/>
  <w15:docId w15:val="{8CC5A383-3F87-0845-8F7A-93B01CF3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Amithash K J</cp:lastModifiedBy>
  <cp:revision>3</cp:revision>
  <dcterms:created xsi:type="dcterms:W3CDTF">2013-12-23T23:15:00Z</dcterms:created>
  <dcterms:modified xsi:type="dcterms:W3CDTF">2024-11-08T11:18:00Z</dcterms:modified>
  <cp:category/>
</cp:coreProperties>
</file>