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REV-60 (auto Promo &amp; Dispatch codes) — ready for a UAT session in FULLUAT</w:t>
      </w:r>
    </w:p>
    <w:p>
      <w:r>
        <w:rPr>
          <w:b w:val="0"/>
        </w:rPr>
        <w:t>To: Cayla Vichot; Brady Blevins   (cc: Willie Guerrero)</w:t>
      </w:r>
    </w:p>
    <w:p/>
    <w:p>
      <w:r>
        <w:rPr>
          <w:b w:val="0"/>
        </w:rPr>
        <w:t>Hi Cayla, Brady,</w:t>
      </w:r>
    </w:p>
    <w:p>
      <w:r>
        <w:rPr>
          <w:b w:val="0"/>
        </w:rPr>
        <w:t>Good news — the automation that fills the Promo and Dispatch codes on ALM / Law.com quote lines is built and deployed to FULLUAT, ready for us to test together. It's switched off right now; I'll turn it on just before we start.</w:t>
      </w:r>
    </w:p>
    <w:p>
      <w:r>
        <w:rPr>
          <w:b w:val="0"/>
        </w:rPr>
        <w:t>Could we book a short session — about 60–90 minutes? I've attached everything you'll need:</w:t>
      </w:r>
    </w:p>
    <w:p>
      <w:pPr>
        <w:pStyle w:val="ListBullet"/>
      </w:pPr>
      <w:r>
        <w:t>Test scripts — 23 quick scenarios, plain-English steps and the expected result.</w:t>
      </w:r>
    </w:p>
    <w:p>
      <w:pPr>
        <w:pStyle w:val="ListBullet"/>
      </w:pPr>
      <w:r>
        <w:t>A tracker — to mark Pass / Fail as we go.</w:t>
      </w:r>
    </w:p>
    <w:p/>
    <w:p>
      <w:r>
        <w:rPr>
          <w:b/>
        </w:rPr>
        <w:t xml:space="preserve">Cayla — </w:t>
      </w:r>
    </w:p>
    <w:p>
      <w:r>
        <w:rPr>
          <w:b w:val="0"/>
        </w:rPr>
        <w:t>to cover every case it helps to have to hand: an example firm in each ranking (AmLaw / NLJ 500 / Global 200, and one unranked), plus a few opportunities owned by (a) an onshore rep, (b) someone on Shawn Harlan's team, and (c) a WNS rep. FULLUAT already has all of these — we just pick them at the start.</w:t>
      </w:r>
    </w:p>
    <w:p/>
    <w:p>
      <w:r>
        <w:rPr>
          <w:b/>
        </w:rPr>
        <w:t xml:space="preserve">Brady — </w:t>
      </w:r>
    </w:p>
    <w:p>
      <w:r>
        <w:rPr>
          <w:b w:val="0"/>
        </w:rPr>
        <w:t>the session runs in two halves:</w:t>
      </w:r>
    </w:p>
    <w:p>
      <w:r>
        <w:t>1.  With the current "code required" rules still on — to confirm they now clash with the automation (they block the rep before the automation can fill the code).</w:t>
      </w:r>
    </w:p>
    <w:p>
      <w:r>
        <w:t>2.  I then switch those three rules off (in FULLUAT only) and we run the key test: the rep saves a Law.com line, the code auto-fills, and if a dispatch is genuinely missing a clear on-screen message asks for it. This one test is the make-or-break for go-live.</w:t>
      </w:r>
    </w:p>
    <w:p>
      <w:r>
        <w:rPr>
          <w:b w:val="0"/>
        </w:rPr>
        <w:t>So I'd just need your OK to switch those three rules off for the test in FULLUAT — nothing touches production. If it behaves as designed, that's our green light for the production cutover.</w:t>
      </w:r>
    </w:p>
    <w:p/>
    <w:p>
      <w:r>
        <w:rPr>
          <w:b w:val="0"/>
        </w:rPr>
        <w:t>Could you each send me a couple of times that work this week? I'll prep the environment and run it with you.</w:t>
      </w:r>
    </w:p>
    <w:p/>
    <w:p>
      <w:r>
        <w:rPr>
          <w:b w:val="0"/>
        </w:rPr>
        <w:t>Thanks,</w:t>
      </w:r>
    </w:p>
    <w:p>
      <w:r>
        <w:rPr>
          <w:b w:val="0"/>
        </w:rPr>
        <w:t>Kam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