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이영은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이영은(인)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>
                <w:shd w:fill="fff2cc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ff2cc" w:val="clear"/>
                <w:rtl w:val="0"/>
              </w:rPr>
              <w:t xml:space="preserve">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double - int - char -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33770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AchVal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① 27.134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 helloJava15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asciiCode = i;  65 &lt;= i &lt;= 91;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asciiCode = i; 97 &lt;= i &lt;= 123;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90&lt;= score;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 80&lt;= score &amp;&amp;  score &lt; 90;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70 &lt;= score &amp;&amp; score&lt; 80;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inputCh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‘A’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inputNum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>
                <w:shd w:fill="fff2cc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ff2cc" w:val="clear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8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 -short - float - int - long - double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>
                <w:shd w:fill="fce5cd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ce5cd" w:val="clear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이미 앞에서 byte bNum = 127; 이라고 bNum의 값을 초기화 해놔서 같은 이름으로는 재설정이 불가능 하기 때문이다.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3번 int b = 20;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이미 위에서 int b = 30;이라고 해놨기 때문에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M9No28S+b6lFtHCF1IcHgWS3xg==">AMUW2mXrJyiniQq56mJEHzK7lUQlBGkG4aelHMPDMQ3/ynI3hJv4k3yvbPWyO2GVmHWnRzXtfQGjwx6WGFKNECeXH4uYVsG7v8OwYCs8QDT8PirAvXJrHV+ow+GFK64Hm/WxzFmfoh2e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