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9BF0A" w14:textId="4F7A8D91" w:rsidR="00F800DF" w:rsidRDefault="00367CD7" w:rsidP="0077298B">
      <w:pPr>
        <w:pStyle w:val="Title"/>
        <w:tabs>
          <w:tab w:val="left" w:pos="2529"/>
          <w:tab w:val="center" w:pos="4680"/>
        </w:tabs>
        <w:spacing w:after="120"/>
        <w:ind w:left="-360"/>
        <w:jc w:val="left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 w:rsidR="00830A3B" w:rsidRPr="00830A3B">
        <w:rPr>
          <w:sz w:val="36"/>
        </w:rPr>
        <w:t>Kshitij Jerath</w:t>
      </w:r>
    </w:p>
    <w:p w14:paraId="1093FA8F" w14:textId="54C56165" w:rsidR="00ED273C" w:rsidRPr="00F01948" w:rsidRDefault="00C460D5" w:rsidP="0077298B">
      <w:pPr>
        <w:spacing w:before="60" w:after="120" w:line="276" w:lineRule="auto"/>
        <w:ind w:left="-360"/>
        <w:jc w:val="both"/>
        <w:rPr>
          <w:i/>
          <w:sz w:val="22"/>
        </w:rPr>
      </w:pPr>
      <w:r w:rsidRPr="0036401E">
        <w:rPr>
          <w:i/>
          <w:sz w:val="22"/>
        </w:rPr>
        <w:t xml:space="preserve">My </w:t>
      </w:r>
      <w:r w:rsidR="00F01948">
        <w:rPr>
          <w:i/>
          <w:sz w:val="22"/>
        </w:rPr>
        <w:t xml:space="preserve">overarching </w:t>
      </w:r>
      <w:r w:rsidRPr="0036401E">
        <w:rPr>
          <w:i/>
          <w:sz w:val="22"/>
        </w:rPr>
        <w:t>research goal</w:t>
      </w:r>
      <w:r w:rsidR="00F01948">
        <w:rPr>
          <w:i/>
          <w:sz w:val="22"/>
        </w:rPr>
        <w:t xml:space="preserve"> is to advance the</w:t>
      </w:r>
      <w:r w:rsidRPr="0036401E">
        <w:rPr>
          <w:i/>
          <w:sz w:val="22"/>
        </w:rPr>
        <w:t xml:space="preserve"> understanding of complex dynamics observed in large</w:t>
      </w:r>
      <w:r w:rsidR="005C7949">
        <w:rPr>
          <w:i/>
          <w:sz w:val="22"/>
        </w:rPr>
        <w:t>-scale</w:t>
      </w:r>
      <w:r w:rsidRPr="0036401E">
        <w:rPr>
          <w:i/>
          <w:sz w:val="22"/>
        </w:rPr>
        <w:t xml:space="preserve"> multi-agent systems, and </w:t>
      </w:r>
      <w:r w:rsidR="00F01948">
        <w:rPr>
          <w:i/>
          <w:sz w:val="22"/>
        </w:rPr>
        <w:t>to develop</w:t>
      </w:r>
      <w:r w:rsidRPr="0036401E">
        <w:rPr>
          <w:i/>
          <w:sz w:val="22"/>
        </w:rPr>
        <w:t xml:space="preserve"> </w:t>
      </w:r>
      <w:r w:rsidR="00022A78">
        <w:rPr>
          <w:i/>
          <w:sz w:val="22"/>
        </w:rPr>
        <w:t xml:space="preserve">bottom-up </w:t>
      </w:r>
      <w:r w:rsidRPr="0036401E">
        <w:rPr>
          <w:i/>
          <w:sz w:val="22"/>
        </w:rPr>
        <w:t>control algorithms t</w:t>
      </w:r>
      <w:r w:rsidR="00F01948">
        <w:rPr>
          <w:i/>
          <w:sz w:val="22"/>
        </w:rPr>
        <w:t>hat</w:t>
      </w:r>
      <w:r w:rsidRPr="0036401E">
        <w:rPr>
          <w:i/>
          <w:sz w:val="22"/>
        </w:rPr>
        <w:t xml:space="preserve"> guide such systems to desired states</w:t>
      </w:r>
      <w:r w:rsidR="00F01948">
        <w:rPr>
          <w:i/>
          <w:sz w:val="22"/>
        </w:rPr>
        <w:t xml:space="preserve"> via minimal intervention</w:t>
      </w:r>
      <w:r w:rsidRPr="0036401E">
        <w:rPr>
          <w:i/>
          <w:sz w:val="22"/>
        </w:rPr>
        <w:t xml:space="preserve">. My current work focuses on </w:t>
      </w:r>
      <w:r w:rsidR="00F01948">
        <w:rPr>
          <w:i/>
          <w:sz w:val="22"/>
        </w:rPr>
        <w:t>transportation networks with emphasis on the role of intelligent vehicles in controlling</w:t>
      </w:r>
      <w:r w:rsidR="00AE230A">
        <w:rPr>
          <w:i/>
          <w:sz w:val="22"/>
        </w:rPr>
        <w:t xml:space="preserve"> </w:t>
      </w:r>
      <w:proofErr w:type="spellStart"/>
      <w:r w:rsidR="00AE230A">
        <w:rPr>
          <w:i/>
          <w:sz w:val="22"/>
        </w:rPr>
        <w:t>meso</w:t>
      </w:r>
      <w:proofErr w:type="spellEnd"/>
      <w:r w:rsidR="00AE230A">
        <w:rPr>
          <w:i/>
          <w:sz w:val="22"/>
        </w:rPr>
        <w:t>-scale</w:t>
      </w:r>
      <w:r w:rsidR="00F01948">
        <w:rPr>
          <w:i/>
          <w:sz w:val="22"/>
        </w:rPr>
        <w:t xml:space="preserve"> traffic flow dynamics. I</w:t>
      </w:r>
      <w:r w:rsidRPr="0036401E">
        <w:rPr>
          <w:i/>
          <w:sz w:val="22"/>
        </w:rPr>
        <w:t xml:space="preserve">n the future I intend to apply the developed mathematical tools to diverse </w:t>
      </w:r>
      <w:r w:rsidR="007A1807">
        <w:rPr>
          <w:i/>
          <w:sz w:val="22"/>
        </w:rPr>
        <w:t xml:space="preserve">networked </w:t>
      </w:r>
      <w:r w:rsidRPr="0036401E">
        <w:rPr>
          <w:i/>
          <w:sz w:val="22"/>
        </w:rPr>
        <w:t xml:space="preserve">systems such as </w:t>
      </w:r>
      <w:r w:rsidR="00A923E8">
        <w:rPr>
          <w:i/>
          <w:sz w:val="22"/>
        </w:rPr>
        <w:t xml:space="preserve">robotic and social ensembles, </w:t>
      </w:r>
      <w:r w:rsidR="00A0499E">
        <w:rPr>
          <w:i/>
          <w:sz w:val="22"/>
        </w:rPr>
        <w:t>system reliability,</w:t>
      </w:r>
      <w:r w:rsidR="00A923E8">
        <w:rPr>
          <w:i/>
          <w:sz w:val="22"/>
        </w:rPr>
        <w:t xml:space="preserve"> and</w:t>
      </w:r>
      <w:r w:rsidR="00A0499E">
        <w:rPr>
          <w:i/>
          <w:sz w:val="22"/>
        </w:rPr>
        <w:t xml:space="preserve"> </w:t>
      </w:r>
      <w:r w:rsidRPr="0036401E">
        <w:rPr>
          <w:i/>
          <w:sz w:val="22"/>
        </w:rPr>
        <w:t>neural systems.</w:t>
      </w:r>
    </w:p>
    <w:p w14:paraId="64A7262A" w14:textId="62E3A9F6" w:rsidR="00ED273C" w:rsidRPr="00CA2E43" w:rsidRDefault="00ED273C" w:rsidP="0077298B">
      <w:pPr>
        <w:pStyle w:val="Heading10"/>
        <w:ind w:right="0"/>
      </w:pPr>
      <w:r w:rsidRPr="00CA2E43">
        <w:t>EDUCATION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F01948" w14:paraId="522542C1" w14:textId="77777777" w:rsidTr="00F01948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3A9D18F8" w14:textId="28584F1C" w:rsidR="00F01948" w:rsidRDefault="00F01948" w:rsidP="00F01948">
            <w:pPr>
              <w:spacing w:before="40" w:after="40" w:line="276" w:lineRule="auto"/>
              <w:ind w:right="-360"/>
              <w:rPr>
                <w:sz w:val="22"/>
              </w:rPr>
            </w:pPr>
            <w:r w:rsidRPr="00F01948">
              <w:rPr>
                <w:b/>
                <w:sz w:val="22"/>
              </w:rPr>
              <w:t>Ph.D., Mechanical Engineering</w:t>
            </w:r>
            <w:r>
              <w:rPr>
                <w:sz w:val="22"/>
              </w:rPr>
              <w:t>, The Pennsylvania State University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37D3C47A" w14:textId="72F66E78" w:rsidR="00F01948" w:rsidRPr="004E5563" w:rsidRDefault="004E5563" w:rsidP="00F01948">
            <w:pPr>
              <w:spacing w:line="276" w:lineRule="auto"/>
              <w:jc w:val="right"/>
              <w:rPr>
                <w:sz w:val="22"/>
              </w:rPr>
            </w:pPr>
            <w:r w:rsidRPr="004E5563">
              <w:rPr>
                <w:sz w:val="22"/>
              </w:rPr>
              <w:t>2014</w:t>
            </w:r>
          </w:p>
        </w:tc>
      </w:tr>
    </w:tbl>
    <w:p w14:paraId="02EEAFD4" w14:textId="77777777" w:rsidR="00EB5553" w:rsidRDefault="00F01948" w:rsidP="00695D2E">
      <w:pPr>
        <w:spacing w:before="60" w:after="0" w:line="276" w:lineRule="auto"/>
        <w:ind w:left="86" w:right="-360"/>
      </w:pPr>
      <w:r w:rsidRPr="00CA2E43">
        <w:t>Location: University Park, PA</w:t>
      </w:r>
    </w:p>
    <w:p w14:paraId="5D8BD9A3" w14:textId="77777777" w:rsidR="00EB5553" w:rsidRDefault="00F01948" w:rsidP="00695D2E">
      <w:pPr>
        <w:spacing w:after="0" w:line="276" w:lineRule="auto"/>
        <w:ind w:left="86" w:right="-360"/>
      </w:pPr>
      <w:r w:rsidRPr="00CA2E43">
        <w:t>Advisors: Dr. Sean Brennan and Dr. Asok Ray</w:t>
      </w:r>
    </w:p>
    <w:p w14:paraId="72449F1D" w14:textId="5929389A" w:rsidR="00F01948" w:rsidRPr="007F2DC5" w:rsidRDefault="00F01948" w:rsidP="00695D2E">
      <w:pPr>
        <w:spacing w:after="100" w:line="276" w:lineRule="auto"/>
        <w:ind w:left="86" w:right="-360"/>
        <w:rPr>
          <w:i/>
        </w:rPr>
      </w:pPr>
      <w:r w:rsidRPr="00CA2E43">
        <w:t xml:space="preserve">Thesis title: </w:t>
      </w:r>
      <w:r w:rsidRPr="006B0706">
        <w:rPr>
          <w:i/>
        </w:rPr>
        <w:t>Influential subspaces</w:t>
      </w:r>
      <w:r w:rsidRPr="007F2DC5">
        <w:rPr>
          <w:i/>
        </w:rPr>
        <w:t xml:space="preserve"> in self-organizing multi-agent systems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F01948" w14:paraId="43F67B6E" w14:textId="77777777" w:rsidTr="00F01948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5444145C" w14:textId="14FBE964" w:rsidR="00F01948" w:rsidRDefault="00F01948" w:rsidP="00F01948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sz w:val="22"/>
              </w:rPr>
              <w:t>M.S</w:t>
            </w:r>
            <w:r w:rsidRPr="00F01948">
              <w:rPr>
                <w:b/>
                <w:sz w:val="22"/>
              </w:rPr>
              <w:t xml:space="preserve">., </w:t>
            </w:r>
            <w:r>
              <w:rPr>
                <w:b/>
                <w:sz w:val="22"/>
              </w:rPr>
              <w:t>Electr</w:t>
            </w:r>
            <w:r w:rsidRPr="00F01948">
              <w:rPr>
                <w:b/>
                <w:sz w:val="22"/>
              </w:rPr>
              <w:t>ical Engineering</w:t>
            </w:r>
            <w:r>
              <w:rPr>
                <w:sz w:val="22"/>
              </w:rPr>
              <w:t>, The Pennsylvania State University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52CE0083" w14:textId="1BC8A89C" w:rsidR="00F01948" w:rsidRPr="004E5563" w:rsidRDefault="004E5563" w:rsidP="00352806">
            <w:pPr>
              <w:spacing w:line="276" w:lineRule="auto"/>
              <w:jc w:val="right"/>
              <w:rPr>
                <w:sz w:val="22"/>
              </w:rPr>
            </w:pPr>
            <w:r w:rsidRPr="004E5563">
              <w:rPr>
                <w:sz w:val="22"/>
              </w:rPr>
              <w:t>2014</w:t>
            </w:r>
          </w:p>
        </w:tc>
      </w:tr>
    </w:tbl>
    <w:p w14:paraId="19A2AE16" w14:textId="77777777" w:rsidR="00EB5553" w:rsidRDefault="00CA2E43" w:rsidP="00695D2E">
      <w:pPr>
        <w:spacing w:before="60" w:after="0" w:line="276" w:lineRule="auto"/>
        <w:ind w:left="86" w:right="-360"/>
      </w:pPr>
      <w:r w:rsidRPr="00CA2E43">
        <w:t>Location: University Park, PA</w:t>
      </w:r>
    </w:p>
    <w:p w14:paraId="6C52771B" w14:textId="77777777" w:rsidR="00EB5553" w:rsidRDefault="00F01948" w:rsidP="00695D2E">
      <w:pPr>
        <w:spacing w:after="0" w:line="276" w:lineRule="auto"/>
        <w:ind w:left="86" w:right="-360"/>
      </w:pPr>
      <w:r w:rsidRPr="00CA2E43">
        <w:t>Advisors: Dr. Constantino Lagoa</w:t>
      </w:r>
    </w:p>
    <w:p w14:paraId="688DAC3D" w14:textId="32B038A0" w:rsidR="00F01948" w:rsidRPr="007F2DC5" w:rsidRDefault="00CA2E43" w:rsidP="00695D2E">
      <w:pPr>
        <w:spacing w:after="100" w:line="276" w:lineRule="auto"/>
        <w:ind w:left="86" w:right="-360"/>
        <w:rPr>
          <w:i/>
        </w:rPr>
      </w:pPr>
      <w:r>
        <w:t xml:space="preserve">Paper </w:t>
      </w:r>
      <w:r w:rsidR="00F01948" w:rsidRPr="00CA2E43">
        <w:t xml:space="preserve">title: </w:t>
      </w:r>
      <w:r w:rsidR="00F01948" w:rsidRPr="006B0706">
        <w:rPr>
          <w:i/>
        </w:rPr>
        <w:t>Sensor noise modeling,</w:t>
      </w:r>
      <w:r w:rsidR="00F01948" w:rsidRPr="007F2DC5">
        <w:rPr>
          <w:i/>
        </w:rPr>
        <w:t xml:space="preserve"> characterization and simulation: An Allan variance tutorial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F01948" w14:paraId="6ED34587" w14:textId="77777777" w:rsidTr="00F01948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30DB7408" w14:textId="7221B476" w:rsidR="00F01948" w:rsidRDefault="00F01948" w:rsidP="00F01948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sz w:val="22"/>
              </w:rPr>
              <w:t>M.S.</w:t>
            </w:r>
            <w:r w:rsidRPr="00F01948">
              <w:rPr>
                <w:b/>
                <w:sz w:val="22"/>
              </w:rPr>
              <w:t>, Mechanical Engineering</w:t>
            </w:r>
            <w:r>
              <w:rPr>
                <w:sz w:val="22"/>
              </w:rPr>
              <w:t>, The Pennsylvania State University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6DFF1B9D" w14:textId="45046F70" w:rsidR="00F01948" w:rsidRPr="00CA2E43" w:rsidRDefault="00F01948" w:rsidP="00AE230A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2010</w:t>
            </w:r>
          </w:p>
        </w:tc>
      </w:tr>
    </w:tbl>
    <w:p w14:paraId="1DDEC063" w14:textId="77777777" w:rsidR="00EB5553" w:rsidRDefault="00CA2E43" w:rsidP="00695D2E">
      <w:pPr>
        <w:spacing w:before="60" w:after="0" w:line="276" w:lineRule="auto"/>
        <w:ind w:left="86" w:right="-360"/>
      </w:pPr>
      <w:r w:rsidRPr="00CA2E43">
        <w:t>Location: University Park, PA</w:t>
      </w:r>
    </w:p>
    <w:p w14:paraId="7C55257E" w14:textId="77777777" w:rsidR="00EB5553" w:rsidRDefault="00F01948" w:rsidP="00695D2E">
      <w:pPr>
        <w:spacing w:after="0" w:line="276" w:lineRule="auto"/>
        <w:ind w:left="86" w:right="-360"/>
      </w:pPr>
      <w:r w:rsidRPr="00CA2E43">
        <w:t>Advisor: Dr. Sean Brennan</w:t>
      </w:r>
    </w:p>
    <w:p w14:paraId="599B0E39" w14:textId="698C4C01" w:rsidR="00F01948" w:rsidRPr="007F2DC5" w:rsidRDefault="00F01948" w:rsidP="00695D2E">
      <w:pPr>
        <w:spacing w:after="100" w:line="276" w:lineRule="auto"/>
        <w:ind w:left="86" w:right="-360"/>
        <w:rPr>
          <w:i/>
        </w:rPr>
      </w:pPr>
      <w:r w:rsidRPr="00CA2E43">
        <w:t xml:space="preserve">Thesis title: </w:t>
      </w:r>
      <w:r w:rsidRPr="006B0706">
        <w:rPr>
          <w:i/>
        </w:rPr>
        <w:t>Impact of adaptive cruise control</w:t>
      </w:r>
      <w:r w:rsidRPr="007F2DC5">
        <w:rPr>
          <w:i/>
        </w:rPr>
        <w:t xml:space="preserve"> on the formation of self-organized traffic jams on highways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820"/>
        <w:gridCol w:w="1260"/>
      </w:tblGrid>
      <w:tr w:rsidR="00F01948" w14:paraId="381AE131" w14:textId="77777777" w:rsidTr="00F01948">
        <w:tc>
          <w:tcPr>
            <w:tcW w:w="8820" w:type="dxa"/>
            <w:shd w:val="clear" w:color="auto" w:fill="F2F2F2" w:themeFill="background1" w:themeFillShade="F2"/>
            <w:vAlign w:val="center"/>
          </w:tcPr>
          <w:p w14:paraId="515CC12D" w14:textId="65FC106B" w:rsidR="00F01948" w:rsidRPr="00F01948" w:rsidRDefault="00F01948" w:rsidP="00F01948">
            <w:pPr>
              <w:spacing w:before="40" w:after="40" w:line="276" w:lineRule="auto"/>
              <w:ind w:right="-734"/>
            </w:pPr>
            <w:proofErr w:type="spellStart"/>
            <w:r w:rsidRPr="00F01948">
              <w:rPr>
                <w:b/>
                <w:sz w:val="22"/>
              </w:rPr>
              <w:t>B.Tech</w:t>
            </w:r>
            <w:proofErr w:type="spellEnd"/>
            <w:r w:rsidRPr="00F01948">
              <w:rPr>
                <w:b/>
                <w:sz w:val="22"/>
              </w:rPr>
              <w:t>., Mechanical and Automation Engineering</w:t>
            </w:r>
            <w:r>
              <w:rPr>
                <w:sz w:val="22"/>
              </w:rPr>
              <w:t xml:space="preserve">, </w:t>
            </w:r>
            <w:r w:rsidRPr="00F01948">
              <w:rPr>
                <w:sz w:val="22"/>
              </w:rPr>
              <w:t>Amity Scho</w:t>
            </w:r>
            <w:r>
              <w:rPr>
                <w:sz w:val="22"/>
              </w:rPr>
              <w:t>ol of Engineering and Technology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E6BC96A" w14:textId="3E54EEFB" w:rsidR="00F01948" w:rsidRPr="00CA2E43" w:rsidRDefault="00F01948" w:rsidP="00AE230A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2006</w:t>
            </w:r>
          </w:p>
        </w:tc>
      </w:tr>
    </w:tbl>
    <w:p w14:paraId="04DEC9A9" w14:textId="77777777" w:rsidR="00EB5553" w:rsidRDefault="00F01948" w:rsidP="00695D2E">
      <w:pPr>
        <w:spacing w:before="60" w:after="0" w:line="276" w:lineRule="auto"/>
        <w:ind w:left="86" w:right="-360"/>
      </w:pPr>
      <w:r w:rsidRPr="00CA2E43">
        <w:t>Location: New Delhi, India</w:t>
      </w:r>
    </w:p>
    <w:p w14:paraId="0E1A0A9D" w14:textId="77777777" w:rsidR="00EB5553" w:rsidRDefault="00F01948" w:rsidP="00695D2E">
      <w:pPr>
        <w:spacing w:after="0" w:line="276" w:lineRule="auto"/>
        <w:ind w:left="90" w:right="-360"/>
      </w:pPr>
      <w:r w:rsidRPr="00CA2E43">
        <w:t>Advisors: Dr. S B L Garg and Dr. Keshavendra Chaudhary</w:t>
      </w:r>
    </w:p>
    <w:p w14:paraId="34E1DC49" w14:textId="1812E947" w:rsidR="00F01948" w:rsidRPr="007F2DC5" w:rsidRDefault="00F01948" w:rsidP="00695D2E">
      <w:pPr>
        <w:spacing w:after="0" w:line="276" w:lineRule="auto"/>
        <w:ind w:left="90" w:right="-360"/>
        <w:rPr>
          <w:i/>
        </w:rPr>
      </w:pPr>
      <w:r w:rsidRPr="00CA2E43">
        <w:t xml:space="preserve">Thesis title: </w:t>
      </w:r>
      <w:r w:rsidRPr="007F2DC5">
        <w:rPr>
          <w:i/>
        </w:rPr>
        <w:t>Unmanned aerial vehicle for the purpose of terrain monitoring</w:t>
      </w:r>
    </w:p>
    <w:p w14:paraId="77E206F0" w14:textId="77777777" w:rsidR="00F01948" w:rsidRPr="007F2DC5" w:rsidRDefault="00F01948" w:rsidP="0036401E">
      <w:pPr>
        <w:spacing w:after="0" w:line="276" w:lineRule="auto"/>
        <w:ind w:left="-360" w:right="-360"/>
        <w:rPr>
          <w:i/>
          <w:sz w:val="22"/>
        </w:rPr>
        <w:sectPr w:rsidR="00F01948" w:rsidRPr="007F2DC5" w:rsidSect="007729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915" w:right="1080" w:bottom="1440" w:left="1440" w:header="360" w:footer="720" w:gutter="0"/>
          <w:cols w:space="720"/>
          <w:docGrid w:linePitch="360"/>
        </w:sectPr>
      </w:pPr>
    </w:p>
    <w:p w14:paraId="1E399B81" w14:textId="66F6E741" w:rsidR="00367CD7" w:rsidRPr="00CA2E43" w:rsidRDefault="00367CD7" w:rsidP="0077298B">
      <w:pPr>
        <w:pStyle w:val="Heading30"/>
        <w:pBdr>
          <w:bottom w:val="single" w:sz="4" w:space="1" w:color="7F7F7F" w:themeColor="text1" w:themeTint="80"/>
        </w:pBdr>
        <w:spacing w:before="240"/>
        <w:jc w:val="center"/>
        <w:rPr>
          <w:sz w:val="30"/>
          <w:szCs w:val="30"/>
        </w:rPr>
      </w:pPr>
      <w:r w:rsidRPr="00CA2E43">
        <w:rPr>
          <w:sz w:val="30"/>
          <w:szCs w:val="30"/>
        </w:rPr>
        <w:t>WORK EXPERIENCE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470"/>
        <w:gridCol w:w="2610"/>
      </w:tblGrid>
      <w:tr w:rsidR="00CA2E43" w14:paraId="1E450C05" w14:textId="77777777" w:rsidTr="00695D2E">
        <w:tc>
          <w:tcPr>
            <w:tcW w:w="7470" w:type="dxa"/>
            <w:shd w:val="clear" w:color="auto" w:fill="F2F2F2" w:themeFill="background1" w:themeFillShade="F2"/>
            <w:vAlign w:val="center"/>
          </w:tcPr>
          <w:p w14:paraId="3CEB93D8" w14:textId="5BE842B1" w:rsidR="00CA2E43" w:rsidRDefault="00695D2E" w:rsidP="00AE230A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</w:rPr>
              <w:t>Post-doctoral scholar</w:t>
            </w:r>
            <w:r w:rsidR="00CA2E43">
              <w:t xml:space="preserve"> at </w:t>
            </w:r>
            <w:r w:rsidR="00CA2E43" w:rsidRPr="00367CD7">
              <w:rPr>
                <w:b/>
              </w:rPr>
              <w:t>The Pennsylvania State University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14:paraId="34939EEF" w14:textId="3BE38280" w:rsidR="00CA2E43" w:rsidRPr="006B0706" w:rsidRDefault="006B0706" w:rsidP="00AE230A">
            <w:pPr>
              <w:spacing w:line="276" w:lineRule="auto"/>
              <w:jc w:val="right"/>
              <w:rPr>
                <w:sz w:val="22"/>
              </w:rPr>
            </w:pPr>
            <w:r w:rsidRPr="006B0706">
              <w:rPr>
                <w:sz w:val="22"/>
              </w:rPr>
              <w:t xml:space="preserve">2014 </w:t>
            </w:r>
            <w:r>
              <w:rPr>
                <w:sz w:val="22"/>
              </w:rPr>
              <w:t>–</w:t>
            </w:r>
            <w:r w:rsidRPr="006B0706">
              <w:rPr>
                <w:sz w:val="22"/>
              </w:rPr>
              <w:t xml:space="preserve"> Present</w:t>
            </w:r>
            <w:r>
              <w:rPr>
                <w:sz w:val="22"/>
              </w:rPr>
              <w:t xml:space="preserve"> </w:t>
            </w:r>
          </w:p>
        </w:tc>
      </w:tr>
    </w:tbl>
    <w:p w14:paraId="07431007" w14:textId="42CA9E9F" w:rsidR="0077298B" w:rsidRPr="0077298B" w:rsidRDefault="00140AF0" w:rsidP="0077298B">
      <w:pPr>
        <w:pStyle w:val="ListParagraph"/>
        <w:numPr>
          <w:ilvl w:val="0"/>
          <w:numId w:val="5"/>
        </w:numPr>
        <w:spacing w:before="80" w:after="60"/>
        <w:ind w:left="87" w:hanging="274"/>
        <w:rPr>
          <w:b/>
          <w:sz w:val="21"/>
          <w:szCs w:val="21"/>
        </w:rPr>
      </w:pPr>
      <w:r w:rsidRPr="00140AF0">
        <w:rPr>
          <w:sz w:val="21"/>
          <w:szCs w:val="21"/>
        </w:rPr>
        <w:t>Incorporat</w:t>
      </w:r>
      <w:r>
        <w:rPr>
          <w:sz w:val="21"/>
          <w:szCs w:val="21"/>
        </w:rPr>
        <w:t xml:space="preserve">ed sensor systems into </w:t>
      </w:r>
      <w:r w:rsidR="00E525C8">
        <w:rPr>
          <w:sz w:val="21"/>
          <w:szCs w:val="21"/>
        </w:rPr>
        <w:t xml:space="preserve">vehicle </w:t>
      </w:r>
      <w:r>
        <w:rPr>
          <w:sz w:val="21"/>
          <w:szCs w:val="21"/>
        </w:rPr>
        <w:t xml:space="preserve">conceptual design and mission analysis for </w:t>
      </w:r>
      <w:r w:rsidRPr="008A2425">
        <w:rPr>
          <w:sz w:val="21"/>
          <w:szCs w:val="21"/>
        </w:rPr>
        <w:t>unmanned aerial systems</w:t>
      </w:r>
      <w:r w:rsidR="0077298B">
        <w:rPr>
          <w:sz w:val="21"/>
          <w:szCs w:val="21"/>
        </w:rPr>
        <w:t xml:space="preserve"> as a post-doctoral scholar in the </w:t>
      </w:r>
      <w:r w:rsidR="0077298B" w:rsidRPr="008A2425">
        <w:rPr>
          <w:sz w:val="21"/>
          <w:szCs w:val="21"/>
        </w:rPr>
        <w:t>Department of Aerospace Engineering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695D2E" w14:paraId="79B2029B" w14:textId="77777777" w:rsidTr="00D22F6A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66EA1647" w14:textId="77777777" w:rsidR="00695D2E" w:rsidRDefault="00695D2E" w:rsidP="00D22F6A">
            <w:pPr>
              <w:spacing w:before="40" w:after="40" w:line="276" w:lineRule="auto"/>
              <w:ind w:right="-360"/>
              <w:rPr>
                <w:sz w:val="22"/>
              </w:rPr>
            </w:pPr>
            <w:r w:rsidRPr="00367CD7">
              <w:rPr>
                <w:b/>
              </w:rPr>
              <w:t>Instructor</w:t>
            </w:r>
            <w:r>
              <w:t xml:space="preserve"> at </w:t>
            </w:r>
            <w:r w:rsidRPr="00367CD7">
              <w:rPr>
                <w:b/>
              </w:rPr>
              <w:t>The Pennsylvania State University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3D657E7B" w14:textId="7BAA3096" w:rsidR="00695D2E" w:rsidRPr="00CA2E43" w:rsidRDefault="00695D2E" w:rsidP="00140AF0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2013</w:t>
            </w:r>
            <w:r w:rsidR="00140AF0">
              <w:rPr>
                <w:sz w:val="22"/>
              </w:rPr>
              <w:t xml:space="preserve"> – Present</w:t>
            </w:r>
          </w:p>
        </w:tc>
      </w:tr>
    </w:tbl>
    <w:p w14:paraId="737D0F9E" w14:textId="77777777" w:rsidR="00695D2E" w:rsidRDefault="00695D2E" w:rsidP="00695D2E">
      <w:pPr>
        <w:pStyle w:val="ListParagraph"/>
        <w:numPr>
          <w:ilvl w:val="0"/>
          <w:numId w:val="5"/>
        </w:numPr>
        <w:spacing w:before="80" w:after="0"/>
        <w:ind w:left="87" w:right="-360" w:hanging="274"/>
        <w:rPr>
          <w:sz w:val="21"/>
          <w:szCs w:val="21"/>
        </w:rPr>
      </w:pPr>
      <w:r w:rsidRPr="007F2DC5">
        <w:rPr>
          <w:b/>
          <w:sz w:val="21"/>
          <w:szCs w:val="21"/>
        </w:rPr>
        <w:t>Primary instructor</w:t>
      </w:r>
      <w:r w:rsidRPr="00CA2E43">
        <w:rPr>
          <w:sz w:val="21"/>
          <w:szCs w:val="21"/>
        </w:rPr>
        <w:t xml:space="preserve"> for</w:t>
      </w:r>
      <w:r>
        <w:rPr>
          <w:sz w:val="21"/>
          <w:szCs w:val="21"/>
        </w:rPr>
        <w:t>:</w:t>
      </w:r>
    </w:p>
    <w:p w14:paraId="1FCD09C0" w14:textId="1D40E68F" w:rsidR="00695D2E" w:rsidRPr="00CA2E43" w:rsidRDefault="00695D2E" w:rsidP="00695D2E">
      <w:pPr>
        <w:pStyle w:val="ListParagraph"/>
        <w:numPr>
          <w:ilvl w:val="1"/>
          <w:numId w:val="5"/>
        </w:numPr>
        <w:spacing w:before="40" w:after="0"/>
        <w:ind w:left="450" w:right="-360" w:hanging="270"/>
        <w:rPr>
          <w:sz w:val="21"/>
          <w:szCs w:val="21"/>
        </w:rPr>
      </w:pPr>
      <w:r w:rsidRPr="007F2DC5">
        <w:rPr>
          <w:sz w:val="21"/>
          <w:szCs w:val="21"/>
        </w:rPr>
        <w:t>Senior-level</w:t>
      </w:r>
      <w:r>
        <w:rPr>
          <w:sz w:val="21"/>
          <w:szCs w:val="21"/>
        </w:rPr>
        <w:t xml:space="preserve"> course on Aerospace Control Systems (AERSP 460)</w:t>
      </w:r>
      <w:r w:rsidR="003A3D00">
        <w:rPr>
          <w:sz w:val="21"/>
          <w:szCs w:val="21"/>
        </w:rPr>
        <w:t xml:space="preserve"> in Fall 2014</w:t>
      </w:r>
    </w:p>
    <w:p w14:paraId="17FBCD37" w14:textId="32854319" w:rsidR="00695D2E" w:rsidRDefault="00695D2E" w:rsidP="00695D2E">
      <w:pPr>
        <w:pStyle w:val="ListParagraph"/>
        <w:numPr>
          <w:ilvl w:val="1"/>
          <w:numId w:val="5"/>
        </w:numPr>
        <w:spacing w:before="40" w:after="0"/>
        <w:ind w:left="450" w:right="-360" w:hanging="270"/>
        <w:rPr>
          <w:sz w:val="21"/>
          <w:szCs w:val="21"/>
        </w:rPr>
      </w:pPr>
      <w:r w:rsidRPr="007F2DC5">
        <w:rPr>
          <w:sz w:val="21"/>
          <w:szCs w:val="21"/>
        </w:rPr>
        <w:t>Junior-level</w:t>
      </w:r>
      <w:r w:rsidRPr="00CA2E43">
        <w:rPr>
          <w:sz w:val="21"/>
          <w:szCs w:val="21"/>
        </w:rPr>
        <w:t xml:space="preserve"> course </w:t>
      </w:r>
      <w:r>
        <w:rPr>
          <w:sz w:val="21"/>
          <w:szCs w:val="21"/>
        </w:rPr>
        <w:t>on</w:t>
      </w:r>
      <w:r w:rsidRPr="00CA2E43">
        <w:rPr>
          <w:sz w:val="21"/>
          <w:szCs w:val="21"/>
        </w:rPr>
        <w:t xml:space="preserve"> Vibration of Mechanical Systems</w:t>
      </w:r>
      <w:r>
        <w:rPr>
          <w:sz w:val="21"/>
          <w:szCs w:val="21"/>
        </w:rPr>
        <w:t xml:space="preserve"> (ME 370)</w:t>
      </w:r>
      <w:r w:rsidR="003A3D00">
        <w:rPr>
          <w:sz w:val="21"/>
          <w:szCs w:val="21"/>
        </w:rPr>
        <w:t xml:space="preserve"> in Fall 2013</w:t>
      </w:r>
    </w:p>
    <w:p w14:paraId="31FC6EE1" w14:textId="77777777" w:rsidR="00695D2E" w:rsidRDefault="00695D2E" w:rsidP="00695D2E">
      <w:pPr>
        <w:pStyle w:val="ListParagraph"/>
        <w:numPr>
          <w:ilvl w:val="0"/>
          <w:numId w:val="5"/>
        </w:numPr>
        <w:spacing w:before="40"/>
        <w:ind w:left="90" w:right="-360" w:hanging="270"/>
        <w:rPr>
          <w:sz w:val="21"/>
          <w:szCs w:val="21"/>
        </w:rPr>
      </w:pPr>
      <w:r w:rsidRPr="00CA2E43">
        <w:rPr>
          <w:sz w:val="21"/>
          <w:szCs w:val="21"/>
        </w:rPr>
        <w:t xml:space="preserve">Held </w:t>
      </w:r>
      <w:r>
        <w:rPr>
          <w:sz w:val="21"/>
          <w:szCs w:val="21"/>
        </w:rPr>
        <w:t>classes</w:t>
      </w:r>
      <w:r w:rsidRPr="00CA2E43">
        <w:rPr>
          <w:sz w:val="21"/>
          <w:szCs w:val="21"/>
        </w:rPr>
        <w:t xml:space="preserve"> and office hours</w:t>
      </w:r>
      <w:r>
        <w:rPr>
          <w:sz w:val="21"/>
          <w:szCs w:val="21"/>
        </w:rPr>
        <w:t>,</w:t>
      </w:r>
      <w:r w:rsidRPr="00CA2E43">
        <w:rPr>
          <w:sz w:val="21"/>
          <w:szCs w:val="21"/>
        </w:rPr>
        <w:t xml:space="preserve"> assigned homework</w:t>
      </w:r>
      <w:r>
        <w:rPr>
          <w:sz w:val="21"/>
          <w:szCs w:val="21"/>
        </w:rPr>
        <w:t>,</w:t>
      </w:r>
      <w:r w:rsidRPr="00CA2E4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conducted </w:t>
      </w:r>
      <w:r w:rsidRPr="00CA2E43">
        <w:rPr>
          <w:sz w:val="21"/>
          <w:szCs w:val="21"/>
        </w:rPr>
        <w:t xml:space="preserve">exams </w:t>
      </w:r>
      <w:r>
        <w:rPr>
          <w:sz w:val="21"/>
          <w:szCs w:val="21"/>
        </w:rPr>
        <w:t>and assessed student performance</w:t>
      </w:r>
    </w:p>
    <w:p w14:paraId="5CCD9867" w14:textId="21DF8E14" w:rsidR="00695D2E" w:rsidRPr="00695D2E" w:rsidRDefault="00695D2E" w:rsidP="006D424F">
      <w:pPr>
        <w:pStyle w:val="ListParagraph"/>
        <w:numPr>
          <w:ilvl w:val="0"/>
          <w:numId w:val="5"/>
        </w:numPr>
        <w:spacing w:before="40" w:after="120"/>
        <w:ind w:left="87" w:right="-360" w:hanging="274"/>
        <w:rPr>
          <w:sz w:val="21"/>
          <w:szCs w:val="21"/>
        </w:rPr>
      </w:pPr>
      <w:r w:rsidRPr="00695D2E">
        <w:rPr>
          <w:sz w:val="21"/>
          <w:szCs w:val="21"/>
        </w:rPr>
        <w:t xml:space="preserve">Received </w:t>
      </w:r>
      <w:r w:rsidRPr="00695D2E">
        <w:rPr>
          <w:b/>
          <w:sz w:val="21"/>
          <w:szCs w:val="21"/>
        </w:rPr>
        <w:t>70% approval rating</w:t>
      </w:r>
      <w:r w:rsidRPr="00695D2E">
        <w:rPr>
          <w:sz w:val="21"/>
          <w:szCs w:val="21"/>
        </w:rPr>
        <w:t xml:space="preserve"> in university-mandated end-of-semester student feedback for ME 370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CA2E43" w14:paraId="3E3BB7DC" w14:textId="77777777" w:rsidTr="00AE230A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075E6147" w14:textId="25C7FD0B" w:rsidR="00CA2E43" w:rsidRDefault="00CA2E43" w:rsidP="00AE230A">
            <w:pPr>
              <w:spacing w:before="40" w:after="40" w:line="276" w:lineRule="auto"/>
              <w:ind w:right="-360"/>
              <w:rPr>
                <w:sz w:val="22"/>
              </w:rPr>
            </w:pPr>
            <w:r w:rsidRPr="00367CD7">
              <w:rPr>
                <w:b/>
                <w:bCs/>
              </w:rPr>
              <w:lastRenderedPageBreak/>
              <w:t xml:space="preserve">Graduate Teaching Assistant </w:t>
            </w:r>
            <w:r w:rsidRPr="00367CD7">
              <w:rPr>
                <w:bCs/>
              </w:rPr>
              <w:t>at</w:t>
            </w:r>
            <w:r w:rsidRPr="00367CD7">
              <w:rPr>
                <w:b/>
                <w:bCs/>
              </w:rPr>
              <w:t xml:space="preserve"> The Pennsylvania State University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4AC68DD3" w14:textId="63E5A657" w:rsidR="00CA2E43" w:rsidRPr="00CA2E43" w:rsidRDefault="00CA2E43" w:rsidP="00AE230A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2011</w:t>
            </w:r>
            <w:r>
              <w:rPr>
                <w:sz w:val="22"/>
              </w:rPr>
              <w:t xml:space="preserve"> – </w:t>
            </w:r>
            <w:r w:rsidRPr="00CA2E43">
              <w:rPr>
                <w:sz w:val="22"/>
              </w:rPr>
              <w:t>2013</w:t>
            </w:r>
          </w:p>
        </w:tc>
      </w:tr>
    </w:tbl>
    <w:p w14:paraId="1882D735" w14:textId="0EF7661B" w:rsidR="00CA2E43" w:rsidRPr="00CA2E43" w:rsidRDefault="00CA2E43" w:rsidP="007F2DC5">
      <w:pPr>
        <w:pStyle w:val="ListParagraph"/>
        <w:numPr>
          <w:ilvl w:val="0"/>
          <w:numId w:val="6"/>
        </w:numPr>
        <w:tabs>
          <w:tab w:val="num" w:pos="810"/>
        </w:tabs>
        <w:spacing w:before="80" w:after="0"/>
        <w:ind w:left="90" w:hanging="274"/>
        <w:rPr>
          <w:sz w:val="21"/>
          <w:szCs w:val="21"/>
        </w:rPr>
      </w:pPr>
      <w:r w:rsidRPr="00CA2E43">
        <w:rPr>
          <w:sz w:val="21"/>
          <w:szCs w:val="21"/>
        </w:rPr>
        <w:t>Held recitation classes, and graded exams and homework assignments for</w:t>
      </w:r>
      <w:r w:rsidR="00DB7A28">
        <w:rPr>
          <w:sz w:val="21"/>
          <w:szCs w:val="21"/>
        </w:rPr>
        <w:t>:</w:t>
      </w:r>
    </w:p>
    <w:p w14:paraId="0EAE8249" w14:textId="77777777" w:rsidR="00F617AD" w:rsidRDefault="00F617AD" w:rsidP="007F2DC5">
      <w:pPr>
        <w:pStyle w:val="ListParagraph"/>
        <w:numPr>
          <w:ilvl w:val="0"/>
          <w:numId w:val="7"/>
        </w:numPr>
        <w:tabs>
          <w:tab w:val="num" w:pos="810"/>
        </w:tabs>
        <w:spacing w:before="80" w:after="0"/>
        <w:ind w:left="450" w:hanging="274"/>
        <w:rPr>
          <w:sz w:val="21"/>
          <w:szCs w:val="21"/>
        </w:rPr>
      </w:pPr>
      <w:r w:rsidRPr="00CA2E43">
        <w:rPr>
          <w:sz w:val="21"/>
          <w:szCs w:val="21"/>
        </w:rPr>
        <w:t>Graduate</w:t>
      </w:r>
      <w:r>
        <w:rPr>
          <w:sz w:val="21"/>
          <w:szCs w:val="21"/>
        </w:rPr>
        <w:t>-level</w:t>
      </w:r>
      <w:r w:rsidRPr="00CA2E43">
        <w:rPr>
          <w:sz w:val="21"/>
          <w:szCs w:val="21"/>
        </w:rPr>
        <w:t xml:space="preserve"> course </w:t>
      </w:r>
      <w:r>
        <w:rPr>
          <w:sz w:val="21"/>
          <w:szCs w:val="21"/>
        </w:rPr>
        <w:t>o</w:t>
      </w:r>
      <w:r w:rsidRPr="00CA2E43">
        <w:rPr>
          <w:sz w:val="21"/>
          <w:szCs w:val="21"/>
        </w:rPr>
        <w:t>n Digit</w:t>
      </w:r>
      <w:r>
        <w:rPr>
          <w:sz w:val="21"/>
          <w:szCs w:val="21"/>
        </w:rPr>
        <w:t>al Signal Processing (ACS 513)</w:t>
      </w:r>
    </w:p>
    <w:p w14:paraId="1C4150D2" w14:textId="77777777" w:rsidR="00F617AD" w:rsidRPr="00CA2E43" w:rsidRDefault="00F617AD" w:rsidP="00F617AD">
      <w:pPr>
        <w:pStyle w:val="ListParagraph"/>
        <w:numPr>
          <w:ilvl w:val="0"/>
          <w:numId w:val="7"/>
        </w:numPr>
        <w:tabs>
          <w:tab w:val="num" w:pos="810"/>
        </w:tabs>
        <w:spacing w:before="80" w:after="0"/>
        <w:ind w:left="450" w:hanging="274"/>
        <w:rPr>
          <w:sz w:val="21"/>
          <w:szCs w:val="21"/>
        </w:rPr>
      </w:pPr>
      <w:r>
        <w:rPr>
          <w:sz w:val="21"/>
          <w:szCs w:val="21"/>
        </w:rPr>
        <w:t xml:space="preserve">Senior-level </w:t>
      </w:r>
      <w:r w:rsidRPr="00CA2E43">
        <w:rPr>
          <w:sz w:val="21"/>
          <w:szCs w:val="21"/>
        </w:rPr>
        <w:t>course</w:t>
      </w:r>
      <w:r>
        <w:rPr>
          <w:sz w:val="21"/>
          <w:szCs w:val="21"/>
        </w:rPr>
        <w:t xml:space="preserve"> on Modeling of Dynamic Systems</w:t>
      </w:r>
      <w:r w:rsidRPr="00CA2E43">
        <w:rPr>
          <w:sz w:val="21"/>
          <w:szCs w:val="21"/>
        </w:rPr>
        <w:t xml:space="preserve"> </w:t>
      </w:r>
      <w:r>
        <w:rPr>
          <w:sz w:val="21"/>
          <w:szCs w:val="21"/>
        </w:rPr>
        <w:t>(ME 450)</w:t>
      </w:r>
      <w:r w:rsidRPr="00CA2E43">
        <w:rPr>
          <w:sz w:val="21"/>
          <w:szCs w:val="21"/>
        </w:rPr>
        <w:t xml:space="preserve"> </w:t>
      </w:r>
    </w:p>
    <w:p w14:paraId="7E9AB048" w14:textId="34864E44" w:rsidR="00CA2E43" w:rsidRPr="00F617AD" w:rsidRDefault="007F2DC5" w:rsidP="00035928">
      <w:pPr>
        <w:pStyle w:val="ListParagraph"/>
        <w:numPr>
          <w:ilvl w:val="0"/>
          <w:numId w:val="7"/>
        </w:numPr>
        <w:tabs>
          <w:tab w:val="num" w:pos="810"/>
        </w:tabs>
        <w:spacing w:before="80" w:after="160"/>
        <w:ind w:left="447" w:hanging="274"/>
        <w:rPr>
          <w:sz w:val="21"/>
          <w:szCs w:val="21"/>
        </w:rPr>
      </w:pPr>
      <w:r w:rsidRPr="00F617AD">
        <w:rPr>
          <w:sz w:val="21"/>
          <w:szCs w:val="21"/>
        </w:rPr>
        <w:t>Junior-level course on Vibration of Mechanical Systems</w:t>
      </w:r>
      <w:r w:rsidR="003741CE" w:rsidRPr="00F617AD">
        <w:rPr>
          <w:sz w:val="21"/>
          <w:szCs w:val="21"/>
        </w:rPr>
        <w:t xml:space="preserve"> (ME 370)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CA2E43" w14:paraId="7AC39226" w14:textId="77777777" w:rsidTr="00AE230A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221A8B03" w14:textId="1F05C8C5" w:rsidR="00CA2E43" w:rsidRDefault="00CA2E43" w:rsidP="00AE230A">
            <w:pPr>
              <w:spacing w:before="40" w:after="40" w:line="276" w:lineRule="auto"/>
              <w:ind w:right="-360"/>
              <w:rPr>
                <w:sz w:val="22"/>
              </w:rPr>
            </w:pPr>
            <w:r w:rsidRPr="00367CD7">
              <w:rPr>
                <w:b/>
                <w:bCs/>
              </w:rPr>
              <w:t xml:space="preserve">Graduate Research Assistant </w:t>
            </w:r>
            <w:r w:rsidRPr="00367CD7">
              <w:rPr>
                <w:bCs/>
              </w:rPr>
              <w:t>at</w:t>
            </w:r>
            <w:r w:rsidRPr="00367CD7">
              <w:rPr>
                <w:b/>
                <w:bCs/>
              </w:rPr>
              <w:t xml:space="preserve"> The Pennsylvania State University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6F53BE97" w14:textId="2E0C7223" w:rsidR="00CA2E43" w:rsidRPr="00CA2E43" w:rsidRDefault="00CA2E43" w:rsidP="00CA2E43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2007</w:t>
            </w:r>
            <w:r>
              <w:rPr>
                <w:sz w:val="22"/>
              </w:rPr>
              <w:t xml:space="preserve"> – 2</w:t>
            </w:r>
            <w:r w:rsidRPr="00CA2E43">
              <w:rPr>
                <w:sz w:val="22"/>
              </w:rPr>
              <w:t>011</w:t>
            </w:r>
          </w:p>
        </w:tc>
      </w:tr>
    </w:tbl>
    <w:p w14:paraId="3CBE8F79" w14:textId="7FA3E9B3" w:rsidR="00CA2E43" w:rsidRPr="00CA2E43" w:rsidRDefault="00CA2E43" w:rsidP="007F2DC5">
      <w:pPr>
        <w:pStyle w:val="ListParagraph"/>
        <w:numPr>
          <w:ilvl w:val="0"/>
          <w:numId w:val="6"/>
        </w:numPr>
        <w:tabs>
          <w:tab w:val="num" w:pos="810"/>
        </w:tabs>
        <w:spacing w:before="80" w:after="0"/>
        <w:ind w:left="87" w:hanging="274"/>
        <w:rPr>
          <w:sz w:val="21"/>
          <w:szCs w:val="21"/>
        </w:rPr>
      </w:pPr>
      <w:r w:rsidRPr="00CA2E43">
        <w:rPr>
          <w:sz w:val="21"/>
          <w:szCs w:val="21"/>
        </w:rPr>
        <w:t>Performed data analysis and generated failure models for transit buses</w:t>
      </w:r>
      <w:r w:rsidR="00C757F7">
        <w:rPr>
          <w:sz w:val="21"/>
          <w:szCs w:val="21"/>
        </w:rPr>
        <w:t xml:space="preserve"> and its components</w:t>
      </w:r>
    </w:p>
    <w:p w14:paraId="7592EF9E" w14:textId="3A8D0DBA" w:rsidR="00CA2E43" w:rsidRPr="00CA2E43" w:rsidRDefault="00CA2E43" w:rsidP="00EB5553">
      <w:pPr>
        <w:pStyle w:val="ListParagraph"/>
        <w:numPr>
          <w:ilvl w:val="0"/>
          <w:numId w:val="6"/>
        </w:numPr>
        <w:tabs>
          <w:tab w:val="num" w:pos="810"/>
        </w:tabs>
        <w:spacing w:after="0"/>
        <w:ind w:left="90" w:hanging="270"/>
        <w:rPr>
          <w:sz w:val="21"/>
          <w:szCs w:val="21"/>
        </w:rPr>
      </w:pPr>
      <w:r w:rsidRPr="00CA2E43">
        <w:rPr>
          <w:sz w:val="21"/>
          <w:szCs w:val="21"/>
        </w:rPr>
        <w:t xml:space="preserve">Developed theory and performed simulations </w:t>
      </w:r>
      <w:r w:rsidR="00C757F7">
        <w:rPr>
          <w:sz w:val="21"/>
          <w:szCs w:val="21"/>
        </w:rPr>
        <w:t xml:space="preserve">to study effect of intelligent vehicles on </w:t>
      </w:r>
      <w:r w:rsidRPr="00CA2E43">
        <w:rPr>
          <w:sz w:val="21"/>
          <w:szCs w:val="21"/>
        </w:rPr>
        <w:t>traffic flow</w:t>
      </w:r>
    </w:p>
    <w:p w14:paraId="20FF785C" w14:textId="452B05FB" w:rsidR="00CA2E43" w:rsidRPr="00CA2E43" w:rsidRDefault="00AB38C6" w:rsidP="00EB5553">
      <w:pPr>
        <w:pStyle w:val="ListParagraph"/>
        <w:numPr>
          <w:ilvl w:val="0"/>
          <w:numId w:val="6"/>
        </w:numPr>
        <w:tabs>
          <w:tab w:val="num" w:pos="810"/>
        </w:tabs>
        <w:spacing w:after="0"/>
        <w:ind w:left="90" w:hanging="270"/>
        <w:rPr>
          <w:sz w:val="21"/>
          <w:szCs w:val="21"/>
        </w:rPr>
      </w:pPr>
      <w:r w:rsidRPr="00CA2E43">
        <w:rPr>
          <w:sz w:val="21"/>
          <w:szCs w:val="21"/>
        </w:rPr>
        <w:t xml:space="preserve">Implemented </w:t>
      </w:r>
      <w:r>
        <w:rPr>
          <w:sz w:val="21"/>
          <w:szCs w:val="21"/>
        </w:rPr>
        <w:t xml:space="preserve">and experimentally validated </w:t>
      </w:r>
      <w:r w:rsidR="00CA2E43" w:rsidRPr="00CA2E43">
        <w:rPr>
          <w:sz w:val="21"/>
          <w:szCs w:val="21"/>
        </w:rPr>
        <w:t>real-time vehicle tracking algorithms using low-cost sensors</w:t>
      </w:r>
    </w:p>
    <w:p w14:paraId="03B933EC" w14:textId="77777777" w:rsidR="00CA2E43" w:rsidRPr="00CA2E43" w:rsidRDefault="00CA2E43" w:rsidP="007F2DC5">
      <w:pPr>
        <w:pStyle w:val="ListParagraph"/>
        <w:numPr>
          <w:ilvl w:val="0"/>
          <w:numId w:val="6"/>
        </w:numPr>
        <w:tabs>
          <w:tab w:val="num" w:pos="810"/>
          <w:tab w:val="num" w:pos="900"/>
        </w:tabs>
        <w:spacing w:after="160"/>
        <w:ind w:left="87" w:hanging="274"/>
        <w:jc w:val="both"/>
        <w:rPr>
          <w:sz w:val="21"/>
          <w:szCs w:val="21"/>
        </w:rPr>
      </w:pPr>
      <w:r w:rsidRPr="00CA2E43">
        <w:rPr>
          <w:sz w:val="21"/>
          <w:szCs w:val="21"/>
        </w:rPr>
        <w:t>Published papers at conferences and in peer-reviewed journals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CA2E43" w14:paraId="4F3415EF" w14:textId="77777777" w:rsidTr="00AE230A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1F9504A4" w14:textId="48F5DE4D" w:rsidR="00CA2E43" w:rsidRDefault="00CA2E43" w:rsidP="00AE230A">
            <w:pPr>
              <w:spacing w:before="40" w:after="40" w:line="276" w:lineRule="auto"/>
              <w:ind w:right="-360"/>
              <w:rPr>
                <w:sz w:val="22"/>
              </w:rPr>
            </w:pPr>
            <w:r w:rsidRPr="00367CD7">
              <w:rPr>
                <w:b/>
                <w:bCs/>
              </w:rPr>
              <w:t xml:space="preserve">Research Associate (Intellectual Property) </w:t>
            </w:r>
            <w:r w:rsidRPr="00367CD7">
              <w:rPr>
                <w:bCs/>
              </w:rPr>
              <w:t>at</w:t>
            </w:r>
            <w:r w:rsidRPr="00367CD7">
              <w:rPr>
                <w:b/>
                <w:bCs/>
              </w:rPr>
              <w:t xml:space="preserve"> Evalueserve.com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32DFCFCF" w14:textId="72793EF2" w:rsidR="00CA2E43" w:rsidRPr="00CA2E43" w:rsidRDefault="00CA2E43" w:rsidP="00AE230A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</w:t>
            </w:r>
            <w:r>
              <w:rPr>
                <w:sz w:val="22"/>
              </w:rPr>
              <w:t xml:space="preserve">06 – </w:t>
            </w:r>
            <w:r w:rsidRPr="00CA2E43">
              <w:rPr>
                <w:sz w:val="22"/>
              </w:rPr>
              <w:t>20</w:t>
            </w:r>
            <w:r>
              <w:rPr>
                <w:sz w:val="22"/>
              </w:rPr>
              <w:t>07</w:t>
            </w:r>
          </w:p>
        </w:tc>
      </w:tr>
    </w:tbl>
    <w:p w14:paraId="1C3A5495" w14:textId="10D87AE8" w:rsidR="00CA2E43" w:rsidRPr="00CA2E43" w:rsidRDefault="00CA2E43" w:rsidP="007F2DC5">
      <w:pPr>
        <w:pStyle w:val="ListParagraph"/>
        <w:numPr>
          <w:ilvl w:val="0"/>
          <w:numId w:val="6"/>
        </w:numPr>
        <w:tabs>
          <w:tab w:val="num" w:pos="810"/>
        </w:tabs>
        <w:spacing w:before="80" w:after="0"/>
        <w:ind w:left="87" w:hanging="274"/>
        <w:rPr>
          <w:sz w:val="21"/>
          <w:szCs w:val="21"/>
        </w:rPr>
      </w:pPr>
      <w:r>
        <w:rPr>
          <w:sz w:val="21"/>
          <w:szCs w:val="21"/>
        </w:rPr>
        <w:t>Drafted patents for inventions in various domains including navigation</w:t>
      </w:r>
      <w:r w:rsidR="00016817">
        <w:rPr>
          <w:sz w:val="21"/>
          <w:szCs w:val="21"/>
        </w:rPr>
        <w:t>/mechanical</w:t>
      </w:r>
      <w:r>
        <w:rPr>
          <w:sz w:val="21"/>
          <w:szCs w:val="21"/>
        </w:rPr>
        <w:t xml:space="preserve"> devices, and web utilities</w:t>
      </w:r>
    </w:p>
    <w:p w14:paraId="04CB9B0B" w14:textId="39BECDAB" w:rsidR="00CA2E43" w:rsidRDefault="00CA2E43" w:rsidP="00EB5553">
      <w:pPr>
        <w:pStyle w:val="ListParagraph"/>
        <w:numPr>
          <w:ilvl w:val="0"/>
          <w:numId w:val="6"/>
        </w:numPr>
        <w:tabs>
          <w:tab w:val="num" w:pos="810"/>
        </w:tabs>
        <w:spacing w:after="0"/>
        <w:ind w:left="90" w:hanging="270"/>
        <w:rPr>
          <w:sz w:val="21"/>
          <w:szCs w:val="21"/>
        </w:rPr>
      </w:pPr>
      <w:r>
        <w:rPr>
          <w:sz w:val="21"/>
          <w:szCs w:val="21"/>
        </w:rPr>
        <w:t>Performed invalidation searches for utility and design patents</w:t>
      </w:r>
    </w:p>
    <w:p w14:paraId="736A7D2A" w14:textId="382721C0" w:rsidR="00CA2E43" w:rsidRPr="00EE1F2A" w:rsidRDefault="00CA2E43" w:rsidP="00EE1F2A">
      <w:pPr>
        <w:pStyle w:val="ListParagraph"/>
        <w:numPr>
          <w:ilvl w:val="0"/>
          <w:numId w:val="6"/>
        </w:numPr>
        <w:tabs>
          <w:tab w:val="num" w:pos="810"/>
        </w:tabs>
        <w:spacing w:after="0"/>
        <w:ind w:left="90" w:hanging="270"/>
        <w:rPr>
          <w:sz w:val="21"/>
          <w:szCs w:val="21"/>
        </w:rPr>
      </w:pPr>
      <w:r>
        <w:rPr>
          <w:sz w:val="21"/>
          <w:szCs w:val="21"/>
        </w:rPr>
        <w:t>Performed patent landscape s</w:t>
      </w:r>
      <w:r w:rsidR="00C83A45">
        <w:rPr>
          <w:sz w:val="21"/>
          <w:szCs w:val="21"/>
        </w:rPr>
        <w:t>tudy of</w:t>
      </w:r>
      <w:r>
        <w:rPr>
          <w:sz w:val="21"/>
          <w:szCs w:val="21"/>
        </w:rPr>
        <w:t xml:space="preserve"> aircraft health monitoring systems for leading aircraft manufacturer</w:t>
      </w:r>
    </w:p>
    <w:p w14:paraId="39E33139" w14:textId="77777777" w:rsidR="00D31276" w:rsidRPr="00CA2E43" w:rsidRDefault="00D31276" w:rsidP="007F2DC5">
      <w:pPr>
        <w:pStyle w:val="Heading30"/>
        <w:pBdr>
          <w:bottom w:val="single" w:sz="4" w:space="1" w:color="7F7F7F" w:themeColor="text1" w:themeTint="80"/>
        </w:pBdr>
        <w:spacing w:before="240"/>
        <w:ind w:right="-360"/>
        <w:jc w:val="center"/>
        <w:rPr>
          <w:sz w:val="30"/>
          <w:szCs w:val="30"/>
        </w:rPr>
      </w:pPr>
      <w:r w:rsidRPr="00CA2E43">
        <w:rPr>
          <w:sz w:val="30"/>
          <w:szCs w:val="30"/>
        </w:rPr>
        <w:t>PUBLICATIONS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CA2E43" w14:paraId="27EF471B" w14:textId="77777777" w:rsidTr="00AE230A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7E40BB96" w14:textId="78101AA2" w:rsidR="00CA2E43" w:rsidRDefault="008B224A" w:rsidP="00CA2E43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sz w:val="22"/>
              </w:rPr>
              <w:t>Journal Publications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14695504" w14:textId="2B26978F" w:rsidR="00CA2E43" w:rsidRPr="00CA2E43" w:rsidRDefault="00CA2E43" w:rsidP="00AE230A">
            <w:pPr>
              <w:spacing w:line="276" w:lineRule="auto"/>
              <w:jc w:val="right"/>
              <w:rPr>
                <w:sz w:val="22"/>
              </w:rPr>
            </w:pPr>
          </w:p>
        </w:tc>
      </w:tr>
    </w:tbl>
    <w:p w14:paraId="65F5FCF1" w14:textId="716A20CC" w:rsidR="008A2425" w:rsidRDefault="008A2425" w:rsidP="008A2425">
      <w:pPr>
        <w:pStyle w:val="ListParagraph"/>
        <w:numPr>
          <w:ilvl w:val="0"/>
          <w:numId w:val="8"/>
        </w:numPr>
        <w:spacing w:before="120" w:after="160"/>
        <w:ind w:left="86"/>
        <w:jc w:val="both"/>
        <w:rPr>
          <w:sz w:val="21"/>
          <w:szCs w:val="21"/>
        </w:rPr>
      </w:pPr>
      <w:r w:rsidRPr="0067180B">
        <w:rPr>
          <w:b/>
          <w:sz w:val="21"/>
          <w:szCs w:val="21"/>
        </w:rPr>
        <w:t>K. Jerath</w:t>
      </w:r>
      <w:r>
        <w:rPr>
          <w:sz w:val="21"/>
          <w:szCs w:val="21"/>
        </w:rPr>
        <w:t xml:space="preserve">, A. Ray, S. Brennan, and V. V. Gayah, </w:t>
      </w:r>
      <w:r>
        <w:rPr>
          <w:i/>
          <w:sz w:val="21"/>
          <w:szCs w:val="21"/>
        </w:rPr>
        <w:t xml:space="preserve">Dynamic prediction of </w:t>
      </w:r>
      <w:r w:rsidRPr="00846968">
        <w:rPr>
          <w:i/>
          <w:sz w:val="21"/>
          <w:szCs w:val="21"/>
        </w:rPr>
        <w:t xml:space="preserve">vehicle cluster </w:t>
      </w:r>
      <w:r>
        <w:rPr>
          <w:i/>
          <w:sz w:val="21"/>
          <w:szCs w:val="21"/>
        </w:rPr>
        <w:t>distribution</w:t>
      </w:r>
      <w:r w:rsidRPr="00846968">
        <w:rPr>
          <w:i/>
          <w:sz w:val="21"/>
          <w:szCs w:val="21"/>
        </w:rPr>
        <w:t>: A statistical mechanics-inspired approach</w:t>
      </w:r>
      <w:r>
        <w:rPr>
          <w:sz w:val="21"/>
          <w:szCs w:val="21"/>
        </w:rPr>
        <w:t>, accepted for publication in IEEE Transactions on Intelligent Transportation Systems</w:t>
      </w:r>
    </w:p>
    <w:p w14:paraId="1B5C13E4" w14:textId="19154CF4" w:rsidR="008B224A" w:rsidRPr="008B224A" w:rsidRDefault="008B224A" w:rsidP="0077298B">
      <w:pPr>
        <w:pStyle w:val="ListParagraph"/>
        <w:numPr>
          <w:ilvl w:val="0"/>
          <w:numId w:val="8"/>
        </w:numPr>
        <w:spacing w:before="80" w:after="0"/>
        <w:ind w:left="86"/>
        <w:jc w:val="both"/>
        <w:rPr>
          <w:bCs/>
          <w:iCs/>
          <w:sz w:val="21"/>
          <w:szCs w:val="21"/>
        </w:rPr>
      </w:pPr>
      <w:r w:rsidRPr="0067180B">
        <w:rPr>
          <w:b/>
          <w:bCs/>
          <w:sz w:val="21"/>
          <w:szCs w:val="21"/>
        </w:rPr>
        <w:t>K. Jerath</w:t>
      </w:r>
      <w:r w:rsidRPr="008B224A">
        <w:rPr>
          <w:bCs/>
          <w:sz w:val="21"/>
          <w:szCs w:val="21"/>
        </w:rPr>
        <w:t xml:space="preserve"> and </w:t>
      </w:r>
      <w:r>
        <w:rPr>
          <w:bCs/>
          <w:sz w:val="21"/>
          <w:szCs w:val="21"/>
        </w:rPr>
        <w:t xml:space="preserve">S. </w:t>
      </w:r>
      <w:r w:rsidRPr="008B224A">
        <w:rPr>
          <w:bCs/>
          <w:sz w:val="21"/>
          <w:szCs w:val="21"/>
        </w:rPr>
        <w:t xml:space="preserve">Brennan; </w:t>
      </w:r>
      <w:r w:rsidRPr="008B224A">
        <w:rPr>
          <w:bCs/>
          <w:i/>
          <w:iCs/>
          <w:sz w:val="21"/>
          <w:szCs w:val="21"/>
        </w:rPr>
        <w:t>Analytical Prediction of Self-organized Traffic Jams as a Functio</w:t>
      </w:r>
      <w:r w:rsidR="00022A78">
        <w:rPr>
          <w:bCs/>
          <w:i/>
          <w:iCs/>
          <w:sz w:val="21"/>
          <w:szCs w:val="21"/>
        </w:rPr>
        <w:t>n of Increasing ACC Penetration</w:t>
      </w:r>
      <w:r w:rsidR="00C757F7">
        <w:rPr>
          <w:bCs/>
          <w:iCs/>
          <w:sz w:val="21"/>
          <w:szCs w:val="21"/>
        </w:rPr>
        <w:t>,</w:t>
      </w:r>
      <w:r w:rsidR="00022A78">
        <w:rPr>
          <w:bCs/>
          <w:iCs/>
          <w:sz w:val="21"/>
          <w:szCs w:val="21"/>
        </w:rPr>
        <w:t xml:space="preserve"> </w:t>
      </w:r>
      <w:r w:rsidRPr="008B224A">
        <w:rPr>
          <w:bCs/>
          <w:iCs/>
          <w:sz w:val="21"/>
          <w:szCs w:val="21"/>
        </w:rPr>
        <w:t>IEEE Transactions on Intelligent Transportation Systems, vol. 13, no. 4, 2012</w:t>
      </w:r>
    </w:p>
    <w:p w14:paraId="00077EC8" w14:textId="1C8F1667" w:rsidR="008B224A" w:rsidRDefault="008B224A" w:rsidP="0077298B">
      <w:pPr>
        <w:pStyle w:val="ListParagraph"/>
        <w:numPr>
          <w:ilvl w:val="0"/>
          <w:numId w:val="8"/>
        </w:numPr>
        <w:spacing w:after="160"/>
        <w:ind w:left="86"/>
        <w:jc w:val="both"/>
        <w:rPr>
          <w:sz w:val="21"/>
          <w:szCs w:val="21"/>
        </w:rPr>
      </w:pPr>
      <w:r w:rsidRPr="008B224A">
        <w:rPr>
          <w:sz w:val="21"/>
          <w:szCs w:val="21"/>
        </w:rPr>
        <w:t>J.</w:t>
      </w:r>
      <w:r>
        <w:rPr>
          <w:sz w:val="21"/>
          <w:szCs w:val="21"/>
        </w:rPr>
        <w:t xml:space="preserve"> Yutko,</w:t>
      </w:r>
      <w:r w:rsidRPr="008B224A">
        <w:rPr>
          <w:sz w:val="21"/>
          <w:szCs w:val="21"/>
        </w:rPr>
        <w:t xml:space="preserve"> </w:t>
      </w:r>
      <w:r w:rsidRPr="0067180B">
        <w:rPr>
          <w:b/>
          <w:sz w:val="21"/>
          <w:szCs w:val="21"/>
        </w:rPr>
        <w:t>K. Jerath</w:t>
      </w:r>
      <w:r w:rsidRPr="008B224A">
        <w:rPr>
          <w:sz w:val="21"/>
          <w:szCs w:val="21"/>
        </w:rPr>
        <w:t xml:space="preserve">, </w:t>
      </w:r>
      <w:r>
        <w:rPr>
          <w:sz w:val="21"/>
          <w:szCs w:val="21"/>
        </w:rPr>
        <w:t>and S.</w:t>
      </w:r>
      <w:r w:rsidRPr="008B224A">
        <w:rPr>
          <w:sz w:val="21"/>
          <w:szCs w:val="21"/>
        </w:rPr>
        <w:t xml:space="preserve"> Brennan; </w:t>
      </w:r>
      <w:r w:rsidRPr="008B224A">
        <w:rPr>
          <w:i/>
          <w:iCs/>
          <w:sz w:val="21"/>
          <w:szCs w:val="21"/>
        </w:rPr>
        <w:t>A Failure Rate Analysis of Complex Vehicles</w:t>
      </w:r>
      <w:r w:rsidR="00C757F7">
        <w:rPr>
          <w:sz w:val="21"/>
          <w:szCs w:val="21"/>
        </w:rPr>
        <w:t xml:space="preserve">, </w:t>
      </w:r>
      <w:r w:rsidRPr="008B224A">
        <w:rPr>
          <w:sz w:val="21"/>
          <w:szCs w:val="21"/>
        </w:rPr>
        <w:t>International Journal of Heavy Vehicles and Systems, vol. 17, No. 1, 2010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846968" w14:paraId="5EADAD5B" w14:textId="77777777" w:rsidTr="00AB38C6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448ECE9F" w14:textId="315FD1C5" w:rsidR="00846968" w:rsidRDefault="0024649E" w:rsidP="006B0706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sz w:val="22"/>
              </w:rPr>
              <w:t>Submitted</w:t>
            </w:r>
            <w:r w:rsidR="0067180B">
              <w:rPr>
                <w:b/>
                <w:sz w:val="22"/>
              </w:rPr>
              <w:t xml:space="preserve"> for </w:t>
            </w:r>
            <w:r w:rsidR="006B0706">
              <w:rPr>
                <w:b/>
                <w:sz w:val="22"/>
              </w:rPr>
              <w:t>Journal Publication / at Conference Venues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35998C71" w14:textId="77777777" w:rsidR="00846968" w:rsidRPr="00CA2E43" w:rsidRDefault="00846968" w:rsidP="00AB38C6">
            <w:pPr>
              <w:spacing w:line="276" w:lineRule="auto"/>
              <w:jc w:val="right"/>
              <w:rPr>
                <w:sz w:val="22"/>
              </w:rPr>
            </w:pPr>
          </w:p>
        </w:tc>
      </w:tr>
    </w:tbl>
    <w:p w14:paraId="47E061E3" w14:textId="4369533D" w:rsidR="00846968" w:rsidRPr="001A67D0" w:rsidRDefault="00846968" w:rsidP="0077298B">
      <w:pPr>
        <w:pStyle w:val="ListParagraph"/>
        <w:numPr>
          <w:ilvl w:val="0"/>
          <w:numId w:val="8"/>
        </w:numPr>
        <w:spacing w:before="80"/>
        <w:ind w:left="86"/>
        <w:jc w:val="both"/>
      </w:pPr>
      <w:r w:rsidRPr="0067180B">
        <w:rPr>
          <w:b/>
          <w:bCs/>
          <w:sz w:val="21"/>
          <w:szCs w:val="21"/>
        </w:rPr>
        <w:t>K. Jerath</w:t>
      </w:r>
      <w:r>
        <w:rPr>
          <w:bCs/>
          <w:sz w:val="21"/>
          <w:szCs w:val="21"/>
        </w:rPr>
        <w:t xml:space="preserve">, </w:t>
      </w:r>
      <w:r w:rsidRPr="001A67D0">
        <w:rPr>
          <w:sz w:val="21"/>
          <w:szCs w:val="21"/>
        </w:rPr>
        <w:t xml:space="preserve">V. </w:t>
      </w:r>
      <w:r>
        <w:rPr>
          <w:sz w:val="21"/>
          <w:szCs w:val="21"/>
        </w:rPr>
        <w:t xml:space="preserve">V. </w:t>
      </w:r>
      <w:r w:rsidRPr="001A67D0">
        <w:rPr>
          <w:sz w:val="21"/>
          <w:szCs w:val="21"/>
        </w:rPr>
        <w:t>Gayah</w:t>
      </w:r>
      <w:r>
        <w:rPr>
          <w:bCs/>
          <w:sz w:val="21"/>
          <w:szCs w:val="21"/>
        </w:rPr>
        <w:t>, and S. Brennan</w:t>
      </w:r>
      <w:r w:rsidRPr="001A67D0">
        <w:rPr>
          <w:sz w:val="21"/>
          <w:szCs w:val="21"/>
        </w:rPr>
        <w:t xml:space="preserve">; </w:t>
      </w:r>
      <w:r>
        <w:rPr>
          <w:i/>
          <w:sz w:val="21"/>
          <w:szCs w:val="21"/>
        </w:rPr>
        <w:t>Event Horizons and Influential Subspaces of Connected Vehicles</w:t>
      </w:r>
    </w:p>
    <w:p w14:paraId="6A42E35F" w14:textId="2703953C" w:rsidR="006B0706" w:rsidRPr="00AE0FED" w:rsidRDefault="00846968" w:rsidP="008A2425">
      <w:pPr>
        <w:pStyle w:val="ListParagraph"/>
        <w:numPr>
          <w:ilvl w:val="0"/>
          <w:numId w:val="8"/>
        </w:numPr>
        <w:spacing w:before="40" w:after="120"/>
        <w:ind w:left="86"/>
        <w:jc w:val="both"/>
      </w:pPr>
      <w:r w:rsidRPr="0067180B">
        <w:rPr>
          <w:b/>
          <w:bCs/>
          <w:sz w:val="21"/>
          <w:szCs w:val="21"/>
        </w:rPr>
        <w:t>K. Jerath</w:t>
      </w:r>
      <w:r w:rsidRPr="00A36C7E">
        <w:rPr>
          <w:bCs/>
          <w:sz w:val="21"/>
          <w:szCs w:val="21"/>
        </w:rPr>
        <w:t xml:space="preserve">, S. Brennan, and C. Lagoa; </w:t>
      </w:r>
      <w:r w:rsidRPr="00A36C7E">
        <w:rPr>
          <w:bCs/>
          <w:i/>
          <w:sz w:val="21"/>
          <w:szCs w:val="21"/>
        </w:rPr>
        <w:t>Sensor Noise Modeling, Characterization and Simulation: An Allan Variance Tutorial</w:t>
      </w:r>
    </w:p>
    <w:p w14:paraId="5A13244B" w14:textId="565EB712" w:rsidR="00AE0FED" w:rsidRPr="008A2425" w:rsidRDefault="00AE0FED" w:rsidP="008A2425">
      <w:pPr>
        <w:pStyle w:val="ListParagraph"/>
        <w:numPr>
          <w:ilvl w:val="0"/>
          <w:numId w:val="8"/>
        </w:numPr>
        <w:spacing w:before="40" w:after="120"/>
        <w:ind w:left="86"/>
        <w:jc w:val="both"/>
      </w:pPr>
      <w:r>
        <w:rPr>
          <w:bCs/>
          <w:sz w:val="21"/>
          <w:szCs w:val="21"/>
        </w:rPr>
        <w:t xml:space="preserve">T. Kim and </w:t>
      </w:r>
      <w:r w:rsidRPr="00AE0FED">
        <w:rPr>
          <w:b/>
          <w:bCs/>
          <w:sz w:val="21"/>
          <w:szCs w:val="21"/>
        </w:rPr>
        <w:t>K. Jerath</w:t>
      </w:r>
      <w:r>
        <w:rPr>
          <w:bCs/>
          <w:sz w:val="21"/>
          <w:szCs w:val="21"/>
        </w:rPr>
        <w:t xml:space="preserve">; </w:t>
      </w:r>
      <w:r w:rsidRPr="00AE0FED">
        <w:rPr>
          <w:bCs/>
          <w:i/>
          <w:sz w:val="21"/>
          <w:szCs w:val="21"/>
        </w:rPr>
        <w:t>Mitigation of self-organized traffic jams using Cooperative Adaptive Cruise Control</w:t>
      </w:r>
      <w:r>
        <w:rPr>
          <w:bCs/>
          <w:sz w:val="21"/>
          <w:szCs w:val="21"/>
        </w:rPr>
        <w:t>, Submitted to ICCVE 2016, Seattle</w:t>
      </w:r>
      <w:bookmarkStart w:id="0" w:name="_GoBack"/>
      <w:bookmarkEnd w:id="0"/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8B224A" w14:paraId="3540231E" w14:textId="77777777" w:rsidTr="00AE230A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5D42D08B" w14:textId="4317CC25" w:rsidR="008B224A" w:rsidRDefault="008B224A" w:rsidP="00AE230A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sz w:val="22"/>
              </w:rPr>
              <w:t>In Refereed Conference Proceedings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67474C1F" w14:textId="77777777" w:rsidR="008B224A" w:rsidRPr="00CA2E43" w:rsidRDefault="008B224A" w:rsidP="00AE230A">
            <w:pPr>
              <w:spacing w:line="276" w:lineRule="auto"/>
              <w:jc w:val="right"/>
              <w:rPr>
                <w:sz w:val="22"/>
              </w:rPr>
            </w:pPr>
          </w:p>
        </w:tc>
      </w:tr>
    </w:tbl>
    <w:p w14:paraId="337887AE" w14:textId="3EED0A5D" w:rsidR="008A2425" w:rsidRDefault="008A2425" w:rsidP="008A2425">
      <w:pPr>
        <w:pStyle w:val="ListParagraph"/>
        <w:numPr>
          <w:ilvl w:val="0"/>
          <w:numId w:val="8"/>
        </w:numPr>
        <w:spacing w:before="120" w:after="160"/>
        <w:ind w:left="86"/>
        <w:jc w:val="both"/>
        <w:rPr>
          <w:sz w:val="21"/>
          <w:szCs w:val="21"/>
        </w:rPr>
      </w:pPr>
      <w:r w:rsidRPr="006B0706">
        <w:rPr>
          <w:b/>
          <w:bCs/>
          <w:sz w:val="21"/>
          <w:szCs w:val="21"/>
        </w:rPr>
        <w:t>K. Jerath</w:t>
      </w:r>
      <w:r w:rsidRPr="006B0706">
        <w:rPr>
          <w:bCs/>
          <w:sz w:val="21"/>
          <w:szCs w:val="21"/>
        </w:rPr>
        <w:t xml:space="preserve"> and S. Brennan</w:t>
      </w:r>
      <w:r w:rsidRPr="006B0706">
        <w:rPr>
          <w:sz w:val="21"/>
          <w:szCs w:val="21"/>
        </w:rPr>
        <w:t xml:space="preserve">; </w:t>
      </w:r>
      <w:r>
        <w:rPr>
          <w:i/>
          <w:sz w:val="21"/>
          <w:szCs w:val="21"/>
        </w:rPr>
        <w:t>Identification of locally influential agents in self-organizing multi-agent systems</w:t>
      </w:r>
      <w:r w:rsidRPr="006B0706">
        <w:rPr>
          <w:sz w:val="21"/>
          <w:szCs w:val="21"/>
        </w:rPr>
        <w:t xml:space="preserve">, </w:t>
      </w:r>
      <w:r>
        <w:rPr>
          <w:sz w:val="21"/>
          <w:szCs w:val="21"/>
        </w:rPr>
        <w:t>accepted</w:t>
      </w:r>
      <w:r w:rsidRPr="006B0706">
        <w:rPr>
          <w:sz w:val="21"/>
          <w:szCs w:val="21"/>
        </w:rPr>
        <w:t xml:space="preserve"> to American Control Conference 2015</w:t>
      </w:r>
      <w:r>
        <w:rPr>
          <w:sz w:val="21"/>
          <w:szCs w:val="21"/>
        </w:rPr>
        <w:t>, Chicago, IL</w:t>
      </w:r>
    </w:p>
    <w:p w14:paraId="7C17E1CA" w14:textId="1C2E78B2" w:rsidR="00C757F7" w:rsidRPr="00C757F7" w:rsidRDefault="00C757F7" w:rsidP="0077298B">
      <w:pPr>
        <w:pStyle w:val="ListParagraph"/>
        <w:numPr>
          <w:ilvl w:val="0"/>
          <w:numId w:val="8"/>
        </w:numPr>
        <w:spacing w:before="80" w:after="100"/>
        <w:ind w:left="86"/>
        <w:jc w:val="both"/>
      </w:pPr>
      <w:r w:rsidRPr="0067180B">
        <w:rPr>
          <w:b/>
          <w:bCs/>
          <w:sz w:val="21"/>
          <w:szCs w:val="21"/>
        </w:rPr>
        <w:t>K. Jerath</w:t>
      </w:r>
      <w:r w:rsidRPr="00C757F7">
        <w:rPr>
          <w:bCs/>
          <w:sz w:val="21"/>
          <w:szCs w:val="21"/>
        </w:rPr>
        <w:t xml:space="preserve">, V. V. Gayah, and S. Brennan; </w:t>
      </w:r>
      <w:r w:rsidRPr="00C757F7">
        <w:rPr>
          <w:bCs/>
          <w:i/>
          <w:sz w:val="21"/>
          <w:szCs w:val="21"/>
        </w:rPr>
        <w:t>Influential Subspaces of Connected Vehicles in Highway Traffic</w:t>
      </w:r>
      <w:r w:rsidRPr="00C757F7">
        <w:rPr>
          <w:bCs/>
          <w:sz w:val="21"/>
          <w:szCs w:val="21"/>
        </w:rPr>
        <w:t xml:space="preserve">, </w:t>
      </w:r>
      <w:r>
        <w:rPr>
          <w:bCs/>
          <w:sz w:val="21"/>
          <w:szCs w:val="21"/>
        </w:rPr>
        <w:t xml:space="preserve">Symposium Celebrating 50 Years of Traffic Flow Theory, </w:t>
      </w:r>
      <w:r w:rsidRPr="00C757F7">
        <w:rPr>
          <w:bCs/>
          <w:sz w:val="21"/>
          <w:szCs w:val="21"/>
        </w:rPr>
        <w:t>TRB Committee on Traffic</w:t>
      </w:r>
      <w:r>
        <w:rPr>
          <w:bCs/>
          <w:sz w:val="21"/>
          <w:szCs w:val="21"/>
        </w:rPr>
        <w:t xml:space="preserve"> Flow Theory and Characteristic</w:t>
      </w:r>
      <w:r w:rsidRPr="00C757F7">
        <w:rPr>
          <w:bCs/>
          <w:sz w:val="21"/>
          <w:szCs w:val="21"/>
        </w:rPr>
        <w:t xml:space="preserve">, </w:t>
      </w:r>
      <w:r>
        <w:rPr>
          <w:bCs/>
          <w:sz w:val="21"/>
          <w:szCs w:val="21"/>
        </w:rPr>
        <w:t>2014, Portland, OR, USA</w:t>
      </w:r>
    </w:p>
    <w:p w14:paraId="3A9631AB" w14:textId="3DD90FBE" w:rsidR="00C757F7" w:rsidRDefault="00C757F7" w:rsidP="0077298B">
      <w:pPr>
        <w:pStyle w:val="ListParagraph"/>
        <w:numPr>
          <w:ilvl w:val="0"/>
          <w:numId w:val="8"/>
        </w:numPr>
        <w:spacing w:before="40" w:after="100"/>
        <w:ind w:left="90"/>
        <w:jc w:val="both"/>
      </w:pPr>
      <w:r w:rsidRPr="0067180B">
        <w:rPr>
          <w:b/>
          <w:bCs/>
          <w:sz w:val="21"/>
          <w:szCs w:val="21"/>
        </w:rPr>
        <w:t>K. Jerath</w:t>
      </w:r>
      <w:r w:rsidRPr="00C757F7">
        <w:rPr>
          <w:bCs/>
          <w:sz w:val="21"/>
          <w:szCs w:val="21"/>
        </w:rPr>
        <w:t>, A. Ray, S. Brennan, and V. Gayah</w:t>
      </w:r>
      <w:r w:rsidRPr="00C757F7">
        <w:rPr>
          <w:sz w:val="21"/>
          <w:szCs w:val="21"/>
        </w:rPr>
        <w:t xml:space="preserve">; </w:t>
      </w:r>
      <w:r w:rsidRPr="00C757F7">
        <w:rPr>
          <w:i/>
          <w:sz w:val="21"/>
          <w:szCs w:val="21"/>
        </w:rPr>
        <w:t>Statistical Mechanics-inspired Framework for Studying the Effects of Mixed Traffic Flows on Highways</w:t>
      </w:r>
      <w:r w:rsidRPr="00C757F7">
        <w:rPr>
          <w:sz w:val="21"/>
          <w:szCs w:val="21"/>
        </w:rPr>
        <w:t>, Proceedings of American Control Conference, 2014, Portland, OR</w:t>
      </w:r>
      <w:r>
        <w:rPr>
          <w:sz w:val="21"/>
          <w:szCs w:val="21"/>
        </w:rPr>
        <w:t>, USA</w:t>
      </w:r>
    </w:p>
    <w:p w14:paraId="711BBBC1" w14:textId="0853D382" w:rsidR="008B224A" w:rsidRPr="002C7C9F" w:rsidRDefault="008B224A" w:rsidP="002C7C9F">
      <w:pPr>
        <w:pStyle w:val="ListParagraph"/>
        <w:numPr>
          <w:ilvl w:val="0"/>
          <w:numId w:val="8"/>
        </w:numPr>
        <w:spacing w:before="60" w:after="0"/>
        <w:ind w:left="90"/>
        <w:jc w:val="both"/>
        <w:rPr>
          <w:sz w:val="21"/>
          <w:szCs w:val="21"/>
        </w:rPr>
      </w:pPr>
      <w:r w:rsidRPr="0067180B">
        <w:rPr>
          <w:b/>
          <w:bCs/>
          <w:sz w:val="21"/>
          <w:szCs w:val="21"/>
        </w:rPr>
        <w:lastRenderedPageBreak/>
        <w:t>K. Jerath</w:t>
      </w:r>
      <w:r w:rsidRPr="008B224A">
        <w:rPr>
          <w:bCs/>
          <w:sz w:val="21"/>
          <w:szCs w:val="21"/>
        </w:rPr>
        <w:t xml:space="preserve"> and </w:t>
      </w:r>
      <w:r>
        <w:rPr>
          <w:bCs/>
          <w:sz w:val="21"/>
          <w:szCs w:val="21"/>
        </w:rPr>
        <w:t xml:space="preserve">S. </w:t>
      </w:r>
      <w:r w:rsidR="00C757F7">
        <w:rPr>
          <w:bCs/>
          <w:sz w:val="21"/>
          <w:szCs w:val="21"/>
        </w:rPr>
        <w:t xml:space="preserve">Brennan; </w:t>
      </w:r>
      <w:r w:rsidRPr="008B224A">
        <w:rPr>
          <w:bCs/>
          <w:i/>
          <w:iCs/>
          <w:sz w:val="21"/>
          <w:szCs w:val="21"/>
        </w:rPr>
        <w:t>GPS-Free Terrain-based Veh</w:t>
      </w:r>
      <w:r w:rsidR="00C757F7">
        <w:rPr>
          <w:bCs/>
          <w:i/>
          <w:iCs/>
          <w:sz w:val="21"/>
          <w:szCs w:val="21"/>
        </w:rPr>
        <w:t>icle Tracking on Road Networks</w:t>
      </w:r>
      <w:r w:rsidR="00C757F7">
        <w:rPr>
          <w:bCs/>
          <w:iCs/>
          <w:sz w:val="21"/>
          <w:szCs w:val="21"/>
        </w:rPr>
        <w:t xml:space="preserve">, </w:t>
      </w:r>
      <w:r w:rsidRPr="008B224A">
        <w:rPr>
          <w:bCs/>
          <w:iCs/>
          <w:sz w:val="21"/>
          <w:szCs w:val="21"/>
        </w:rPr>
        <w:t>Proceedings of American Control Conference, 2012</w:t>
      </w:r>
      <w:r w:rsidR="00C757F7">
        <w:rPr>
          <w:bCs/>
          <w:iCs/>
          <w:sz w:val="21"/>
          <w:szCs w:val="21"/>
        </w:rPr>
        <w:t>, Montreal, Canada</w:t>
      </w:r>
    </w:p>
    <w:p w14:paraId="53E73217" w14:textId="37D5A632" w:rsidR="008B224A" w:rsidRPr="008B224A" w:rsidRDefault="008B224A" w:rsidP="0077298B">
      <w:pPr>
        <w:pStyle w:val="ListParagraph"/>
        <w:numPr>
          <w:ilvl w:val="0"/>
          <w:numId w:val="8"/>
        </w:numPr>
        <w:spacing w:after="0"/>
        <w:ind w:left="90"/>
        <w:jc w:val="both"/>
        <w:rPr>
          <w:sz w:val="21"/>
          <w:szCs w:val="21"/>
        </w:rPr>
      </w:pPr>
      <w:r w:rsidRPr="0067180B">
        <w:rPr>
          <w:b/>
          <w:bCs/>
          <w:sz w:val="21"/>
          <w:szCs w:val="21"/>
        </w:rPr>
        <w:t>K. Jerath</w:t>
      </w:r>
      <w:r w:rsidRPr="008B224A">
        <w:rPr>
          <w:bCs/>
          <w:sz w:val="21"/>
          <w:szCs w:val="21"/>
        </w:rPr>
        <w:t xml:space="preserve"> and </w:t>
      </w:r>
      <w:r>
        <w:rPr>
          <w:bCs/>
          <w:sz w:val="21"/>
          <w:szCs w:val="21"/>
        </w:rPr>
        <w:t xml:space="preserve">S. </w:t>
      </w:r>
      <w:r w:rsidR="00C757F7">
        <w:rPr>
          <w:bCs/>
          <w:sz w:val="21"/>
          <w:szCs w:val="21"/>
        </w:rPr>
        <w:t xml:space="preserve">Brennan; </w:t>
      </w:r>
      <w:r w:rsidRPr="008B224A">
        <w:rPr>
          <w:bCs/>
          <w:i/>
          <w:iCs/>
          <w:sz w:val="21"/>
          <w:szCs w:val="21"/>
        </w:rPr>
        <w:t>GPS-Free Terrain-based Vehicle Tracking Performance as a function of Inertial Sensor Noise Characteristics</w:t>
      </w:r>
      <w:r w:rsidR="00C757F7">
        <w:rPr>
          <w:bCs/>
          <w:iCs/>
          <w:sz w:val="21"/>
          <w:szCs w:val="21"/>
        </w:rPr>
        <w:t xml:space="preserve">, </w:t>
      </w:r>
      <w:r w:rsidRPr="008B224A">
        <w:rPr>
          <w:bCs/>
          <w:iCs/>
          <w:sz w:val="21"/>
          <w:szCs w:val="21"/>
        </w:rPr>
        <w:t>Proceedings of Dynamic Systems and Control Conference, 2011</w:t>
      </w:r>
      <w:r w:rsidR="00C757F7">
        <w:rPr>
          <w:bCs/>
          <w:iCs/>
          <w:sz w:val="21"/>
          <w:szCs w:val="21"/>
        </w:rPr>
        <w:t>, Arlington, VA, USA</w:t>
      </w:r>
    </w:p>
    <w:p w14:paraId="6286E833" w14:textId="5FF426E2" w:rsidR="00CD586F" w:rsidRPr="00695D2E" w:rsidRDefault="008B224A" w:rsidP="0077298B">
      <w:pPr>
        <w:pStyle w:val="ListParagraph"/>
        <w:numPr>
          <w:ilvl w:val="0"/>
          <w:numId w:val="8"/>
        </w:numPr>
        <w:spacing w:before="40" w:after="160"/>
        <w:ind w:left="86"/>
        <w:jc w:val="both"/>
        <w:rPr>
          <w:sz w:val="21"/>
          <w:szCs w:val="21"/>
        </w:rPr>
      </w:pPr>
      <w:r w:rsidRPr="0067180B">
        <w:rPr>
          <w:b/>
          <w:bCs/>
          <w:sz w:val="21"/>
          <w:szCs w:val="21"/>
        </w:rPr>
        <w:t>K. Jerath</w:t>
      </w:r>
      <w:r w:rsidR="003741CE">
        <w:rPr>
          <w:bCs/>
          <w:sz w:val="21"/>
          <w:szCs w:val="21"/>
        </w:rPr>
        <w:t xml:space="preserve"> </w:t>
      </w:r>
      <w:r w:rsidRPr="00C757F7">
        <w:rPr>
          <w:bCs/>
          <w:sz w:val="21"/>
          <w:szCs w:val="21"/>
        </w:rPr>
        <w:t xml:space="preserve">and S. </w:t>
      </w:r>
      <w:r w:rsidR="00C757F7" w:rsidRPr="00C757F7">
        <w:rPr>
          <w:bCs/>
          <w:sz w:val="21"/>
          <w:szCs w:val="21"/>
        </w:rPr>
        <w:t>Brennan;</w:t>
      </w:r>
      <w:r w:rsidR="00C757F7" w:rsidRPr="00C757F7">
        <w:rPr>
          <w:bCs/>
          <w:i/>
          <w:iCs/>
          <w:sz w:val="21"/>
          <w:szCs w:val="21"/>
        </w:rPr>
        <w:t xml:space="preserve"> </w:t>
      </w:r>
      <w:r w:rsidRPr="00C757F7">
        <w:rPr>
          <w:bCs/>
          <w:i/>
          <w:iCs/>
          <w:sz w:val="21"/>
          <w:szCs w:val="21"/>
        </w:rPr>
        <w:t xml:space="preserve">Adaptive Cruise Control: Towards higher traffic flows, at the cost of increased </w:t>
      </w:r>
      <w:r w:rsidR="00C757F7" w:rsidRPr="00C757F7">
        <w:rPr>
          <w:bCs/>
          <w:i/>
          <w:iCs/>
          <w:sz w:val="21"/>
          <w:szCs w:val="21"/>
        </w:rPr>
        <w:t>susceptibility to congestion</w:t>
      </w:r>
      <w:r w:rsidR="00C757F7" w:rsidRPr="00C757F7">
        <w:rPr>
          <w:bCs/>
          <w:sz w:val="21"/>
          <w:szCs w:val="21"/>
        </w:rPr>
        <w:t xml:space="preserve">, </w:t>
      </w:r>
      <w:r w:rsidRPr="00C757F7">
        <w:rPr>
          <w:bCs/>
          <w:sz w:val="21"/>
          <w:szCs w:val="21"/>
        </w:rPr>
        <w:t>Proceedings of AVEC10, 2010, Loughborough, U</w:t>
      </w:r>
      <w:r w:rsidRPr="008B224A">
        <w:rPr>
          <w:bCs/>
          <w:sz w:val="21"/>
          <w:szCs w:val="21"/>
        </w:rPr>
        <w:t>K</w:t>
      </w:r>
    </w:p>
    <w:p w14:paraId="60EB73EF" w14:textId="192EE8CB" w:rsidR="00695D2E" w:rsidRPr="00695D2E" w:rsidRDefault="00695D2E" w:rsidP="0077298B">
      <w:pPr>
        <w:pStyle w:val="ListParagraph"/>
        <w:numPr>
          <w:ilvl w:val="0"/>
          <w:numId w:val="8"/>
        </w:numPr>
        <w:spacing w:before="40" w:after="160"/>
        <w:ind w:left="86"/>
        <w:jc w:val="both"/>
        <w:rPr>
          <w:sz w:val="21"/>
          <w:szCs w:val="21"/>
        </w:rPr>
      </w:pPr>
      <w:r w:rsidRPr="00695D2E">
        <w:rPr>
          <w:sz w:val="21"/>
          <w:szCs w:val="21"/>
        </w:rPr>
        <w:t xml:space="preserve">R. Deshpande, D. Johar, A. Kasyap, C. Feng, </w:t>
      </w:r>
      <w:r w:rsidRPr="00695D2E">
        <w:rPr>
          <w:b/>
          <w:sz w:val="21"/>
          <w:szCs w:val="21"/>
        </w:rPr>
        <w:t>K. Jerath</w:t>
      </w:r>
      <w:r w:rsidRPr="00695D2E">
        <w:rPr>
          <w:sz w:val="21"/>
          <w:szCs w:val="21"/>
        </w:rPr>
        <w:t xml:space="preserve">, and Z. Li; </w:t>
      </w:r>
      <w:r w:rsidRPr="00695D2E">
        <w:rPr>
          <w:i/>
          <w:sz w:val="21"/>
          <w:szCs w:val="21"/>
        </w:rPr>
        <w:t>Intellectual Property Monetization by R&amp;D Organizations in India and China</w:t>
      </w:r>
      <w:r w:rsidRPr="00695D2E">
        <w:rPr>
          <w:sz w:val="21"/>
          <w:szCs w:val="21"/>
        </w:rPr>
        <w:t>, Proceedings of the International Symposium on the Management of Technology, 2007, Hangzhou, PRC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8B224A" w14:paraId="1C7578E5" w14:textId="77777777" w:rsidTr="00AE230A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72522E6F" w14:textId="4A3BFE8F" w:rsidR="008B224A" w:rsidRDefault="008B224A" w:rsidP="00AE230A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sz w:val="22"/>
              </w:rPr>
              <w:t>In Preparation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55CC5F6B" w14:textId="77777777" w:rsidR="008B224A" w:rsidRPr="00CA2E43" w:rsidRDefault="008B224A" w:rsidP="00AE230A">
            <w:pPr>
              <w:spacing w:line="276" w:lineRule="auto"/>
              <w:jc w:val="right"/>
              <w:rPr>
                <w:sz w:val="22"/>
              </w:rPr>
            </w:pPr>
          </w:p>
        </w:tc>
      </w:tr>
    </w:tbl>
    <w:p w14:paraId="5E8654F2" w14:textId="1F35051B" w:rsidR="008B224A" w:rsidRPr="008B224A" w:rsidRDefault="008B224A" w:rsidP="005E0816">
      <w:pPr>
        <w:pStyle w:val="ListParagraph"/>
        <w:numPr>
          <w:ilvl w:val="0"/>
          <w:numId w:val="8"/>
        </w:numPr>
        <w:spacing w:before="60" w:after="0"/>
        <w:ind w:left="86"/>
        <w:jc w:val="both"/>
        <w:rPr>
          <w:sz w:val="21"/>
          <w:szCs w:val="21"/>
        </w:rPr>
      </w:pPr>
      <w:r w:rsidRPr="0067180B">
        <w:rPr>
          <w:b/>
          <w:bCs/>
          <w:sz w:val="21"/>
          <w:szCs w:val="21"/>
        </w:rPr>
        <w:t xml:space="preserve">K. </w:t>
      </w:r>
      <w:r w:rsidR="003741CE" w:rsidRPr="0067180B">
        <w:rPr>
          <w:b/>
          <w:bCs/>
          <w:sz w:val="21"/>
          <w:szCs w:val="21"/>
        </w:rPr>
        <w:t>Jerath</w:t>
      </w:r>
      <w:r w:rsidRPr="008B224A">
        <w:rPr>
          <w:bCs/>
          <w:sz w:val="21"/>
          <w:szCs w:val="21"/>
        </w:rPr>
        <w:t xml:space="preserve"> and </w:t>
      </w:r>
      <w:r>
        <w:rPr>
          <w:bCs/>
          <w:sz w:val="21"/>
          <w:szCs w:val="21"/>
        </w:rPr>
        <w:t xml:space="preserve">S. </w:t>
      </w:r>
      <w:r w:rsidRPr="008B224A">
        <w:rPr>
          <w:bCs/>
          <w:sz w:val="21"/>
          <w:szCs w:val="21"/>
        </w:rPr>
        <w:t>Brennan</w:t>
      </w:r>
      <w:r w:rsidRPr="008B224A">
        <w:rPr>
          <w:sz w:val="21"/>
          <w:szCs w:val="21"/>
        </w:rPr>
        <w:t xml:space="preserve">; </w:t>
      </w:r>
      <w:r w:rsidRPr="008B224A">
        <w:rPr>
          <w:bCs/>
          <w:i/>
          <w:sz w:val="21"/>
          <w:szCs w:val="21"/>
        </w:rPr>
        <w:t>GPS-Free terrain-based ground vehicle tracking on large road networks</w:t>
      </w:r>
    </w:p>
    <w:p w14:paraId="5A8F1F95" w14:textId="5AD06583" w:rsidR="008B224A" w:rsidRPr="008A2425" w:rsidRDefault="008B224A" w:rsidP="0077298B">
      <w:pPr>
        <w:pStyle w:val="ListParagraph"/>
        <w:numPr>
          <w:ilvl w:val="0"/>
          <w:numId w:val="8"/>
        </w:numPr>
        <w:spacing w:before="40" w:after="160"/>
        <w:ind w:left="86"/>
        <w:jc w:val="both"/>
        <w:rPr>
          <w:sz w:val="21"/>
          <w:szCs w:val="21"/>
        </w:rPr>
      </w:pPr>
      <w:r w:rsidRPr="0067180B">
        <w:rPr>
          <w:b/>
          <w:bCs/>
          <w:sz w:val="21"/>
          <w:szCs w:val="21"/>
        </w:rPr>
        <w:t>K. Jerath</w:t>
      </w:r>
      <w:r w:rsidR="003741CE">
        <w:rPr>
          <w:bCs/>
          <w:sz w:val="21"/>
          <w:szCs w:val="21"/>
        </w:rPr>
        <w:t xml:space="preserve"> </w:t>
      </w:r>
      <w:r w:rsidRPr="00815F6D">
        <w:rPr>
          <w:bCs/>
          <w:sz w:val="21"/>
          <w:szCs w:val="21"/>
        </w:rPr>
        <w:t>and S. Brennan</w:t>
      </w:r>
      <w:r w:rsidRPr="00815F6D">
        <w:rPr>
          <w:sz w:val="21"/>
          <w:szCs w:val="21"/>
        </w:rPr>
        <w:t xml:space="preserve">; </w:t>
      </w:r>
      <w:r w:rsidRPr="00815F6D">
        <w:rPr>
          <w:bCs/>
          <w:i/>
          <w:sz w:val="21"/>
          <w:szCs w:val="21"/>
        </w:rPr>
        <w:t>Performance evaluation of GPS-free Terrain-based vehicle tracking algorithms using inertial sensors with varying noise characteristics</w:t>
      </w:r>
    </w:p>
    <w:p w14:paraId="3800A834" w14:textId="0C41A637" w:rsidR="008A2425" w:rsidRPr="00815F6D" w:rsidRDefault="008A2425" w:rsidP="0077298B">
      <w:pPr>
        <w:pStyle w:val="ListParagraph"/>
        <w:numPr>
          <w:ilvl w:val="0"/>
          <w:numId w:val="8"/>
        </w:numPr>
        <w:spacing w:before="40" w:after="160"/>
        <w:ind w:left="86"/>
        <w:jc w:val="both"/>
        <w:rPr>
          <w:sz w:val="21"/>
          <w:szCs w:val="21"/>
        </w:rPr>
      </w:pPr>
      <w:r w:rsidRPr="006B0706">
        <w:rPr>
          <w:b/>
          <w:sz w:val="21"/>
          <w:szCs w:val="21"/>
        </w:rPr>
        <w:t>K. Jerath</w:t>
      </w:r>
      <w:r w:rsidRPr="006B0706">
        <w:rPr>
          <w:sz w:val="21"/>
          <w:szCs w:val="21"/>
        </w:rPr>
        <w:t xml:space="preserve"> and S. Brennan, </w:t>
      </w:r>
      <w:r w:rsidRPr="006B0706">
        <w:rPr>
          <w:i/>
          <w:sz w:val="21"/>
          <w:szCs w:val="21"/>
        </w:rPr>
        <w:t xml:space="preserve">Spatial dependence of </w:t>
      </w:r>
      <w:r>
        <w:rPr>
          <w:i/>
          <w:sz w:val="21"/>
          <w:szCs w:val="21"/>
        </w:rPr>
        <w:t>agent influence</w:t>
      </w:r>
      <w:r w:rsidRPr="006B0706">
        <w:rPr>
          <w:i/>
          <w:sz w:val="21"/>
          <w:szCs w:val="21"/>
        </w:rPr>
        <w:t xml:space="preserve"> in self-organizing multi-agent systems</w:t>
      </w:r>
    </w:p>
    <w:tbl>
      <w:tblPr>
        <w:tblStyle w:val="TableGrid"/>
        <w:tblW w:w="1007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25"/>
        <w:gridCol w:w="2250"/>
      </w:tblGrid>
      <w:tr w:rsidR="008B224A" w14:paraId="4360DA46" w14:textId="77777777" w:rsidTr="00AE230A">
        <w:tc>
          <w:tcPr>
            <w:tcW w:w="7825" w:type="dxa"/>
            <w:shd w:val="clear" w:color="auto" w:fill="F2F2F2" w:themeFill="background1" w:themeFillShade="F2"/>
            <w:vAlign w:val="center"/>
          </w:tcPr>
          <w:p w14:paraId="2FA1F055" w14:textId="040B3BEA" w:rsidR="008B224A" w:rsidRDefault="0024649E" w:rsidP="00AE230A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sz w:val="22"/>
              </w:rPr>
              <w:t xml:space="preserve">Technical Reports and </w:t>
            </w:r>
            <w:r w:rsidR="008B224A">
              <w:rPr>
                <w:b/>
                <w:sz w:val="22"/>
              </w:rPr>
              <w:t>Other Publications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728DC238" w14:textId="77777777" w:rsidR="008B224A" w:rsidRPr="00CA2E43" w:rsidRDefault="008B224A" w:rsidP="00AE230A">
            <w:pPr>
              <w:spacing w:line="276" w:lineRule="auto"/>
              <w:jc w:val="right"/>
              <w:rPr>
                <w:sz w:val="22"/>
              </w:rPr>
            </w:pPr>
          </w:p>
        </w:tc>
      </w:tr>
    </w:tbl>
    <w:p w14:paraId="133AD667" w14:textId="0A854C34" w:rsidR="00795B0E" w:rsidRDefault="00795B0E" w:rsidP="0077298B">
      <w:pPr>
        <w:pStyle w:val="ListParagraph"/>
        <w:numPr>
          <w:ilvl w:val="0"/>
          <w:numId w:val="8"/>
        </w:numPr>
        <w:spacing w:before="80"/>
        <w:ind w:left="86"/>
        <w:jc w:val="both"/>
        <w:rPr>
          <w:sz w:val="21"/>
          <w:szCs w:val="21"/>
        </w:rPr>
      </w:pPr>
      <w:r w:rsidRPr="0067180B">
        <w:rPr>
          <w:b/>
          <w:sz w:val="21"/>
          <w:szCs w:val="21"/>
        </w:rPr>
        <w:t>K. Jerath</w:t>
      </w:r>
      <w:r>
        <w:rPr>
          <w:sz w:val="21"/>
          <w:szCs w:val="21"/>
        </w:rPr>
        <w:t xml:space="preserve">; </w:t>
      </w:r>
      <w:r w:rsidRPr="008B224A">
        <w:rPr>
          <w:i/>
          <w:sz w:val="21"/>
          <w:szCs w:val="21"/>
        </w:rPr>
        <w:t>I</w:t>
      </w:r>
      <w:r>
        <w:rPr>
          <w:i/>
          <w:sz w:val="21"/>
          <w:szCs w:val="21"/>
        </w:rPr>
        <w:t>nfluential subspaces in self-organizing multi-agent systems</w:t>
      </w:r>
      <w:r>
        <w:rPr>
          <w:sz w:val="21"/>
          <w:szCs w:val="21"/>
        </w:rPr>
        <w:t>, Ph.D. dissertation, Department of Mechanical and Nuclear Engineering, The Pennsylvania State University, 2014</w:t>
      </w:r>
    </w:p>
    <w:p w14:paraId="10EA9F5F" w14:textId="3E220DB0" w:rsidR="00CB23FE" w:rsidRDefault="00CB23FE" w:rsidP="0077298B">
      <w:pPr>
        <w:pStyle w:val="ListParagraph"/>
        <w:numPr>
          <w:ilvl w:val="0"/>
          <w:numId w:val="8"/>
        </w:numPr>
        <w:spacing w:before="80"/>
        <w:ind w:left="86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S. Brennan, P. Vemulapalli, </w:t>
      </w:r>
      <w:r w:rsidRPr="0067180B">
        <w:rPr>
          <w:b/>
          <w:sz w:val="21"/>
          <w:szCs w:val="21"/>
        </w:rPr>
        <w:t>K. Jerath</w:t>
      </w:r>
      <w:r w:rsidR="00E07E6C">
        <w:rPr>
          <w:sz w:val="21"/>
          <w:szCs w:val="21"/>
        </w:rPr>
        <w:t xml:space="preserve">, M. Robinson, M. </w:t>
      </w:r>
      <w:proofErr w:type="spellStart"/>
      <w:r w:rsidR="00E07E6C">
        <w:rPr>
          <w:sz w:val="21"/>
          <w:szCs w:val="21"/>
        </w:rPr>
        <w:t>Guo</w:t>
      </w:r>
      <w:proofErr w:type="spellEnd"/>
      <w:r w:rsidR="00E07E6C">
        <w:rPr>
          <w:sz w:val="21"/>
          <w:szCs w:val="21"/>
        </w:rPr>
        <w:t xml:space="preserve">, </w:t>
      </w:r>
      <w:r w:rsidRPr="00CB23FE">
        <w:rPr>
          <w:i/>
          <w:sz w:val="21"/>
          <w:szCs w:val="21"/>
        </w:rPr>
        <w:t>Human detection to increase safety in complex construction environments</w:t>
      </w:r>
      <w:r>
        <w:rPr>
          <w:sz w:val="21"/>
          <w:szCs w:val="21"/>
        </w:rPr>
        <w:t>, Technical report, The Pennsylvania State University, 2012</w:t>
      </w:r>
    </w:p>
    <w:p w14:paraId="75A29A0D" w14:textId="69A183B6" w:rsidR="008B224A" w:rsidRDefault="003027CA" w:rsidP="0077298B">
      <w:pPr>
        <w:pStyle w:val="ListParagraph"/>
        <w:numPr>
          <w:ilvl w:val="0"/>
          <w:numId w:val="8"/>
        </w:numPr>
        <w:spacing w:before="40"/>
        <w:ind w:left="90"/>
        <w:jc w:val="both"/>
        <w:rPr>
          <w:sz w:val="21"/>
          <w:szCs w:val="21"/>
        </w:rPr>
      </w:pPr>
      <w:r w:rsidRPr="0067180B">
        <w:rPr>
          <w:b/>
          <w:sz w:val="21"/>
          <w:szCs w:val="21"/>
        </w:rPr>
        <w:t xml:space="preserve">K. </w:t>
      </w:r>
      <w:r w:rsidR="008B224A" w:rsidRPr="0067180B">
        <w:rPr>
          <w:b/>
          <w:sz w:val="21"/>
          <w:szCs w:val="21"/>
        </w:rPr>
        <w:t>Jerath</w:t>
      </w:r>
      <w:r w:rsidR="008B224A" w:rsidRPr="008B224A">
        <w:rPr>
          <w:sz w:val="21"/>
          <w:szCs w:val="21"/>
        </w:rPr>
        <w:t xml:space="preserve">; </w:t>
      </w:r>
      <w:r w:rsidR="008B224A" w:rsidRPr="008B224A">
        <w:rPr>
          <w:i/>
          <w:sz w:val="21"/>
          <w:szCs w:val="21"/>
        </w:rPr>
        <w:t>Cooperative Intelligent Vehicles: Are we there yet?</w:t>
      </w:r>
      <w:r w:rsidR="00E07E6C">
        <w:rPr>
          <w:sz w:val="21"/>
          <w:szCs w:val="21"/>
        </w:rPr>
        <w:t>,</w:t>
      </w:r>
      <w:r w:rsidR="008B224A" w:rsidRPr="008B224A">
        <w:rPr>
          <w:sz w:val="21"/>
          <w:szCs w:val="21"/>
        </w:rPr>
        <w:t xml:space="preserve"> </w:t>
      </w:r>
      <w:r w:rsidR="008B224A">
        <w:rPr>
          <w:sz w:val="21"/>
          <w:szCs w:val="21"/>
        </w:rPr>
        <w:t>Award-winning entry to the ITSA Student Essay Competition</w:t>
      </w:r>
      <w:r w:rsidR="00431361">
        <w:rPr>
          <w:sz w:val="21"/>
          <w:szCs w:val="21"/>
        </w:rPr>
        <w:t>,</w:t>
      </w:r>
      <w:r w:rsidR="008B224A">
        <w:rPr>
          <w:sz w:val="21"/>
          <w:szCs w:val="21"/>
        </w:rPr>
        <w:t xml:space="preserve"> </w:t>
      </w:r>
      <w:r w:rsidR="008B224A" w:rsidRPr="008B224A">
        <w:rPr>
          <w:sz w:val="21"/>
          <w:szCs w:val="21"/>
        </w:rPr>
        <w:t>201</w:t>
      </w:r>
      <w:r w:rsidR="008B224A">
        <w:rPr>
          <w:sz w:val="21"/>
          <w:szCs w:val="21"/>
        </w:rPr>
        <w:t>2</w:t>
      </w:r>
    </w:p>
    <w:p w14:paraId="7A8A8875" w14:textId="1111B15B" w:rsidR="008B224A" w:rsidRDefault="003027CA" w:rsidP="0077298B">
      <w:pPr>
        <w:pStyle w:val="ListParagraph"/>
        <w:numPr>
          <w:ilvl w:val="0"/>
          <w:numId w:val="8"/>
        </w:numPr>
        <w:spacing w:before="40" w:after="0"/>
        <w:ind w:left="90"/>
        <w:jc w:val="both"/>
        <w:rPr>
          <w:sz w:val="21"/>
          <w:szCs w:val="21"/>
        </w:rPr>
      </w:pPr>
      <w:r w:rsidRPr="0067180B">
        <w:rPr>
          <w:b/>
          <w:sz w:val="21"/>
          <w:szCs w:val="21"/>
        </w:rPr>
        <w:t>K. Jerath</w:t>
      </w:r>
      <w:r w:rsidR="00E07E6C">
        <w:rPr>
          <w:sz w:val="21"/>
          <w:szCs w:val="21"/>
        </w:rPr>
        <w:t xml:space="preserve">; </w:t>
      </w:r>
      <w:r w:rsidR="008B224A" w:rsidRPr="008B224A">
        <w:rPr>
          <w:i/>
          <w:sz w:val="21"/>
          <w:szCs w:val="21"/>
        </w:rPr>
        <w:t>Impact of Adaptive Cruise Control on the Formation of Self-organized Traffic Jams on Highways</w:t>
      </w:r>
      <w:r w:rsidR="00E07E6C">
        <w:rPr>
          <w:sz w:val="21"/>
          <w:szCs w:val="21"/>
        </w:rPr>
        <w:t>,</w:t>
      </w:r>
      <w:r w:rsidR="008B224A">
        <w:rPr>
          <w:sz w:val="21"/>
          <w:szCs w:val="21"/>
        </w:rPr>
        <w:t xml:space="preserve"> M.S. Thesis</w:t>
      </w:r>
      <w:r w:rsidR="00431361">
        <w:rPr>
          <w:sz w:val="21"/>
          <w:szCs w:val="21"/>
        </w:rPr>
        <w:t>, Department of Mechanical and Nuclear Engineering, The Pennsylvania State University, 2010</w:t>
      </w:r>
    </w:p>
    <w:p w14:paraId="0E498C13" w14:textId="246F9476" w:rsidR="00CB23FE" w:rsidRDefault="00CB23FE" w:rsidP="0077298B">
      <w:pPr>
        <w:pStyle w:val="ListParagraph"/>
        <w:numPr>
          <w:ilvl w:val="0"/>
          <w:numId w:val="8"/>
        </w:numPr>
        <w:spacing w:before="40" w:after="0"/>
        <w:ind w:left="9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S. Brennan, </w:t>
      </w:r>
      <w:r w:rsidRPr="0067180B">
        <w:rPr>
          <w:b/>
          <w:sz w:val="21"/>
          <w:szCs w:val="21"/>
        </w:rPr>
        <w:t>K. Jerath</w:t>
      </w:r>
      <w:r>
        <w:rPr>
          <w:sz w:val="21"/>
          <w:szCs w:val="21"/>
        </w:rPr>
        <w:t>, D. Klinikow</w:t>
      </w:r>
      <w:r w:rsidR="00E07E6C">
        <w:rPr>
          <w:sz w:val="21"/>
          <w:szCs w:val="21"/>
        </w:rPr>
        <w:t xml:space="preserve">ski, S. </w:t>
      </w:r>
      <w:proofErr w:type="spellStart"/>
      <w:r w:rsidR="00E07E6C">
        <w:rPr>
          <w:sz w:val="21"/>
          <w:szCs w:val="21"/>
        </w:rPr>
        <w:t>Muthiah</w:t>
      </w:r>
      <w:proofErr w:type="spellEnd"/>
      <w:r w:rsidR="00E07E6C">
        <w:rPr>
          <w:sz w:val="21"/>
          <w:szCs w:val="21"/>
        </w:rPr>
        <w:t xml:space="preserve">, and J. Yutko, </w:t>
      </w:r>
      <w:r w:rsidRPr="00CB23FE">
        <w:rPr>
          <w:i/>
          <w:sz w:val="21"/>
          <w:szCs w:val="21"/>
        </w:rPr>
        <w:t>Study of the relationship between results of the Bus Testing Program and in-service performance of buses</w:t>
      </w:r>
      <w:r>
        <w:rPr>
          <w:sz w:val="21"/>
          <w:szCs w:val="21"/>
        </w:rPr>
        <w:t>, Technical Report, The Pennsylvania State University, 2008</w:t>
      </w:r>
    </w:p>
    <w:p w14:paraId="4DD0105C" w14:textId="0EB46714" w:rsidR="00D31276" w:rsidRPr="008B224A" w:rsidRDefault="00D31276" w:rsidP="00016817">
      <w:pPr>
        <w:pStyle w:val="Heading30"/>
        <w:pBdr>
          <w:bottom w:val="single" w:sz="4" w:space="1" w:color="7F7F7F" w:themeColor="text1" w:themeTint="80"/>
        </w:pBdr>
        <w:spacing w:before="360"/>
        <w:ind w:right="-360"/>
        <w:jc w:val="center"/>
        <w:rPr>
          <w:sz w:val="30"/>
          <w:szCs w:val="30"/>
        </w:rPr>
      </w:pPr>
      <w:r w:rsidRPr="008B224A">
        <w:rPr>
          <w:sz w:val="30"/>
          <w:szCs w:val="30"/>
        </w:rPr>
        <w:t>RESEARCH AND ENGINEERING EXPERIENCE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70"/>
        <w:gridCol w:w="1710"/>
      </w:tblGrid>
      <w:tr w:rsidR="000B4E93" w14:paraId="6CF3E3DF" w14:textId="77777777" w:rsidTr="000B4E93">
        <w:tc>
          <w:tcPr>
            <w:tcW w:w="8370" w:type="dxa"/>
            <w:shd w:val="clear" w:color="auto" w:fill="F2F2F2" w:themeFill="background1" w:themeFillShade="F2"/>
            <w:vAlign w:val="center"/>
          </w:tcPr>
          <w:p w14:paraId="086819F5" w14:textId="5E8BAFC1" w:rsidR="000B4E93" w:rsidRDefault="0024649E" w:rsidP="0024649E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bCs/>
              </w:rPr>
              <w:t>Identifying i</w:t>
            </w:r>
            <w:r w:rsidR="0067180B">
              <w:rPr>
                <w:b/>
                <w:bCs/>
              </w:rPr>
              <w:t xml:space="preserve">nfluential subspaces </w:t>
            </w:r>
            <w:r>
              <w:rPr>
                <w:b/>
                <w:bCs/>
              </w:rPr>
              <w:t xml:space="preserve">of agents </w:t>
            </w:r>
            <w:r w:rsidR="0067180B">
              <w:rPr>
                <w:b/>
                <w:bCs/>
              </w:rPr>
              <w:t>in self-organizing multi-agent systems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CB87F2F" w14:textId="2EEC49CD" w:rsidR="000B4E93" w:rsidRPr="00CA2E43" w:rsidRDefault="000B4E93" w:rsidP="0067180B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</w:t>
            </w:r>
            <w:r w:rsidR="0067180B">
              <w:rPr>
                <w:sz w:val="22"/>
              </w:rPr>
              <w:t>13</w:t>
            </w:r>
            <w:r>
              <w:rPr>
                <w:sz w:val="22"/>
              </w:rPr>
              <w:t xml:space="preserve"> – Present </w:t>
            </w:r>
          </w:p>
        </w:tc>
      </w:tr>
    </w:tbl>
    <w:p w14:paraId="528F9044" w14:textId="75E4ED0B" w:rsidR="000B4E93" w:rsidRDefault="0067180B" w:rsidP="00D30775">
      <w:pPr>
        <w:pStyle w:val="ListParagraph"/>
        <w:numPr>
          <w:ilvl w:val="0"/>
          <w:numId w:val="5"/>
        </w:numPr>
        <w:spacing w:before="80"/>
        <w:ind w:left="87" w:right="-360" w:hanging="274"/>
        <w:rPr>
          <w:sz w:val="21"/>
          <w:szCs w:val="21"/>
        </w:rPr>
      </w:pPr>
      <w:r>
        <w:rPr>
          <w:sz w:val="21"/>
          <w:szCs w:val="21"/>
        </w:rPr>
        <w:t>Developed framework for evaluating agent influence in networked multi-agent systems</w:t>
      </w:r>
    </w:p>
    <w:p w14:paraId="36BB0E62" w14:textId="13DCBA1C" w:rsidR="0067180B" w:rsidRDefault="00B37E73" w:rsidP="0077298B">
      <w:pPr>
        <w:pStyle w:val="ListParagraph"/>
        <w:numPr>
          <w:ilvl w:val="0"/>
          <w:numId w:val="5"/>
        </w:numPr>
        <w:spacing w:before="40" w:after="120"/>
        <w:ind w:left="87" w:hanging="274"/>
        <w:rPr>
          <w:sz w:val="21"/>
          <w:szCs w:val="21"/>
        </w:rPr>
      </w:pPr>
      <w:r>
        <w:rPr>
          <w:sz w:val="21"/>
          <w:szCs w:val="21"/>
        </w:rPr>
        <w:t xml:space="preserve">Identified influential subspaces </w:t>
      </w:r>
      <w:r w:rsidR="003741CE">
        <w:rPr>
          <w:sz w:val="21"/>
          <w:szCs w:val="21"/>
        </w:rPr>
        <w:t>on highways</w:t>
      </w:r>
      <w:r>
        <w:rPr>
          <w:sz w:val="21"/>
          <w:szCs w:val="21"/>
        </w:rPr>
        <w:t xml:space="preserve"> where </w:t>
      </w:r>
      <w:r w:rsidR="003741CE">
        <w:rPr>
          <w:sz w:val="21"/>
          <w:szCs w:val="21"/>
        </w:rPr>
        <w:t>connected vehicles</w:t>
      </w:r>
      <w:r>
        <w:rPr>
          <w:sz w:val="21"/>
          <w:szCs w:val="21"/>
        </w:rPr>
        <w:t xml:space="preserve"> impact</w:t>
      </w:r>
      <w:r w:rsidR="00EE1F2A">
        <w:rPr>
          <w:sz w:val="21"/>
          <w:szCs w:val="21"/>
        </w:rPr>
        <w:t xml:space="preserve"> </w:t>
      </w:r>
      <w:r w:rsidR="0067180B">
        <w:rPr>
          <w:sz w:val="21"/>
          <w:szCs w:val="21"/>
        </w:rPr>
        <w:t>dynamics of self-organized jams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70"/>
        <w:gridCol w:w="1710"/>
      </w:tblGrid>
      <w:tr w:rsidR="0067180B" w14:paraId="00C245A1" w14:textId="77777777" w:rsidTr="00AB38C6">
        <w:tc>
          <w:tcPr>
            <w:tcW w:w="8370" w:type="dxa"/>
            <w:shd w:val="clear" w:color="auto" w:fill="F2F2F2" w:themeFill="background1" w:themeFillShade="F2"/>
            <w:vAlign w:val="center"/>
          </w:tcPr>
          <w:p w14:paraId="2BD7AFDC" w14:textId="77777777" w:rsidR="0067180B" w:rsidRDefault="0067180B" w:rsidP="00AB38C6">
            <w:pPr>
              <w:spacing w:before="40" w:after="40" w:line="276" w:lineRule="auto"/>
              <w:ind w:right="-360"/>
              <w:rPr>
                <w:sz w:val="22"/>
              </w:rPr>
            </w:pPr>
            <w:r w:rsidRPr="00D31276">
              <w:rPr>
                <w:b/>
                <w:bCs/>
              </w:rPr>
              <w:t>Study</w:t>
            </w:r>
            <w:r>
              <w:rPr>
                <w:b/>
                <w:bCs/>
              </w:rPr>
              <w:t>ing the</w:t>
            </w:r>
            <w:r w:rsidRPr="00D3127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effects</w:t>
            </w:r>
            <w:r w:rsidRPr="00D31276">
              <w:rPr>
                <w:b/>
                <w:bCs/>
              </w:rPr>
              <w:t xml:space="preserve"> of </w:t>
            </w:r>
            <w:r>
              <w:rPr>
                <w:b/>
                <w:bCs/>
              </w:rPr>
              <w:t>intelligent and connected vehicles</w:t>
            </w:r>
            <w:r w:rsidRPr="00D31276">
              <w:rPr>
                <w:b/>
                <w:bCs/>
              </w:rPr>
              <w:t xml:space="preserve"> on </w:t>
            </w:r>
            <w:r>
              <w:rPr>
                <w:b/>
                <w:bCs/>
              </w:rPr>
              <w:t>traffic flow dynamics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0C8260A5" w14:textId="77777777" w:rsidR="0067180B" w:rsidRPr="00CA2E43" w:rsidRDefault="0067180B" w:rsidP="00AB38C6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</w:t>
            </w:r>
            <w:r>
              <w:rPr>
                <w:sz w:val="22"/>
              </w:rPr>
              <w:t xml:space="preserve">08 – Present </w:t>
            </w:r>
          </w:p>
        </w:tc>
      </w:tr>
    </w:tbl>
    <w:p w14:paraId="7E55AD94" w14:textId="77777777" w:rsidR="00D30775" w:rsidRPr="00CA2E43" w:rsidRDefault="00D30775" w:rsidP="0077298B">
      <w:pPr>
        <w:pStyle w:val="ListParagraph"/>
        <w:numPr>
          <w:ilvl w:val="0"/>
          <w:numId w:val="5"/>
        </w:numPr>
        <w:spacing w:before="80" w:after="0"/>
        <w:ind w:left="87" w:hanging="274"/>
        <w:rPr>
          <w:sz w:val="21"/>
          <w:szCs w:val="21"/>
        </w:rPr>
      </w:pPr>
      <w:r w:rsidRPr="000B4E93">
        <w:rPr>
          <w:sz w:val="21"/>
          <w:szCs w:val="21"/>
        </w:rPr>
        <w:t>Generated and analyzed stochastic models of traffic jam dynamics</w:t>
      </w:r>
    </w:p>
    <w:p w14:paraId="66C70CD5" w14:textId="615E1D8A" w:rsidR="0067180B" w:rsidRPr="00DB7A28" w:rsidRDefault="0067180B" w:rsidP="0077298B">
      <w:pPr>
        <w:pStyle w:val="ListParagraph"/>
        <w:numPr>
          <w:ilvl w:val="0"/>
          <w:numId w:val="5"/>
        </w:numPr>
        <w:spacing w:before="60" w:after="160"/>
        <w:ind w:left="87" w:hanging="274"/>
      </w:pPr>
      <w:r w:rsidRPr="000B4E93">
        <w:rPr>
          <w:sz w:val="21"/>
          <w:szCs w:val="21"/>
        </w:rPr>
        <w:t>Analyzed the effect of variations in parametric driver models on the formation of traffic jams</w:t>
      </w:r>
    </w:p>
    <w:p w14:paraId="172BE4C3" w14:textId="3B9CF1DC" w:rsidR="00DB7A28" w:rsidRPr="005E0816" w:rsidRDefault="00DB7A28" w:rsidP="0077298B">
      <w:pPr>
        <w:pStyle w:val="ListParagraph"/>
        <w:numPr>
          <w:ilvl w:val="0"/>
          <w:numId w:val="5"/>
        </w:numPr>
        <w:spacing w:before="40" w:after="120"/>
        <w:ind w:left="87" w:hanging="274"/>
        <w:rPr>
          <w:sz w:val="21"/>
          <w:szCs w:val="21"/>
        </w:rPr>
      </w:pPr>
      <w:r w:rsidRPr="005E0816">
        <w:rPr>
          <w:sz w:val="21"/>
          <w:szCs w:val="21"/>
        </w:rPr>
        <w:t>Performed microscopic simulations of traffic flow using statistical mechanics-inspired models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70"/>
        <w:gridCol w:w="1710"/>
      </w:tblGrid>
      <w:tr w:rsidR="00C414E0" w14:paraId="614FC4FF" w14:textId="77777777" w:rsidTr="00AB38C6">
        <w:tc>
          <w:tcPr>
            <w:tcW w:w="8370" w:type="dxa"/>
            <w:shd w:val="clear" w:color="auto" w:fill="F2F2F2" w:themeFill="background1" w:themeFillShade="F2"/>
            <w:vAlign w:val="center"/>
          </w:tcPr>
          <w:p w14:paraId="7592269A" w14:textId="77777777" w:rsidR="00C414E0" w:rsidRDefault="00C414E0" w:rsidP="00AB38C6">
            <w:pPr>
              <w:spacing w:before="40" w:after="40"/>
              <w:ind w:right="-360"/>
              <w:rPr>
                <w:sz w:val="22"/>
              </w:rPr>
            </w:pPr>
            <w:r>
              <w:rPr>
                <w:b/>
                <w:bCs/>
              </w:rPr>
              <w:t>Human detection in complex construction environments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02DFDDE1" w14:textId="77777777" w:rsidR="00C414E0" w:rsidRPr="00CA2E43" w:rsidRDefault="00C414E0" w:rsidP="00AB38C6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</w:tr>
    </w:tbl>
    <w:p w14:paraId="2F1D4CFF" w14:textId="5CCBFD33" w:rsidR="00C414E0" w:rsidRPr="00C414E0" w:rsidRDefault="00C414E0" w:rsidP="00D93780">
      <w:pPr>
        <w:pStyle w:val="ListParagraph"/>
        <w:numPr>
          <w:ilvl w:val="0"/>
          <w:numId w:val="5"/>
        </w:numPr>
        <w:spacing w:before="80" w:after="120"/>
        <w:ind w:left="87" w:hanging="274"/>
        <w:rPr>
          <w:sz w:val="21"/>
          <w:szCs w:val="21"/>
        </w:rPr>
      </w:pPr>
      <w:r w:rsidRPr="00C414E0">
        <w:rPr>
          <w:sz w:val="21"/>
          <w:szCs w:val="21"/>
        </w:rPr>
        <w:t xml:space="preserve">Conducted proof-of-concept study for </w:t>
      </w:r>
      <w:r w:rsidR="00D01042">
        <w:rPr>
          <w:sz w:val="21"/>
          <w:szCs w:val="21"/>
        </w:rPr>
        <w:t>major c</w:t>
      </w:r>
      <w:r w:rsidRPr="00C414E0">
        <w:rPr>
          <w:sz w:val="21"/>
          <w:szCs w:val="21"/>
        </w:rPr>
        <w:t xml:space="preserve">onstruction </w:t>
      </w:r>
      <w:r w:rsidR="00D01042">
        <w:rPr>
          <w:sz w:val="21"/>
          <w:szCs w:val="21"/>
        </w:rPr>
        <w:t>e</w:t>
      </w:r>
      <w:r w:rsidRPr="00C414E0">
        <w:rPr>
          <w:sz w:val="21"/>
          <w:szCs w:val="21"/>
        </w:rPr>
        <w:t>quipment</w:t>
      </w:r>
      <w:r w:rsidR="00D01042">
        <w:rPr>
          <w:sz w:val="21"/>
          <w:szCs w:val="21"/>
        </w:rPr>
        <w:t xml:space="preserve"> manufacturer</w:t>
      </w:r>
      <w:r w:rsidRPr="00C414E0">
        <w:rPr>
          <w:sz w:val="21"/>
          <w:szCs w:val="21"/>
        </w:rPr>
        <w:t xml:space="preserve"> to detect humans at construction sites using LIDAR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70"/>
        <w:gridCol w:w="1710"/>
      </w:tblGrid>
      <w:tr w:rsidR="000B4E93" w14:paraId="1584CAA8" w14:textId="77777777" w:rsidTr="00AE230A">
        <w:tc>
          <w:tcPr>
            <w:tcW w:w="8370" w:type="dxa"/>
            <w:shd w:val="clear" w:color="auto" w:fill="F2F2F2" w:themeFill="background1" w:themeFillShade="F2"/>
            <w:vAlign w:val="center"/>
          </w:tcPr>
          <w:p w14:paraId="1F75A304" w14:textId="318661B9" w:rsidR="000B4E93" w:rsidRDefault="000B4E93" w:rsidP="0024649E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bCs/>
              </w:rPr>
              <w:t>GPS-free terrain-based vehicle tracking</w:t>
            </w:r>
            <w:r w:rsidR="0024649E"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7EFB9B61" w14:textId="792FA8F4" w:rsidR="000B4E93" w:rsidRPr="00CA2E43" w:rsidRDefault="000B4E93" w:rsidP="000B4E93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</w:t>
            </w:r>
            <w:r>
              <w:rPr>
                <w:sz w:val="22"/>
              </w:rPr>
              <w:t>09 – 2011</w:t>
            </w:r>
          </w:p>
        </w:tc>
      </w:tr>
    </w:tbl>
    <w:p w14:paraId="31769D57" w14:textId="51D702DD" w:rsidR="000B4E93" w:rsidRDefault="000B4E93" w:rsidP="0024649E">
      <w:pPr>
        <w:pStyle w:val="ListParagraph"/>
        <w:numPr>
          <w:ilvl w:val="0"/>
          <w:numId w:val="5"/>
        </w:numPr>
        <w:spacing w:before="60" w:after="0"/>
        <w:ind w:left="87" w:right="-360" w:hanging="274"/>
        <w:rPr>
          <w:sz w:val="21"/>
          <w:szCs w:val="21"/>
        </w:rPr>
      </w:pPr>
      <w:r>
        <w:rPr>
          <w:sz w:val="21"/>
          <w:szCs w:val="21"/>
        </w:rPr>
        <w:lastRenderedPageBreak/>
        <w:t>Developed noise models for simulating low-cost sensors</w:t>
      </w:r>
    </w:p>
    <w:p w14:paraId="4095B2B9" w14:textId="3FD4C5C2" w:rsidR="000B4E93" w:rsidRDefault="00EE1F2A" w:rsidP="0077298B">
      <w:pPr>
        <w:pStyle w:val="ListParagraph"/>
        <w:numPr>
          <w:ilvl w:val="0"/>
          <w:numId w:val="5"/>
        </w:numPr>
        <w:spacing w:before="40" w:after="0"/>
        <w:ind w:left="90" w:hanging="270"/>
        <w:rPr>
          <w:sz w:val="21"/>
          <w:szCs w:val="21"/>
        </w:rPr>
      </w:pPr>
      <w:r>
        <w:rPr>
          <w:sz w:val="21"/>
          <w:szCs w:val="21"/>
        </w:rPr>
        <w:t>Implemented real-time vehicle tracking with simulated low-cost sensors using Sigma Point Kalman filters</w:t>
      </w:r>
      <w:r w:rsidR="002234F6">
        <w:rPr>
          <w:sz w:val="21"/>
          <w:szCs w:val="21"/>
        </w:rPr>
        <w:t xml:space="preserve"> in absence of GPS</w:t>
      </w:r>
    </w:p>
    <w:p w14:paraId="0B523B11" w14:textId="656B361D" w:rsidR="00EE1F2A" w:rsidRDefault="00EE1F2A" w:rsidP="00C414E0">
      <w:pPr>
        <w:pStyle w:val="ListParagraph"/>
        <w:numPr>
          <w:ilvl w:val="0"/>
          <w:numId w:val="5"/>
        </w:numPr>
        <w:spacing w:before="40" w:after="100"/>
        <w:ind w:left="87" w:right="-360" w:hanging="274"/>
        <w:rPr>
          <w:sz w:val="21"/>
          <w:szCs w:val="21"/>
        </w:rPr>
      </w:pPr>
      <w:r>
        <w:rPr>
          <w:sz w:val="21"/>
          <w:szCs w:val="21"/>
        </w:rPr>
        <w:t>Implemented vehicle tracking on large road networks using multiple model estimation schemes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70"/>
        <w:gridCol w:w="1710"/>
      </w:tblGrid>
      <w:tr w:rsidR="00EE1F2A" w14:paraId="3D900415" w14:textId="77777777" w:rsidTr="00AE230A">
        <w:tc>
          <w:tcPr>
            <w:tcW w:w="8370" w:type="dxa"/>
            <w:shd w:val="clear" w:color="auto" w:fill="F2F2F2" w:themeFill="background1" w:themeFillShade="F2"/>
            <w:vAlign w:val="center"/>
          </w:tcPr>
          <w:p w14:paraId="09C59F4D" w14:textId="0D0B3375" w:rsidR="00EE1F2A" w:rsidRDefault="00EE1F2A" w:rsidP="00EE1F2A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bCs/>
              </w:rPr>
              <w:t>Reliability analysis of in-service transit buses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7D7CF355" w14:textId="4432847E" w:rsidR="00EE1F2A" w:rsidRPr="00CA2E43" w:rsidRDefault="00EE1F2A" w:rsidP="00EE1F2A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</w:t>
            </w:r>
            <w:r>
              <w:rPr>
                <w:sz w:val="22"/>
              </w:rPr>
              <w:t>07 – 2009</w:t>
            </w:r>
          </w:p>
        </w:tc>
      </w:tr>
    </w:tbl>
    <w:p w14:paraId="7399223B" w14:textId="0B7BF148" w:rsidR="00EE1F2A" w:rsidRDefault="00EE1F2A" w:rsidP="0077298B">
      <w:pPr>
        <w:pStyle w:val="ListParagraph"/>
        <w:numPr>
          <w:ilvl w:val="0"/>
          <w:numId w:val="5"/>
        </w:numPr>
        <w:spacing w:before="60" w:after="0"/>
        <w:ind w:left="87" w:hanging="274"/>
        <w:rPr>
          <w:sz w:val="21"/>
          <w:szCs w:val="21"/>
        </w:rPr>
      </w:pPr>
      <w:r>
        <w:rPr>
          <w:sz w:val="21"/>
          <w:szCs w:val="21"/>
        </w:rPr>
        <w:t>Analyzed failure rate data from transit buses and L</w:t>
      </w:r>
      <w:r w:rsidR="0024649E">
        <w:rPr>
          <w:sz w:val="21"/>
          <w:szCs w:val="21"/>
        </w:rPr>
        <w:t>arson Transportation Institute</w:t>
      </w:r>
      <w:r>
        <w:rPr>
          <w:sz w:val="21"/>
          <w:szCs w:val="21"/>
        </w:rPr>
        <w:t xml:space="preserve"> bus testing program using regression and Hidden Markov models</w:t>
      </w:r>
    </w:p>
    <w:p w14:paraId="01BF605F" w14:textId="07E8EF43" w:rsidR="00EE1F2A" w:rsidRDefault="00EE1F2A" w:rsidP="0077298B">
      <w:pPr>
        <w:pStyle w:val="ListParagraph"/>
        <w:numPr>
          <w:ilvl w:val="0"/>
          <w:numId w:val="5"/>
        </w:numPr>
        <w:spacing w:before="40" w:after="100"/>
        <w:ind w:left="87" w:hanging="274"/>
        <w:rPr>
          <w:sz w:val="21"/>
          <w:szCs w:val="21"/>
        </w:rPr>
      </w:pPr>
      <w:r>
        <w:rPr>
          <w:sz w:val="21"/>
          <w:szCs w:val="21"/>
        </w:rPr>
        <w:t>Generated performance comparison scheme for bus models and agencies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70"/>
        <w:gridCol w:w="1710"/>
      </w:tblGrid>
      <w:tr w:rsidR="00EE1F2A" w14:paraId="33935422" w14:textId="77777777" w:rsidTr="00AE230A">
        <w:tc>
          <w:tcPr>
            <w:tcW w:w="8370" w:type="dxa"/>
            <w:shd w:val="clear" w:color="auto" w:fill="F2F2F2" w:themeFill="background1" w:themeFillShade="F2"/>
            <w:vAlign w:val="center"/>
          </w:tcPr>
          <w:p w14:paraId="108232F5" w14:textId="3221DD4E" w:rsidR="00EE1F2A" w:rsidRDefault="00EE1F2A" w:rsidP="00AE230A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bCs/>
              </w:rPr>
              <w:t xml:space="preserve">Unmanned aerial vehicle 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6DE98B56" w14:textId="547BD693" w:rsidR="00EE1F2A" w:rsidRPr="00CA2E43" w:rsidRDefault="00EE1F2A" w:rsidP="00EE1F2A">
            <w:pPr>
              <w:spacing w:line="276" w:lineRule="auto"/>
              <w:jc w:val="right"/>
              <w:rPr>
                <w:sz w:val="22"/>
              </w:rPr>
            </w:pPr>
            <w:r w:rsidRPr="00CA2E43">
              <w:rPr>
                <w:sz w:val="22"/>
              </w:rPr>
              <w:t>20</w:t>
            </w:r>
            <w:r>
              <w:rPr>
                <w:sz w:val="22"/>
              </w:rPr>
              <w:t>06</w:t>
            </w:r>
          </w:p>
        </w:tc>
      </w:tr>
    </w:tbl>
    <w:p w14:paraId="360F79CA" w14:textId="2128970B" w:rsidR="00EE1F2A" w:rsidRDefault="00EE1F2A" w:rsidP="0024649E">
      <w:pPr>
        <w:pStyle w:val="ListParagraph"/>
        <w:numPr>
          <w:ilvl w:val="0"/>
          <w:numId w:val="5"/>
        </w:numPr>
        <w:spacing w:before="60" w:after="0"/>
        <w:ind w:left="87" w:right="-360" w:hanging="274"/>
        <w:rPr>
          <w:sz w:val="21"/>
          <w:szCs w:val="21"/>
        </w:rPr>
      </w:pPr>
      <w:r w:rsidRPr="00EE1F2A">
        <w:rPr>
          <w:sz w:val="21"/>
          <w:szCs w:val="21"/>
        </w:rPr>
        <w:t>Designed, built and flew an R/C Unmanned Aerial Vehicle (UAV)</w:t>
      </w:r>
    </w:p>
    <w:p w14:paraId="0AC00145" w14:textId="284C259E" w:rsidR="00EE1F2A" w:rsidRDefault="00EE1F2A" w:rsidP="00EE1F2A">
      <w:pPr>
        <w:pStyle w:val="ListParagraph"/>
        <w:numPr>
          <w:ilvl w:val="0"/>
          <w:numId w:val="5"/>
        </w:numPr>
        <w:spacing w:before="40"/>
        <w:ind w:left="90" w:right="-360" w:hanging="270"/>
        <w:rPr>
          <w:sz w:val="21"/>
          <w:szCs w:val="21"/>
        </w:rPr>
      </w:pPr>
      <w:r w:rsidRPr="00EE1F2A">
        <w:rPr>
          <w:sz w:val="21"/>
          <w:szCs w:val="21"/>
        </w:rPr>
        <w:t>Initiated project idea, formed and managed a group of 10 persons for 5 month</w:t>
      </w:r>
      <w:r>
        <w:rPr>
          <w:sz w:val="21"/>
          <w:szCs w:val="21"/>
        </w:rPr>
        <w:t>s</w:t>
      </w:r>
    </w:p>
    <w:p w14:paraId="4EAF2953" w14:textId="786FADCB" w:rsidR="002234F6" w:rsidRPr="002234F6" w:rsidRDefault="00EE1F2A" w:rsidP="0024649E">
      <w:pPr>
        <w:pStyle w:val="ListParagraph"/>
        <w:numPr>
          <w:ilvl w:val="0"/>
          <w:numId w:val="5"/>
        </w:numPr>
        <w:spacing w:before="40" w:after="100"/>
        <w:ind w:left="87" w:right="-360" w:hanging="274"/>
        <w:rPr>
          <w:sz w:val="21"/>
          <w:szCs w:val="21"/>
        </w:rPr>
      </w:pPr>
      <w:r>
        <w:rPr>
          <w:sz w:val="21"/>
          <w:szCs w:val="21"/>
        </w:rPr>
        <w:t xml:space="preserve">Performed feasibility studies for various design </w:t>
      </w:r>
      <w:r w:rsidR="002234F6">
        <w:rPr>
          <w:sz w:val="21"/>
          <w:szCs w:val="21"/>
        </w:rPr>
        <w:t>specifications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70"/>
        <w:gridCol w:w="1710"/>
      </w:tblGrid>
      <w:tr w:rsidR="00EE1F2A" w14:paraId="20390805" w14:textId="77777777" w:rsidTr="00AE230A">
        <w:tc>
          <w:tcPr>
            <w:tcW w:w="8370" w:type="dxa"/>
            <w:shd w:val="clear" w:color="auto" w:fill="F2F2F2" w:themeFill="background1" w:themeFillShade="F2"/>
            <w:vAlign w:val="center"/>
          </w:tcPr>
          <w:p w14:paraId="27FF4341" w14:textId="32759CCF" w:rsidR="00EE1F2A" w:rsidRDefault="00EE1F2A" w:rsidP="00AE230A">
            <w:pPr>
              <w:spacing w:before="40" w:after="40" w:line="276" w:lineRule="auto"/>
              <w:ind w:right="-360"/>
              <w:rPr>
                <w:sz w:val="22"/>
              </w:rPr>
            </w:pPr>
            <w:r>
              <w:rPr>
                <w:b/>
                <w:bCs/>
              </w:rPr>
              <w:t xml:space="preserve"> </w:t>
            </w:r>
            <w:r w:rsidRPr="00D31276">
              <w:rPr>
                <w:b/>
                <w:bCs/>
              </w:rPr>
              <w:t>Testing of Hydraulic Control Unit on Airbus A320</w:t>
            </w:r>
            <w:r>
              <w:rPr>
                <w:b/>
                <w:bCs/>
              </w:rPr>
              <w:t xml:space="preserve"> (Industrial Training)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06C3CA6A" w14:textId="7FDA9ADE" w:rsidR="00EE1F2A" w:rsidRPr="00CA2E43" w:rsidRDefault="00EE1F2A" w:rsidP="00EE1F2A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 xml:space="preserve">Summer </w:t>
            </w:r>
            <w:r w:rsidRPr="00CA2E43">
              <w:rPr>
                <w:sz w:val="22"/>
              </w:rPr>
              <w:t>20</w:t>
            </w:r>
            <w:r>
              <w:rPr>
                <w:sz w:val="22"/>
              </w:rPr>
              <w:t>05</w:t>
            </w:r>
          </w:p>
        </w:tc>
      </w:tr>
    </w:tbl>
    <w:p w14:paraId="6CC07749" w14:textId="77777777" w:rsidR="00EE1F2A" w:rsidRDefault="00EE1F2A" w:rsidP="0077298B">
      <w:pPr>
        <w:pStyle w:val="ListParagraph"/>
        <w:numPr>
          <w:ilvl w:val="0"/>
          <w:numId w:val="5"/>
        </w:numPr>
        <w:spacing w:before="60" w:after="0"/>
        <w:ind w:left="87" w:hanging="274"/>
        <w:rPr>
          <w:sz w:val="21"/>
          <w:szCs w:val="21"/>
        </w:rPr>
      </w:pPr>
      <w:r w:rsidRPr="00EE1F2A">
        <w:rPr>
          <w:sz w:val="21"/>
          <w:szCs w:val="21"/>
        </w:rPr>
        <w:t>Observed assembly, disassembly and maintenance procedures for jet engines (IAE V2500 and Pratt and Whitney JT8D) at the Jet Engine Overhaul Complex (JEOC), New Delhi, Ind</w:t>
      </w:r>
      <w:r>
        <w:rPr>
          <w:sz w:val="21"/>
          <w:szCs w:val="21"/>
        </w:rPr>
        <w:t>ia</w:t>
      </w:r>
    </w:p>
    <w:p w14:paraId="46F5748B" w14:textId="2EBFE56C" w:rsidR="00EE1F2A" w:rsidRDefault="00EE1F2A" w:rsidP="0077298B">
      <w:pPr>
        <w:pStyle w:val="ListParagraph"/>
        <w:numPr>
          <w:ilvl w:val="0"/>
          <w:numId w:val="5"/>
        </w:numPr>
        <w:spacing w:before="40" w:after="100"/>
        <w:ind w:left="87" w:hanging="274"/>
        <w:rPr>
          <w:sz w:val="21"/>
          <w:szCs w:val="21"/>
        </w:rPr>
      </w:pPr>
      <w:r w:rsidRPr="00EE1F2A">
        <w:rPr>
          <w:sz w:val="21"/>
          <w:szCs w:val="21"/>
        </w:rPr>
        <w:t>Helped develop</w:t>
      </w:r>
      <w:r>
        <w:rPr>
          <w:sz w:val="21"/>
          <w:szCs w:val="21"/>
        </w:rPr>
        <w:t xml:space="preserve"> in-house</w:t>
      </w:r>
      <w:r w:rsidRPr="00EE1F2A">
        <w:rPr>
          <w:sz w:val="21"/>
          <w:szCs w:val="21"/>
        </w:rPr>
        <w:t xml:space="preserve"> testing setup for the Hydraulic Control Unit (HCU) of the Nose wheel steering system on the Airbus A320 at the Aircraft Accessory Overhaul Shop, Indian Airlines Ltd., New Delhi, Ind</w:t>
      </w:r>
      <w:r>
        <w:rPr>
          <w:sz w:val="21"/>
          <w:szCs w:val="21"/>
        </w:rPr>
        <w:t>ia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70"/>
        <w:gridCol w:w="1710"/>
      </w:tblGrid>
      <w:tr w:rsidR="00EE1F2A" w14:paraId="2D0A90A5" w14:textId="77777777" w:rsidTr="00AE230A">
        <w:tc>
          <w:tcPr>
            <w:tcW w:w="8370" w:type="dxa"/>
            <w:shd w:val="clear" w:color="auto" w:fill="F2F2F2" w:themeFill="background1" w:themeFillShade="F2"/>
            <w:vAlign w:val="center"/>
          </w:tcPr>
          <w:p w14:paraId="71775CC7" w14:textId="5F06DEAF" w:rsidR="00EE1F2A" w:rsidRDefault="00EE1F2A" w:rsidP="00AE230A">
            <w:pPr>
              <w:spacing w:before="40" w:after="40" w:line="276" w:lineRule="auto"/>
              <w:ind w:right="-360"/>
              <w:rPr>
                <w:sz w:val="22"/>
              </w:rPr>
            </w:pPr>
            <w:r w:rsidRPr="00D31276">
              <w:rPr>
                <w:b/>
                <w:bCs/>
              </w:rPr>
              <w:t>Anti-Lock Braking System (ABS)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0B2F34D5" w14:textId="1975BAA0" w:rsidR="00EE1F2A" w:rsidRPr="00CA2E43" w:rsidRDefault="00EE1F2A" w:rsidP="00EE1F2A">
            <w:pPr>
              <w:spacing w:line="276" w:lineRule="auto"/>
              <w:jc w:val="right"/>
              <w:rPr>
                <w:sz w:val="22"/>
              </w:rPr>
            </w:pPr>
            <w:r>
              <w:rPr>
                <w:sz w:val="22"/>
              </w:rPr>
              <w:t xml:space="preserve">Summer </w:t>
            </w:r>
            <w:r w:rsidRPr="00CA2E43">
              <w:rPr>
                <w:sz w:val="22"/>
              </w:rPr>
              <w:t>20</w:t>
            </w:r>
            <w:r>
              <w:rPr>
                <w:sz w:val="22"/>
              </w:rPr>
              <w:t>04</w:t>
            </w:r>
          </w:p>
        </w:tc>
      </w:tr>
    </w:tbl>
    <w:p w14:paraId="45308AC9" w14:textId="4DDF2D6F" w:rsidR="00EE1F2A" w:rsidRDefault="00EE1F2A" w:rsidP="0077298B">
      <w:pPr>
        <w:pStyle w:val="ListParagraph"/>
        <w:numPr>
          <w:ilvl w:val="0"/>
          <w:numId w:val="5"/>
        </w:numPr>
        <w:spacing w:before="40" w:after="0"/>
        <w:ind w:left="90" w:hanging="270"/>
        <w:rPr>
          <w:sz w:val="21"/>
          <w:szCs w:val="21"/>
        </w:rPr>
      </w:pPr>
      <w:r w:rsidRPr="002234F6">
        <w:rPr>
          <w:sz w:val="21"/>
          <w:szCs w:val="21"/>
        </w:rPr>
        <w:t>Designed and built an anti-lock braking system for hydraulic brakes of a compact</w:t>
      </w:r>
      <w:r w:rsidR="002234F6">
        <w:rPr>
          <w:sz w:val="21"/>
          <w:szCs w:val="21"/>
        </w:rPr>
        <w:t xml:space="preserve"> car </w:t>
      </w:r>
      <w:r w:rsidRPr="002234F6">
        <w:rPr>
          <w:sz w:val="21"/>
          <w:szCs w:val="21"/>
        </w:rPr>
        <w:t>using 3-way solenoid valve and induction proximity sensor</w:t>
      </w:r>
    </w:p>
    <w:p w14:paraId="6C046EDE" w14:textId="64B63BC9" w:rsidR="0024649E" w:rsidRPr="00EE1F2A" w:rsidRDefault="0024649E" w:rsidP="00D93780">
      <w:pPr>
        <w:pStyle w:val="Heading30"/>
        <w:pBdr>
          <w:bottom w:val="single" w:sz="4" w:space="1" w:color="7F7F7F" w:themeColor="text1" w:themeTint="80"/>
        </w:pBdr>
        <w:spacing w:before="360"/>
        <w:ind w:right="-360"/>
        <w:jc w:val="center"/>
        <w:rPr>
          <w:sz w:val="30"/>
          <w:szCs w:val="30"/>
        </w:rPr>
      </w:pPr>
      <w:r>
        <w:rPr>
          <w:sz w:val="30"/>
          <w:szCs w:val="30"/>
        </w:rPr>
        <w:t>HONORS</w:t>
      </w:r>
      <w:r w:rsidRPr="00EE1F2A">
        <w:rPr>
          <w:sz w:val="30"/>
          <w:szCs w:val="30"/>
        </w:rPr>
        <w:t xml:space="preserve"> </w:t>
      </w:r>
    </w:p>
    <w:p w14:paraId="7C9B1626" w14:textId="77777777" w:rsidR="0024649E" w:rsidRPr="00EE1F2A" w:rsidRDefault="0024649E" w:rsidP="0024649E">
      <w:pPr>
        <w:pStyle w:val="ListParagraph"/>
        <w:numPr>
          <w:ilvl w:val="0"/>
          <w:numId w:val="11"/>
        </w:numPr>
        <w:tabs>
          <w:tab w:val="num" w:pos="360"/>
        </w:tabs>
        <w:spacing w:before="60" w:after="80"/>
        <w:ind w:left="90"/>
        <w:jc w:val="both"/>
        <w:rPr>
          <w:sz w:val="21"/>
          <w:szCs w:val="21"/>
        </w:rPr>
      </w:pPr>
      <w:r w:rsidRPr="00EE1F2A">
        <w:rPr>
          <w:sz w:val="21"/>
          <w:szCs w:val="21"/>
        </w:rPr>
        <w:t xml:space="preserve">Awarded </w:t>
      </w:r>
      <w:r w:rsidRPr="00EE1F2A">
        <w:rPr>
          <w:b/>
          <w:sz w:val="21"/>
          <w:szCs w:val="21"/>
        </w:rPr>
        <w:t>Best Presentation in Session</w:t>
      </w:r>
      <w:r w:rsidRPr="00EE1F2A">
        <w:rPr>
          <w:sz w:val="21"/>
          <w:szCs w:val="21"/>
        </w:rPr>
        <w:t xml:space="preserve"> at the American Control Conference, 201</w:t>
      </w:r>
      <w:r>
        <w:rPr>
          <w:sz w:val="21"/>
          <w:szCs w:val="21"/>
        </w:rPr>
        <w:t>4</w:t>
      </w:r>
    </w:p>
    <w:p w14:paraId="64ADA07F" w14:textId="77777777" w:rsidR="0024649E" w:rsidRPr="00341F76" w:rsidRDefault="0024649E" w:rsidP="0077298B">
      <w:pPr>
        <w:pStyle w:val="ListParagraph"/>
        <w:numPr>
          <w:ilvl w:val="0"/>
          <w:numId w:val="11"/>
        </w:numPr>
        <w:tabs>
          <w:tab w:val="num" w:pos="360"/>
        </w:tabs>
        <w:spacing w:before="60" w:after="80"/>
        <w:ind w:left="9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Awarded the </w:t>
      </w:r>
      <w:r w:rsidRPr="00341F76">
        <w:rPr>
          <w:b/>
          <w:sz w:val="21"/>
          <w:szCs w:val="21"/>
        </w:rPr>
        <w:t>Kulakowski Travel Award</w:t>
      </w:r>
      <w:r>
        <w:rPr>
          <w:sz w:val="21"/>
          <w:szCs w:val="21"/>
        </w:rPr>
        <w:t xml:space="preserve"> by the Department of Mechanical and Nuclear Engineering at The Pennsylvania State University, 2014</w:t>
      </w:r>
    </w:p>
    <w:p w14:paraId="21DE5FF4" w14:textId="77777777" w:rsidR="0024649E" w:rsidRDefault="0024649E" w:rsidP="0077298B">
      <w:pPr>
        <w:pStyle w:val="ListParagraph"/>
        <w:numPr>
          <w:ilvl w:val="0"/>
          <w:numId w:val="11"/>
        </w:numPr>
        <w:tabs>
          <w:tab w:val="num" w:pos="360"/>
        </w:tabs>
        <w:spacing w:before="60" w:after="80"/>
        <w:ind w:left="90"/>
        <w:jc w:val="both"/>
        <w:rPr>
          <w:sz w:val="21"/>
          <w:szCs w:val="21"/>
        </w:rPr>
      </w:pPr>
      <w:r w:rsidRPr="00A177BA">
        <w:rPr>
          <w:b/>
          <w:sz w:val="21"/>
          <w:szCs w:val="21"/>
        </w:rPr>
        <w:t>Media article:</w:t>
      </w:r>
      <w:r>
        <w:rPr>
          <w:sz w:val="21"/>
          <w:szCs w:val="21"/>
        </w:rPr>
        <w:t xml:space="preserve"> Research mentioned in </w:t>
      </w:r>
      <w:r w:rsidRPr="006403E2">
        <w:rPr>
          <w:b/>
          <w:sz w:val="21"/>
          <w:szCs w:val="21"/>
        </w:rPr>
        <w:t>Society of Industrial and Applied Mathematics News</w:t>
      </w:r>
      <w:r>
        <w:rPr>
          <w:sz w:val="21"/>
          <w:szCs w:val="21"/>
        </w:rPr>
        <w:t xml:space="preserve"> – “</w:t>
      </w:r>
      <w:r w:rsidRPr="00352806">
        <w:rPr>
          <w:i/>
          <w:sz w:val="21"/>
          <w:szCs w:val="21"/>
        </w:rPr>
        <w:t>Smells like a traffic jam</w:t>
      </w:r>
      <w:r>
        <w:rPr>
          <w:sz w:val="21"/>
          <w:szCs w:val="21"/>
        </w:rPr>
        <w:t>”, November 2013</w:t>
      </w:r>
    </w:p>
    <w:p w14:paraId="6B13D760" w14:textId="77777777" w:rsidR="0024649E" w:rsidRPr="00EE1F2A" w:rsidRDefault="0024649E" w:rsidP="0024649E">
      <w:pPr>
        <w:pStyle w:val="ListParagraph"/>
        <w:numPr>
          <w:ilvl w:val="0"/>
          <w:numId w:val="11"/>
        </w:numPr>
        <w:tabs>
          <w:tab w:val="num" w:pos="360"/>
        </w:tabs>
        <w:spacing w:before="60" w:after="80"/>
        <w:ind w:left="90"/>
        <w:jc w:val="both"/>
        <w:rPr>
          <w:sz w:val="21"/>
          <w:szCs w:val="21"/>
        </w:rPr>
      </w:pPr>
      <w:r w:rsidRPr="00EE1F2A">
        <w:rPr>
          <w:sz w:val="21"/>
          <w:szCs w:val="21"/>
        </w:rPr>
        <w:t xml:space="preserve">Awarded </w:t>
      </w:r>
      <w:r w:rsidRPr="00EE1F2A">
        <w:rPr>
          <w:b/>
          <w:sz w:val="21"/>
          <w:szCs w:val="21"/>
        </w:rPr>
        <w:t>Graduate Teaching Fellowship</w:t>
      </w:r>
      <w:r w:rsidRPr="00EE1F2A">
        <w:rPr>
          <w:sz w:val="21"/>
          <w:szCs w:val="21"/>
        </w:rPr>
        <w:t xml:space="preserve"> by Department of Mechanical and Nuclear Engineering at The Pennsylvania State University, 2013</w:t>
      </w:r>
    </w:p>
    <w:p w14:paraId="733A5F81" w14:textId="77777777" w:rsidR="0024649E" w:rsidRPr="00EE1F2A" w:rsidRDefault="0024649E" w:rsidP="0024649E">
      <w:pPr>
        <w:pStyle w:val="ListParagraph"/>
        <w:numPr>
          <w:ilvl w:val="0"/>
          <w:numId w:val="11"/>
        </w:numPr>
        <w:tabs>
          <w:tab w:val="num" w:pos="360"/>
        </w:tabs>
        <w:spacing w:before="60" w:after="80"/>
        <w:ind w:left="90"/>
        <w:jc w:val="both"/>
        <w:rPr>
          <w:sz w:val="21"/>
          <w:szCs w:val="21"/>
        </w:rPr>
      </w:pPr>
      <w:r w:rsidRPr="00EE1F2A">
        <w:rPr>
          <w:sz w:val="21"/>
          <w:szCs w:val="21"/>
        </w:rPr>
        <w:t xml:space="preserve">Awarded </w:t>
      </w:r>
      <w:r w:rsidRPr="00EE1F2A">
        <w:rPr>
          <w:b/>
          <w:sz w:val="21"/>
          <w:szCs w:val="21"/>
        </w:rPr>
        <w:t>Best Presentation in Session</w:t>
      </w:r>
      <w:r w:rsidRPr="00EE1F2A">
        <w:rPr>
          <w:sz w:val="21"/>
          <w:szCs w:val="21"/>
        </w:rPr>
        <w:t xml:space="preserve"> at the American Control Conference, 2012</w:t>
      </w:r>
    </w:p>
    <w:p w14:paraId="216ECBC8" w14:textId="77777777" w:rsidR="0024649E" w:rsidRPr="00EE1F2A" w:rsidRDefault="0024649E" w:rsidP="0024649E">
      <w:pPr>
        <w:pStyle w:val="ListParagraph"/>
        <w:numPr>
          <w:ilvl w:val="0"/>
          <w:numId w:val="11"/>
        </w:numPr>
        <w:tabs>
          <w:tab w:val="num" w:pos="360"/>
        </w:tabs>
        <w:spacing w:before="120" w:after="80"/>
        <w:ind w:left="90"/>
        <w:jc w:val="both"/>
        <w:rPr>
          <w:sz w:val="21"/>
          <w:szCs w:val="21"/>
        </w:rPr>
      </w:pPr>
      <w:r w:rsidRPr="00EE1F2A">
        <w:rPr>
          <w:sz w:val="21"/>
          <w:szCs w:val="21"/>
        </w:rPr>
        <w:t xml:space="preserve">Awarded </w:t>
      </w:r>
      <w:r w:rsidRPr="00EE1F2A">
        <w:rPr>
          <w:b/>
          <w:sz w:val="21"/>
          <w:szCs w:val="21"/>
        </w:rPr>
        <w:t>2</w:t>
      </w:r>
      <w:r w:rsidRPr="00EE1F2A">
        <w:rPr>
          <w:b/>
          <w:sz w:val="21"/>
          <w:szCs w:val="21"/>
          <w:vertAlign w:val="superscript"/>
        </w:rPr>
        <w:t>nd</w:t>
      </w:r>
      <w:r w:rsidRPr="00EE1F2A">
        <w:rPr>
          <w:b/>
          <w:sz w:val="21"/>
          <w:szCs w:val="21"/>
        </w:rPr>
        <w:t xml:space="preserve"> place in Student Essay Competition</w:t>
      </w:r>
      <w:r w:rsidRPr="00EE1F2A">
        <w:rPr>
          <w:sz w:val="21"/>
          <w:szCs w:val="21"/>
        </w:rPr>
        <w:t xml:space="preserve"> organized by Intelligent Transportation Society of America, 2012</w:t>
      </w:r>
      <w:r>
        <w:rPr>
          <w:sz w:val="21"/>
          <w:szCs w:val="21"/>
        </w:rPr>
        <w:t xml:space="preserve"> for essay titled “</w:t>
      </w:r>
      <w:r w:rsidRPr="006403E2">
        <w:rPr>
          <w:i/>
          <w:sz w:val="21"/>
          <w:szCs w:val="21"/>
        </w:rPr>
        <w:t>Cooperative intelligent vehicles: are we there yet?</w:t>
      </w:r>
      <w:r>
        <w:rPr>
          <w:sz w:val="21"/>
          <w:szCs w:val="21"/>
        </w:rPr>
        <w:t>”</w:t>
      </w:r>
    </w:p>
    <w:p w14:paraId="498AC492" w14:textId="77777777" w:rsidR="0024649E" w:rsidRPr="00EE1F2A" w:rsidRDefault="0024649E" w:rsidP="0024649E">
      <w:pPr>
        <w:pStyle w:val="ListParagraph"/>
        <w:numPr>
          <w:ilvl w:val="0"/>
          <w:numId w:val="11"/>
        </w:numPr>
        <w:spacing w:after="80"/>
        <w:ind w:left="90"/>
        <w:jc w:val="both"/>
        <w:rPr>
          <w:sz w:val="21"/>
          <w:szCs w:val="21"/>
        </w:rPr>
      </w:pPr>
      <w:r w:rsidRPr="00EE1F2A">
        <w:rPr>
          <w:sz w:val="21"/>
          <w:szCs w:val="21"/>
        </w:rPr>
        <w:t xml:space="preserve">Awarded </w:t>
      </w:r>
      <w:r w:rsidRPr="00EE1F2A">
        <w:rPr>
          <w:b/>
          <w:bCs/>
          <w:sz w:val="21"/>
          <w:szCs w:val="21"/>
        </w:rPr>
        <w:t xml:space="preserve">Scholar’s Gold Medal </w:t>
      </w:r>
      <w:r w:rsidRPr="00EE1F2A">
        <w:rPr>
          <w:sz w:val="21"/>
          <w:szCs w:val="21"/>
        </w:rPr>
        <w:t>in 2000 for sustained academic excellence over a period of six years in high school.</w:t>
      </w:r>
    </w:p>
    <w:p w14:paraId="6BA3E343" w14:textId="77777777" w:rsidR="0024649E" w:rsidRPr="00EE1F2A" w:rsidRDefault="0024649E" w:rsidP="0024649E">
      <w:pPr>
        <w:pStyle w:val="ListParagraph"/>
        <w:numPr>
          <w:ilvl w:val="0"/>
          <w:numId w:val="11"/>
        </w:numPr>
        <w:spacing w:after="80"/>
        <w:ind w:left="90"/>
        <w:jc w:val="both"/>
        <w:rPr>
          <w:sz w:val="21"/>
          <w:szCs w:val="21"/>
        </w:rPr>
      </w:pPr>
      <w:r w:rsidRPr="00EE1F2A">
        <w:rPr>
          <w:sz w:val="21"/>
          <w:szCs w:val="21"/>
        </w:rPr>
        <w:t xml:space="preserve">Awarded </w:t>
      </w:r>
      <w:r w:rsidRPr="00EE1F2A">
        <w:rPr>
          <w:b/>
          <w:bCs/>
          <w:sz w:val="21"/>
          <w:szCs w:val="21"/>
        </w:rPr>
        <w:t xml:space="preserve">National Merit-cum-Means Scholarship </w:t>
      </w:r>
      <w:r w:rsidRPr="00EE1F2A">
        <w:rPr>
          <w:sz w:val="21"/>
          <w:szCs w:val="21"/>
        </w:rPr>
        <w:t xml:space="preserve">under National Scholarship Scheme of the Govt. of India for ‘outstanding performance in the Board’s Secondary School Examination 2000’. </w:t>
      </w:r>
    </w:p>
    <w:p w14:paraId="09527376" w14:textId="77777777" w:rsidR="0024649E" w:rsidRDefault="0024649E" w:rsidP="002C7C9F">
      <w:pPr>
        <w:pStyle w:val="ListParagraph"/>
        <w:numPr>
          <w:ilvl w:val="0"/>
          <w:numId w:val="11"/>
        </w:numPr>
        <w:spacing w:after="360"/>
        <w:ind w:left="86"/>
        <w:jc w:val="both"/>
        <w:rPr>
          <w:sz w:val="21"/>
          <w:szCs w:val="21"/>
        </w:rPr>
      </w:pPr>
      <w:r w:rsidRPr="00EE1F2A">
        <w:rPr>
          <w:sz w:val="21"/>
          <w:szCs w:val="21"/>
        </w:rPr>
        <w:t xml:space="preserve">Awarded </w:t>
      </w:r>
      <w:r w:rsidRPr="00EE1F2A">
        <w:rPr>
          <w:b/>
          <w:bCs/>
          <w:sz w:val="21"/>
          <w:szCs w:val="21"/>
        </w:rPr>
        <w:t xml:space="preserve">Certificate of Merit </w:t>
      </w:r>
      <w:r w:rsidRPr="00EE1F2A">
        <w:rPr>
          <w:sz w:val="21"/>
          <w:szCs w:val="21"/>
        </w:rPr>
        <w:t xml:space="preserve">by CBSE for being among the top 0.1 % of successful candidates in All India Secondary School Examination, 2000, in science.  </w:t>
      </w:r>
    </w:p>
    <w:p w14:paraId="0AE1066A" w14:textId="77777777" w:rsidR="00D93780" w:rsidRDefault="00D93780">
      <w:pPr>
        <w:rPr>
          <w:rFonts w:asciiTheme="majorHAnsi" w:hAnsiTheme="majorHAnsi"/>
          <w:sz w:val="30"/>
          <w:szCs w:val="30"/>
        </w:rPr>
      </w:pPr>
      <w:r>
        <w:rPr>
          <w:sz w:val="30"/>
          <w:szCs w:val="30"/>
        </w:rPr>
        <w:br w:type="page"/>
      </w:r>
    </w:p>
    <w:p w14:paraId="56856640" w14:textId="627DB04B" w:rsidR="00D30775" w:rsidRPr="00EE1F2A" w:rsidRDefault="00D30775" w:rsidP="00D30775">
      <w:pPr>
        <w:pStyle w:val="Heading30"/>
        <w:pBdr>
          <w:bottom w:val="single" w:sz="4" w:space="1" w:color="7F7F7F" w:themeColor="text1" w:themeTint="80"/>
        </w:pBdr>
        <w:spacing w:before="120"/>
        <w:ind w:right="-360"/>
        <w:jc w:val="center"/>
        <w:rPr>
          <w:sz w:val="30"/>
          <w:szCs w:val="30"/>
        </w:rPr>
      </w:pPr>
      <w:r w:rsidRPr="00EE1F2A">
        <w:rPr>
          <w:sz w:val="30"/>
          <w:szCs w:val="30"/>
        </w:rPr>
        <w:lastRenderedPageBreak/>
        <w:t xml:space="preserve">ACTIVITIES </w:t>
      </w:r>
    </w:p>
    <w:p w14:paraId="56B08455" w14:textId="786F8D02" w:rsidR="00D30775" w:rsidRDefault="00D30775" w:rsidP="00D30775">
      <w:pPr>
        <w:pStyle w:val="ListParagraph"/>
        <w:numPr>
          <w:ilvl w:val="0"/>
          <w:numId w:val="11"/>
        </w:numPr>
        <w:tabs>
          <w:tab w:val="num" w:pos="360"/>
        </w:tabs>
        <w:spacing w:before="60" w:after="80"/>
        <w:ind w:left="90"/>
        <w:jc w:val="both"/>
        <w:rPr>
          <w:sz w:val="21"/>
          <w:szCs w:val="21"/>
        </w:rPr>
      </w:pPr>
      <w:r>
        <w:rPr>
          <w:b/>
          <w:sz w:val="21"/>
          <w:szCs w:val="21"/>
        </w:rPr>
        <w:t>Organized invited session</w:t>
      </w:r>
      <w:r>
        <w:rPr>
          <w:sz w:val="21"/>
          <w:szCs w:val="21"/>
        </w:rPr>
        <w:t xml:space="preserve"> titled “</w:t>
      </w:r>
      <w:r w:rsidRPr="00C818B9">
        <w:rPr>
          <w:i/>
          <w:sz w:val="21"/>
          <w:szCs w:val="21"/>
        </w:rPr>
        <w:t>Influence in multi-agent systems</w:t>
      </w:r>
      <w:r>
        <w:rPr>
          <w:sz w:val="21"/>
          <w:szCs w:val="21"/>
        </w:rPr>
        <w:t xml:space="preserve">” </w:t>
      </w:r>
      <w:r w:rsidRPr="0024649E">
        <w:rPr>
          <w:b/>
          <w:sz w:val="21"/>
          <w:szCs w:val="21"/>
        </w:rPr>
        <w:t xml:space="preserve">at the American Control Conference (ACC) </w:t>
      </w:r>
      <w:r w:rsidRPr="00196D0D">
        <w:rPr>
          <w:sz w:val="21"/>
          <w:szCs w:val="21"/>
        </w:rPr>
        <w:t>2015</w:t>
      </w:r>
      <w:r>
        <w:rPr>
          <w:sz w:val="21"/>
          <w:szCs w:val="21"/>
        </w:rPr>
        <w:t xml:space="preserve"> </w:t>
      </w:r>
      <w:r w:rsidR="00695D2E">
        <w:rPr>
          <w:sz w:val="21"/>
          <w:szCs w:val="21"/>
        </w:rPr>
        <w:t>in</w:t>
      </w:r>
      <w:r>
        <w:rPr>
          <w:sz w:val="21"/>
          <w:szCs w:val="21"/>
        </w:rPr>
        <w:t xml:space="preserve"> Chicago, IL</w:t>
      </w:r>
    </w:p>
    <w:p w14:paraId="4CD19DF9" w14:textId="77777777" w:rsidR="00D30775" w:rsidRPr="0024649E" w:rsidRDefault="00D30775" w:rsidP="00D30775">
      <w:pPr>
        <w:pStyle w:val="ListParagraph"/>
        <w:numPr>
          <w:ilvl w:val="0"/>
          <w:numId w:val="11"/>
        </w:numPr>
        <w:tabs>
          <w:tab w:val="num" w:pos="360"/>
        </w:tabs>
        <w:spacing w:before="60" w:after="80"/>
        <w:ind w:left="90"/>
        <w:jc w:val="both"/>
        <w:rPr>
          <w:sz w:val="21"/>
          <w:szCs w:val="21"/>
        </w:rPr>
      </w:pPr>
      <w:r w:rsidRPr="0024649E">
        <w:rPr>
          <w:b/>
          <w:sz w:val="21"/>
          <w:szCs w:val="21"/>
        </w:rPr>
        <w:t>Session chair</w:t>
      </w:r>
      <w:r w:rsidRPr="0024649E">
        <w:rPr>
          <w:sz w:val="21"/>
          <w:szCs w:val="21"/>
        </w:rPr>
        <w:t xml:space="preserve"> at the College of Engineering Research Symposium, 2014 organized at Penn State</w:t>
      </w:r>
      <w:r w:rsidRPr="0024649E">
        <w:rPr>
          <w:b/>
          <w:sz w:val="21"/>
          <w:szCs w:val="21"/>
        </w:rPr>
        <w:t xml:space="preserve"> </w:t>
      </w:r>
      <w:r w:rsidRPr="0024649E">
        <w:rPr>
          <w:sz w:val="21"/>
          <w:szCs w:val="21"/>
        </w:rPr>
        <w:t>for session titled “</w:t>
      </w:r>
      <w:r w:rsidRPr="0024649E">
        <w:rPr>
          <w:i/>
          <w:sz w:val="21"/>
          <w:szCs w:val="21"/>
        </w:rPr>
        <w:t>Systems, Control and Communication</w:t>
      </w:r>
      <w:r w:rsidRPr="0024649E">
        <w:rPr>
          <w:sz w:val="21"/>
          <w:szCs w:val="21"/>
        </w:rPr>
        <w:t>”</w:t>
      </w:r>
    </w:p>
    <w:p w14:paraId="20A64548" w14:textId="77777777" w:rsidR="00D30775" w:rsidRDefault="00D30775" w:rsidP="00D30775">
      <w:pPr>
        <w:pStyle w:val="ListParagraph"/>
        <w:numPr>
          <w:ilvl w:val="0"/>
          <w:numId w:val="11"/>
        </w:numPr>
        <w:tabs>
          <w:tab w:val="num" w:pos="360"/>
        </w:tabs>
        <w:spacing w:before="60" w:after="80"/>
        <w:ind w:left="90"/>
        <w:jc w:val="both"/>
        <w:rPr>
          <w:sz w:val="21"/>
          <w:szCs w:val="21"/>
        </w:rPr>
      </w:pPr>
      <w:r w:rsidRPr="00EE1F2A">
        <w:rPr>
          <w:b/>
          <w:sz w:val="21"/>
          <w:szCs w:val="21"/>
        </w:rPr>
        <w:t>Reviewer</w:t>
      </w:r>
      <w:r w:rsidRPr="00EE1F2A">
        <w:rPr>
          <w:sz w:val="21"/>
          <w:szCs w:val="21"/>
        </w:rPr>
        <w:t xml:space="preserve"> for </w:t>
      </w:r>
    </w:p>
    <w:p w14:paraId="25BC9D3F" w14:textId="77777777" w:rsidR="00D30775" w:rsidRDefault="00D30775" w:rsidP="00D30775">
      <w:pPr>
        <w:pStyle w:val="ListParagraph"/>
        <w:numPr>
          <w:ilvl w:val="1"/>
          <w:numId w:val="11"/>
        </w:numPr>
        <w:spacing w:before="60" w:after="80"/>
        <w:ind w:left="450" w:hanging="270"/>
        <w:jc w:val="both"/>
        <w:rPr>
          <w:sz w:val="21"/>
          <w:szCs w:val="21"/>
        </w:rPr>
      </w:pPr>
      <w:r w:rsidRPr="00EE1F2A">
        <w:rPr>
          <w:sz w:val="21"/>
          <w:szCs w:val="21"/>
        </w:rPr>
        <w:t>IEEE Transactions on Intelligent Transportation Systems</w:t>
      </w:r>
    </w:p>
    <w:p w14:paraId="4FE9354E" w14:textId="77777777" w:rsidR="00D30775" w:rsidRDefault="00D30775" w:rsidP="00D30775">
      <w:pPr>
        <w:pStyle w:val="ListParagraph"/>
        <w:numPr>
          <w:ilvl w:val="1"/>
          <w:numId w:val="11"/>
        </w:numPr>
        <w:spacing w:before="60" w:after="80"/>
        <w:ind w:left="450" w:hanging="270"/>
        <w:jc w:val="both"/>
        <w:rPr>
          <w:sz w:val="21"/>
          <w:szCs w:val="21"/>
        </w:rPr>
      </w:pPr>
      <w:r w:rsidRPr="00EE1F2A">
        <w:rPr>
          <w:sz w:val="21"/>
          <w:szCs w:val="21"/>
        </w:rPr>
        <w:t>IEEE Intelligent Transportation Systems Magazine</w:t>
      </w:r>
    </w:p>
    <w:p w14:paraId="40AECCC0" w14:textId="77777777" w:rsidR="00D30775" w:rsidRPr="00EE1F2A" w:rsidRDefault="00D30775" w:rsidP="00D30775">
      <w:pPr>
        <w:pStyle w:val="ListParagraph"/>
        <w:numPr>
          <w:ilvl w:val="1"/>
          <w:numId w:val="11"/>
        </w:numPr>
        <w:spacing w:before="60" w:after="80"/>
        <w:ind w:left="450" w:hanging="270"/>
        <w:jc w:val="both"/>
        <w:rPr>
          <w:sz w:val="21"/>
          <w:szCs w:val="21"/>
        </w:rPr>
      </w:pPr>
      <w:r>
        <w:rPr>
          <w:sz w:val="21"/>
          <w:szCs w:val="21"/>
        </w:rPr>
        <w:t>IEEE Transactions on Vehicular Technology</w:t>
      </w:r>
    </w:p>
    <w:p w14:paraId="0CF1AC4F" w14:textId="77777777" w:rsidR="00D30775" w:rsidRPr="00EE1F2A" w:rsidRDefault="00D30775" w:rsidP="00D30775">
      <w:pPr>
        <w:pStyle w:val="ListParagraph"/>
        <w:numPr>
          <w:ilvl w:val="0"/>
          <w:numId w:val="11"/>
        </w:numPr>
        <w:tabs>
          <w:tab w:val="num" w:pos="360"/>
        </w:tabs>
        <w:spacing w:before="120" w:after="80"/>
        <w:ind w:left="90"/>
        <w:jc w:val="both"/>
        <w:rPr>
          <w:sz w:val="21"/>
          <w:szCs w:val="21"/>
        </w:rPr>
      </w:pPr>
      <w:r w:rsidRPr="00EE1F2A">
        <w:rPr>
          <w:b/>
          <w:bCs/>
          <w:sz w:val="21"/>
          <w:szCs w:val="21"/>
        </w:rPr>
        <w:t xml:space="preserve">Member, </w:t>
      </w:r>
      <w:r>
        <w:rPr>
          <w:b/>
          <w:bCs/>
          <w:sz w:val="21"/>
          <w:szCs w:val="21"/>
        </w:rPr>
        <w:t xml:space="preserve">Penn State Robotics Club </w:t>
      </w:r>
      <w:r w:rsidRPr="0024649E">
        <w:rPr>
          <w:bCs/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</w:t>
      </w:r>
      <w:r w:rsidRPr="00EE1F2A">
        <w:rPr>
          <w:b/>
          <w:bCs/>
          <w:sz w:val="21"/>
          <w:szCs w:val="21"/>
        </w:rPr>
        <w:t>I</w:t>
      </w:r>
      <w:r>
        <w:rPr>
          <w:b/>
          <w:bCs/>
          <w:sz w:val="21"/>
          <w:szCs w:val="21"/>
        </w:rPr>
        <w:t>ntelligent Ground Vehicle Competition (IGVC)</w:t>
      </w:r>
      <w:r w:rsidRPr="00EE1F2A">
        <w:rPr>
          <w:b/>
          <w:bCs/>
          <w:sz w:val="21"/>
          <w:szCs w:val="21"/>
        </w:rPr>
        <w:t xml:space="preserve"> Team</w:t>
      </w:r>
      <w:r w:rsidRPr="00EE1F2A">
        <w:rPr>
          <w:sz w:val="21"/>
          <w:szCs w:val="21"/>
        </w:rPr>
        <w:t>: 2007-2009</w:t>
      </w:r>
    </w:p>
    <w:p w14:paraId="2E6BFBE9" w14:textId="77777777" w:rsidR="00D30775" w:rsidRPr="0024649E" w:rsidRDefault="00D30775" w:rsidP="00D30775">
      <w:pPr>
        <w:pStyle w:val="ListParagraph"/>
        <w:numPr>
          <w:ilvl w:val="0"/>
          <w:numId w:val="11"/>
        </w:numPr>
        <w:tabs>
          <w:tab w:val="num" w:pos="360"/>
        </w:tabs>
        <w:spacing w:before="120" w:after="120"/>
        <w:ind w:left="90"/>
        <w:jc w:val="both"/>
        <w:rPr>
          <w:sz w:val="21"/>
          <w:szCs w:val="21"/>
        </w:rPr>
      </w:pPr>
      <w:r w:rsidRPr="0024649E">
        <w:rPr>
          <w:b/>
          <w:bCs/>
          <w:sz w:val="21"/>
          <w:szCs w:val="21"/>
        </w:rPr>
        <w:t>Coordinator of Student Activities, SAE Student Chapter at Amity School of Engineering and Technology</w:t>
      </w:r>
      <w:r w:rsidRPr="0024649E">
        <w:rPr>
          <w:sz w:val="21"/>
          <w:szCs w:val="21"/>
        </w:rPr>
        <w:t>: 2005-2006</w:t>
      </w:r>
      <w:r w:rsidRPr="00EE1F2A">
        <w:rPr>
          <w:sz w:val="21"/>
          <w:szCs w:val="21"/>
        </w:rPr>
        <w:t xml:space="preserve"> </w:t>
      </w:r>
      <w:r w:rsidRPr="0024649E">
        <w:rPr>
          <w:sz w:val="21"/>
          <w:szCs w:val="21"/>
        </w:rPr>
        <w:t xml:space="preserve"> </w:t>
      </w:r>
    </w:p>
    <w:p w14:paraId="739ADD3A" w14:textId="690FB265" w:rsidR="00D31276" w:rsidRPr="002234F6" w:rsidRDefault="0024649E" w:rsidP="0024649E">
      <w:pPr>
        <w:pStyle w:val="Heading30"/>
        <w:pBdr>
          <w:bottom w:val="single" w:sz="4" w:space="1" w:color="7F7F7F" w:themeColor="text1" w:themeTint="80"/>
        </w:pBdr>
        <w:tabs>
          <w:tab w:val="left" w:pos="3995"/>
          <w:tab w:val="center" w:pos="4680"/>
        </w:tabs>
        <w:spacing w:before="240"/>
        <w:ind w:right="-36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D31276" w:rsidRPr="002234F6">
        <w:rPr>
          <w:sz w:val="30"/>
          <w:szCs w:val="30"/>
        </w:rPr>
        <w:t>COMPUTER SKILLS</w:t>
      </w:r>
    </w:p>
    <w:p w14:paraId="535BE6D5" w14:textId="15902223" w:rsidR="00D31276" w:rsidRPr="002234F6" w:rsidRDefault="00D31276" w:rsidP="002234F6">
      <w:pPr>
        <w:pStyle w:val="ListParagraph"/>
        <w:numPr>
          <w:ilvl w:val="0"/>
          <w:numId w:val="12"/>
        </w:numPr>
        <w:spacing w:after="80" w:line="300" w:lineRule="auto"/>
        <w:ind w:left="86"/>
        <w:jc w:val="both"/>
        <w:rPr>
          <w:sz w:val="21"/>
          <w:szCs w:val="21"/>
        </w:rPr>
      </w:pPr>
      <w:r w:rsidRPr="002234F6">
        <w:rPr>
          <w:sz w:val="21"/>
          <w:szCs w:val="21"/>
        </w:rPr>
        <w:t xml:space="preserve">Languages: C, C++, </w:t>
      </w:r>
      <w:r w:rsidR="00D93780">
        <w:rPr>
          <w:sz w:val="21"/>
          <w:szCs w:val="21"/>
        </w:rPr>
        <w:t xml:space="preserve">Python, </w:t>
      </w:r>
      <w:r w:rsidRPr="002234F6">
        <w:rPr>
          <w:sz w:val="21"/>
          <w:szCs w:val="21"/>
        </w:rPr>
        <w:t>Java, HTML and CSS, R, SQL</w:t>
      </w:r>
    </w:p>
    <w:p w14:paraId="09D13940" w14:textId="65FA9532" w:rsidR="00D31276" w:rsidRPr="002234F6" w:rsidRDefault="00D31276" w:rsidP="002234F6">
      <w:pPr>
        <w:pStyle w:val="ListParagraph"/>
        <w:numPr>
          <w:ilvl w:val="0"/>
          <w:numId w:val="12"/>
        </w:numPr>
        <w:spacing w:after="80" w:line="300" w:lineRule="auto"/>
        <w:ind w:left="86"/>
        <w:jc w:val="both"/>
        <w:rPr>
          <w:sz w:val="21"/>
          <w:szCs w:val="21"/>
        </w:rPr>
      </w:pPr>
      <w:r w:rsidRPr="002234F6">
        <w:rPr>
          <w:sz w:val="21"/>
          <w:szCs w:val="21"/>
        </w:rPr>
        <w:t xml:space="preserve">Software handled: </w:t>
      </w:r>
      <w:proofErr w:type="spellStart"/>
      <w:r w:rsidRPr="002234F6">
        <w:rPr>
          <w:sz w:val="21"/>
          <w:szCs w:val="21"/>
        </w:rPr>
        <w:t>Matlab</w:t>
      </w:r>
      <w:proofErr w:type="spellEnd"/>
      <w:r w:rsidRPr="002234F6">
        <w:rPr>
          <w:sz w:val="21"/>
          <w:szCs w:val="21"/>
        </w:rPr>
        <w:t>, Simulink,</w:t>
      </w:r>
      <w:r w:rsidR="000878B8">
        <w:rPr>
          <w:sz w:val="21"/>
          <w:szCs w:val="21"/>
        </w:rPr>
        <w:t xml:space="preserve"> </w:t>
      </w:r>
      <w:r w:rsidR="000342E2">
        <w:rPr>
          <w:sz w:val="21"/>
          <w:szCs w:val="21"/>
        </w:rPr>
        <w:t xml:space="preserve">ROS, </w:t>
      </w:r>
      <w:proofErr w:type="spellStart"/>
      <w:r w:rsidR="000878B8">
        <w:rPr>
          <w:sz w:val="21"/>
          <w:szCs w:val="21"/>
        </w:rPr>
        <w:t>RePast</w:t>
      </w:r>
      <w:proofErr w:type="spellEnd"/>
      <w:r w:rsidR="000878B8">
        <w:rPr>
          <w:sz w:val="21"/>
          <w:szCs w:val="21"/>
        </w:rPr>
        <w:t xml:space="preserve"> </w:t>
      </w:r>
      <w:proofErr w:type="spellStart"/>
      <w:r w:rsidR="000878B8">
        <w:rPr>
          <w:sz w:val="21"/>
          <w:szCs w:val="21"/>
        </w:rPr>
        <w:t>Simphony</w:t>
      </w:r>
      <w:proofErr w:type="spellEnd"/>
      <w:r w:rsidR="000878B8">
        <w:rPr>
          <w:sz w:val="21"/>
          <w:szCs w:val="21"/>
        </w:rPr>
        <w:t>,</w:t>
      </w:r>
      <w:r w:rsidRPr="002234F6">
        <w:rPr>
          <w:sz w:val="21"/>
          <w:szCs w:val="21"/>
        </w:rPr>
        <w:t xml:space="preserve"> </w:t>
      </w:r>
      <w:proofErr w:type="spellStart"/>
      <w:r w:rsidRPr="002234F6">
        <w:rPr>
          <w:sz w:val="21"/>
          <w:szCs w:val="21"/>
        </w:rPr>
        <w:t>QuaRC</w:t>
      </w:r>
      <w:proofErr w:type="spellEnd"/>
      <w:r w:rsidRPr="002234F6">
        <w:rPr>
          <w:sz w:val="21"/>
          <w:szCs w:val="21"/>
        </w:rPr>
        <w:t xml:space="preserve">, AutoCAD, </w:t>
      </w:r>
      <w:proofErr w:type="spellStart"/>
      <w:r w:rsidRPr="002234F6">
        <w:rPr>
          <w:sz w:val="21"/>
          <w:szCs w:val="21"/>
        </w:rPr>
        <w:t>MiniTab</w:t>
      </w:r>
      <w:proofErr w:type="spellEnd"/>
    </w:p>
    <w:p w14:paraId="49B0ABE1" w14:textId="372F808C" w:rsidR="00D043D9" w:rsidRDefault="00D31276" w:rsidP="002234F6">
      <w:pPr>
        <w:pStyle w:val="ListParagraph"/>
        <w:numPr>
          <w:ilvl w:val="0"/>
          <w:numId w:val="12"/>
        </w:numPr>
        <w:spacing w:after="80" w:line="300" w:lineRule="auto"/>
        <w:ind w:left="86"/>
        <w:jc w:val="both"/>
        <w:rPr>
          <w:sz w:val="21"/>
          <w:szCs w:val="21"/>
        </w:rPr>
      </w:pPr>
      <w:r w:rsidRPr="002234F6">
        <w:rPr>
          <w:sz w:val="21"/>
          <w:szCs w:val="21"/>
        </w:rPr>
        <w:t xml:space="preserve">Proficient in MS Word, </w:t>
      </w:r>
      <w:proofErr w:type="spellStart"/>
      <w:r w:rsidRPr="002234F6">
        <w:rPr>
          <w:sz w:val="21"/>
          <w:szCs w:val="21"/>
        </w:rPr>
        <w:t>LaTex</w:t>
      </w:r>
      <w:proofErr w:type="spellEnd"/>
      <w:r w:rsidRPr="002234F6">
        <w:rPr>
          <w:sz w:val="21"/>
          <w:szCs w:val="21"/>
        </w:rPr>
        <w:t>, MS PowerPoint, and MS Excel</w:t>
      </w:r>
    </w:p>
    <w:p w14:paraId="0088C720" w14:textId="77777777" w:rsidR="00D043D9" w:rsidRPr="00D043D9" w:rsidRDefault="00D043D9" w:rsidP="00D043D9"/>
    <w:p w14:paraId="69F6A936" w14:textId="77777777" w:rsidR="00D043D9" w:rsidRPr="00D043D9" w:rsidRDefault="00D043D9" w:rsidP="00D043D9"/>
    <w:p w14:paraId="725E4328" w14:textId="77777777" w:rsidR="00D043D9" w:rsidRPr="00D043D9" w:rsidRDefault="00D043D9" w:rsidP="00D043D9"/>
    <w:p w14:paraId="34633A2D" w14:textId="25434C98" w:rsidR="00D31276" w:rsidRPr="00D043D9" w:rsidRDefault="00D043D9" w:rsidP="00D043D9">
      <w:pPr>
        <w:tabs>
          <w:tab w:val="left" w:pos="3790"/>
        </w:tabs>
      </w:pPr>
      <w:r>
        <w:tab/>
      </w:r>
    </w:p>
    <w:sectPr w:rsidR="00D31276" w:rsidRPr="00D043D9" w:rsidSect="0077298B">
      <w:type w:val="continuous"/>
      <w:pgSz w:w="12240" w:h="15840"/>
      <w:pgMar w:top="994" w:right="1080" w:bottom="1350" w:left="1440" w:header="45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A7416" w14:textId="77777777" w:rsidR="00D52AF8" w:rsidRDefault="00D52AF8" w:rsidP="00367CD7">
      <w:pPr>
        <w:spacing w:after="0" w:line="240" w:lineRule="auto"/>
      </w:pPr>
      <w:r>
        <w:separator/>
      </w:r>
    </w:p>
  </w:endnote>
  <w:endnote w:type="continuationSeparator" w:id="0">
    <w:p w14:paraId="0BBB8877" w14:textId="77777777" w:rsidR="00D52AF8" w:rsidRDefault="00D52AF8" w:rsidP="0036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5958D" w14:textId="77777777" w:rsidR="00881B45" w:rsidRDefault="00881B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1813092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10080" w:type="dxa"/>
          <w:tblInd w:w="-3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150"/>
          <w:gridCol w:w="4140"/>
          <w:gridCol w:w="1603"/>
          <w:gridCol w:w="1187"/>
        </w:tblGrid>
        <w:tr w:rsidR="0077298B" w:rsidRPr="00367CD7" w14:paraId="3574DAD9" w14:textId="77777777" w:rsidTr="00422A5D">
          <w:tc>
            <w:tcPr>
              <w:tcW w:w="3150" w:type="dxa"/>
              <w:tcBorders>
                <w:top w:val="single" w:sz="4" w:space="0" w:color="44546A" w:themeColor="text2"/>
                <w:right w:val="single" w:sz="4" w:space="0" w:color="auto"/>
              </w:tcBorders>
            </w:tcPr>
            <w:p w14:paraId="201656CC" w14:textId="5128EF40" w:rsidR="0077298B" w:rsidRPr="00367CD7" w:rsidRDefault="0077298B" w:rsidP="008A2425">
              <w:pPr>
                <w:pStyle w:val="Footer"/>
                <w:tabs>
                  <w:tab w:val="clear" w:pos="4680"/>
                  <w:tab w:val="center" w:pos="3870"/>
                </w:tabs>
                <w:spacing w:before="60" w:after="60"/>
                <w:ind w:left="-18" w:right="288"/>
                <w:jc w:val="center"/>
                <w:rPr>
                  <w:rFonts w:asciiTheme="majorHAnsi" w:hAnsiTheme="majorHAnsi"/>
                </w:rPr>
              </w:pPr>
              <w:r w:rsidRPr="00367CD7">
                <w:rPr>
                  <w:rFonts w:asciiTheme="majorHAnsi" w:hAnsiTheme="majorHAnsi"/>
                </w:rPr>
                <w:t xml:space="preserve">E-mail: </w:t>
              </w:r>
              <w:hyperlink r:id="rId1" w:history="1">
                <w:r w:rsidR="008A2425" w:rsidRPr="00F47118">
                  <w:rPr>
                    <w:rStyle w:val="Hyperlink"/>
                    <w:rFonts w:asciiTheme="majorHAnsi" w:hAnsiTheme="majorHAnsi"/>
                  </w:rPr>
                  <w:t>kshitij.jerath@wsu.edu</w:t>
                </w:r>
              </w:hyperlink>
              <w:r w:rsidR="008A2425">
                <w:rPr>
                  <w:rFonts w:asciiTheme="majorHAnsi" w:hAnsiTheme="majorHAnsi"/>
                </w:rPr>
                <w:t xml:space="preserve"> </w:t>
              </w:r>
              <w:r>
                <w:rPr>
                  <w:rFonts w:asciiTheme="majorHAnsi" w:hAnsiTheme="majorHAnsi"/>
                </w:rPr>
                <w:t xml:space="preserve"> </w:t>
              </w:r>
            </w:p>
          </w:tc>
          <w:tc>
            <w:tcPr>
              <w:tcW w:w="4140" w:type="dxa"/>
              <w:tcBorders>
                <w:top w:val="single" w:sz="4" w:space="0" w:color="44546A" w:themeColor="text2"/>
                <w:left w:val="single" w:sz="4" w:space="0" w:color="auto"/>
              </w:tcBorders>
              <w:shd w:val="clear" w:color="auto" w:fill="F2F2F2" w:themeFill="background1" w:themeFillShade="F2"/>
            </w:tcPr>
            <w:p w14:paraId="140C9BA4" w14:textId="44A24EDB" w:rsidR="0077298B" w:rsidRPr="00367CD7" w:rsidRDefault="0077298B" w:rsidP="00D93780">
              <w:pPr>
                <w:pStyle w:val="Footer"/>
                <w:spacing w:before="60" w:after="60"/>
                <w:jc w:val="center"/>
                <w:rPr>
                  <w:rFonts w:asciiTheme="majorHAnsi" w:hAnsiTheme="majorHAnsi"/>
                </w:rPr>
              </w:pPr>
              <w:r w:rsidRPr="00367CD7">
                <w:rPr>
                  <w:rFonts w:asciiTheme="majorHAnsi" w:hAnsiTheme="majorHAnsi"/>
                </w:rPr>
                <w:t xml:space="preserve">Website: </w:t>
              </w:r>
              <w:hyperlink r:id="rId2" w:history="1">
                <w:r w:rsidR="00D93780" w:rsidRPr="00F47118">
                  <w:rPr>
                    <w:rStyle w:val="Hyperlink"/>
                    <w:rFonts w:asciiTheme="majorHAnsi" w:hAnsiTheme="majorHAnsi"/>
                  </w:rPr>
                  <w:t>labs.wsu.edu/jerath</w:t>
                </w:r>
              </w:hyperlink>
              <w:r w:rsidR="00D93780">
                <w:rPr>
                  <w:rFonts w:asciiTheme="majorHAnsi" w:hAnsiTheme="majorHAnsi"/>
                </w:rPr>
                <w:t xml:space="preserve"> </w:t>
              </w:r>
            </w:p>
          </w:tc>
          <w:tc>
            <w:tcPr>
              <w:tcW w:w="2790" w:type="dxa"/>
              <w:gridSpan w:val="2"/>
              <w:tcBorders>
                <w:top w:val="single" w:sz="4" w:space="0" w:color="44546A" w:themeColor="text2"/>
                <w:left w:val="single" w:sz="4" w:space="0" w:color="auto"/>
              </w:tcBorders>
            </w:tcPr>
            <w:p w14:paraId="42BBB0A7" w14:textId="5C336B06" w:rsidR="0077298B" w:rsidRPr="00367CD7" w:rsidRDefault="00D93780" w:rsidP="00D93780">
              <w:pPr>
                <w:pStyle w:val="Footer"/>
                <w:spacing w:before="60" w:after="60"/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Phone</w:t>
              </w:r>
              <w:r w:rsidR="0077298B">
                <w:rPr>
                  <w:rFonts w:asciiTheme="majorHAnsi" w:hAnsiTheme="majorHAnsi"/>
                </w:rPr>
                <w:t xml:space="preserve">: </w:t>
              </w:r>
              <w:r w:rsidRPr="00D93780">
                <w:rPr>
                  <w:rFonts w:asciiTheme="majorHAnsi" w:hAnsiTheme="majorHAnsi"/>
                </w:rPr>
                <w:t>(509) 335-8654</w:t>
              </w:r>
            </w:p>
          </w:tc>
        </w:tr>
        <w:tr w:rsidR="0077298B" w:rsidRPr="00367CD7" w14:paraId="196F51DC" w14:textId="77777777" w:rsidTr="0077298B">
          <w:trPr>
            <w:gridAfter w:val="1"/>
            <w:wAfter w:w="1187" w:type="dxa"/>
            <w:trHeight w:val="237"/>
          </w:trPr>
          <w:tc>
            <w:tcPr>
              <w:tcW w:w="8893" w:type="dxa"/>
              <w:gridSpan w:val="3"/>
            </w:tcPr>
            <w:p w14:paraId="5EFC8B0D" w14:textId="37FB446C" w:rsidR="0077298B" w:rsidRPr="00367CD7" w:rsidRDefault="00D93780" w:rsidP="00D93780">
              <w:pPr>
                <w:pStyle w:val="Footer"/>
                <w:spacing w:before="40"/>
                <w:ind w:left="-108" w:right="-1295"/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201</w:t>
              </w:r>
              <w:r w:rsidR="00B150F9">
                <w:rPr>
                  <w:rFonts w:asciiTheme="majorHAnsi" w:hAnsiTheme="majorHAnsi"/>
                </w:rPr>
                <w:t xml:space="preserve"> </w:t>
              </w:r>
              <w:r>
                <w:rPr>
                  <w:rFonts w:asciiTheme="majorHAnsi" w:hAnsiTheme="majorHAnsi"/>
                </w:rPr>
                <w:t>Sloan</w:t>
              </w:r>
              <w:r w:rsidR="0077298B" w:rsidRPr="00367CD7">
                <w:rPr>
                  <w:rFonts w:asciiTheme="majorHAnsi" w:hAnsiTheme="majorHAnsi"/>
                </w:rPr>
                <w:t xml:space="preserve"> </w:t>
              </w:r>
              <w:r>
                <w:rPr>
                  <w:rFonts w:asciiTheme="majorHAnsi" w:hAnsiTheme="majorHAnsi"/>
                </w:rPr>
                <w:t>Hall</w:t>
              </w:r>
              <w:r w:rsidR="0077298B" w:rsidRPr="00367CD7">
                <w:rPr>
                  <w:rFonts w:asciiTheme="majorHAnsi" w:hAnsiTheme="majorHAnsi"/>
                </w:rPr>
                <w:t xml:space="preserve">, </w:t>
              </w:r>
              <w:r>
                <w:rPr>
                  <w:rFonts w:asciiTheme="majorHAnsi" w:hAnsiTheme="majorHAnsi"/>
                </w:rPr>
                <w:t>Washington</w:t>
              </w:r>
              <w:r w:rsidR="0077298B" w:rsidRPr="00367CD7">
                <w:rPr>
                  <w:rFonts w:asciiTheme="majorHAnsi" w:hAnsiTheme="majorHAnsi"/>
                </w:rPr>
                <w:t xml:space="preserve"> State University, </w:t>
              </w:r>
              <w:r>
                <w:rPr>
                  <w:rFonts w:asciiTheme="majorHAnsi" w:hAnsiTheme="majorHAnsi"/>
                </w:rPr>
                <w:t>Pullman</w:t>
              </w:r>
              <w:r w:rsidR="0077298B" w:rsidRPr="00367CD7">
                <w:rPr>
                  <w:rFonts w:asciiTheme="majorHAnsi" w:hAnsiTheme="majorHAnsi"/>
                </w:rPr>
                <w:t xml:space="preserve">, </w:t>
              </w:r>
              <w:r>
                <w:rPr>
                  <w:rFonts w:asciiTheme="majorHAnsi" w:hAnsiTheme="majorHAnsi"/>
                </w:rPr>
                <w:t>W</w:t>
              </w:r>
              <w:r w:rsidR="0077298B" w:rsidRPr="00367CD7">
                <w:rPr>
                  <w:rFonts w:asciiTheme="majorHAnsi" w:hAnsiTheme="majorHAnsi"/>
                </w:rPr>
                <w:t xml:space="preserve">A </w:t>
              </w:r>
              <w:r>
                <w:rPr>
                  <w:rFonts w:asciiTheme="majorHAnsi" w:hAnsiTheme="majorHAnsi"/>
                </w:rPr>
                <w:t>99164</w:t>
              </w:r>
            </w:p>
          </w:tc>
        </w:tr>
      </w:tbl>
    </w:sdtContent>
  </w:sdt>
  <w:p w14:paraId="45CFABC2" w14:textId="77777777" w:rsidR="0077298B" w:rsidRDefault="0077298B" w:rsidP="0077298B">
    <w:pPr>
      <w:pStyle w:val="Footer"/>
      <w:jc w:val="center"/>
    </w:pPr>
    <w:r>
      <w:rPr>
        <w:noProof/>
      </w:rPr>
      <mc:AlternateContent>
        <mc:Choice Requires="wps">
          <w:drawing>
            <wp:inline distT="0" distB="0" distL="0" distR="0" wp14:anchorId="69518C77" wp14:editId="7886A404">
              <wp:extent cx="5467350" cy="45085"/>
              <wp:effectExtent l="0" t="9525" r="0" b="2540"/>
              <wp:docPr id="2" name="Flowchart: Decision 2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2F2CDE9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<v:fill r:id="rId3" o:title="" type="pattern"/>
              <w10:anchorlock/>
            </v:shape>
          </w:pict>
        </mc:Fallback>
      </mc:AlternateContent>
    </w:r>
  </w:p>
  <w:p w14:paraId="48615FBF" w14:textId="28CB5557" w:rsidR="00AB38C6" w:rsidRPr="0077298B" w:rsidRDefault="0077298B" w:rsidP="00D437CB">
    <w:pPr>
      <w:pStyle w:val="Footer"/>
      <w:ind w:left="-360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AE0FED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4DB6A" w14:textId="77777777" w:rsidR="00881B45" w:rsidRDefault="00881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57F6C" w14:textId="77777777" w:rsidR="00D52AF8" w:rsidRDefault="00D52AF8" w:rsidP="00367CD7">
      <w:pPr>
        <w:spacing w:after="0" w:line="240" w:lineRule="auto"/>
      </w:pPr>
      <w:r>
        <w:separator/>
      </w:r>
    </w:p>
  </w:footnote>
  <w:footnote w:type="continuationSeparator" w:id="0">
    <w:p w14:paraId="7B3FB711" w14:textId="77777777" w:rsidR="00D52AF8" w:rsidRDefault="00D52AF8" w:rsidP="0036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80A36" w14:textId="77777777" w:rsidR="00881B45" w:rsidRDefault="00881B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86FD1" w14:textId="5C4AB9E1" w:rsidR="00AB38C6" w:rsidRPr="00367CD7" w:rsidRDefault="0077298B" w:rsidP="0077298B">
    <w:pPr>
      <w:pStyle w:val="Header"/>
      <w:tabs>
        <w:tab w:val="clear" w:pos="9360"/>
      </w:tabs>
      <w:ind w:left="-450" w:right="-990"/>
      <w:rPr>
        <w:rFonts w:asciiTheme="majorHAnsi" w:hAnsiTheme="majorHAnsi"/>
        <w:color w:val="A6A6A6" w:themeColor="background1" w:themeShade="A6"/>
      </w:rPr>
    </w:pPr>
    <w:r>
      <w:rPr>
        <w:rFonts w:asciiTheme="majorHAnsi" w:hAnsiTheme="majorHAnsi"/>
        <w:color w:val="A6A6A6" w:themeColor="background1" w:themeShade="A6"/>
      </w:rPr>
      <w:tab/>
    </w:r>
    <w:r w:rsidR="00AB38C6" w:rsidRPr="00367CD7">
      <w:rPr>
        <w:rFonts w:asciiTheme="majorHAnsi" w:hAnsiTheme="majorHAnsi"/>
        <w:color w:val="A6A6A6" w:themeColor="background1" w:themeShade="A6"/>
      </w:rPr>
      <w:tab/>
    </w:r>
    <w:r w:rsidR="00AB38C6" w:rsidRPr="00367CD7">
      <w:rPr>
        <w:rFonts w:asciiTheme="majorHAnsi" w:hAnsiTheme="majorHAnsi"/>
        <w:color w:val="A6A6A6" w:themeColor="background1" w:themeShade="A6"/>
      </w:rPr>
      <w:tab/>
    </w:r>
    <w:r w:rsidR="00AB38C6">
      <w:rPr>
        <w:rFonts w:asciiTheme="majorHAnsi" w:hAnsiTheme="majorHAnsi"/>
        <w:color w:val="A6A6A6" w:themeColor="background1" w:themeShade="A6"/>
      </w:rPr>
      <w:tab/>
    </w:r>
    <w:r>
      <w:rPr>
        <w:rFonts w:asciiTheme="majorHAnsi" w:hAnsiTheme="majorHAnsi"/>
        <w:color w:val="A6A6A6" w:themeColor="background1" w:themeShade="A6"/>
      </w:rPr>
      <w:t xml:space="preserve">        </w:t>
    </w:r>
    <w:r w:rsidR="00AB38C6">
      <w:rPr>
        <w:rFonts w:asciiTheme="majorHAnsi" w:hAnsiTheme="majorHAnsi"/>
        <w:color w:val="A6A6A6" w:themeColor="background1" w:themeShade="A6"/>
      </w:rPr>
      <w:ptab w:relativeTo="margin" w:alignment="right" w:leader="none"/>
    </w:r>
    <w:r w:rsidR="00AB38C6" w:rsidRPr="00367CD7">
      <w:rPr>
        <w:rFonts w:asciiTheme="majorHAnsi" w:hAnsiTheme="majorHAnsi"/>
        <w:color w:val="A6A6A6" w:themeColor="background1" w:themeShade="A6"/>
      </w:rPr>
      <w:t>Contact information | See bottom</w:t>
    </w:r>
  </w:p>
  <w:p w14:paraId="3F86E7B9" w14:textId="46596ABC" w:rsidR="00AB38C6" w:rsidRDefault="00AB38C6" w:rsidP="0077298B">
    <w:pPr>
      <w:pStyle w:val="Header"/>
      <w:ind w:left="-450" w:firstLine="7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682A3" w14:textId="77777777" w:rsidR="00881B45" w:rsidRDefault="00881B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3CD4"/>
    <w:multiLevelType w:val="hybridMultilevel"/>
    <w:tmpl w:val="954E5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1456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D4FD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8F5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D227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22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CB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1C6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ECA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51EE"/>
    <w:multiLevelType w:val="multilevel"/>
    <w:tmpl w:val="A90CB2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9607E"/>
    <w:multiLevelType w:val="hybridMultilevel"/>
    <w:tmpl w:val="C70CA7C4"/>
    <w:lvl w:ilvl="0" w:tplc="75AA7DE4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7744EA0C">
      <w:start w:val="1"/>
      <w:numFmt w:val="bullet"/>
      <w:lvlText w:val="͠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855584"/>
    <w:multiLevelType w:val="hybridMultilevel"/>
    <w:tmpl w:val="E236C0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7AE73C0"/>
    <w:multiLevelType w:val="hybridMultilevel"/>
    <w:tmpl w:val="15C44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E31185"/>
    <w:multiLevelType w:val="hybridMultilevel"/>
    <w:tmpl w:val="BED81112"/>
    <w:lvl w:ilvl="0" w:tplc="75AA7DE4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C3F0D"/>
    <w:multiLevelType w:val="hybridMultilevel"/>
    <w:tmpl w:val="40A0CA92"/>
    <w:lvl w:ilvl="0" w:tplc="04090001">
      <w:start w:val="1"/>
      <w:numFmt w:val="bullet"/>
      <w:lvlText w:val=""/>
      <w:lvlJc w:val="left"/>
      <w:pPr>
        <w:ind w:left="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7" w15:restartNumberingAfterBreak="0">
    <w:nsid w:val="3C3E584E"/>
    <w:multiLevelType w:val="hybridMultilevel"/>
    <w:tmpl w:val="A90CB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F65C15"/>
    <w:multiLevelType w:val="hybridMultilevel"/>
    <w:tmpl w:val="F3FCC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44EA0C">
      <w:start w:val="1"/>
      <w:numFmt w:val="bullet"/>
      <w:lvlText w:val="͠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06348A"/>
    <w:multiLevelType w:val="hybridMultilevel"/>
    <w:tmpl w:val="FFFAE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AA7DE4">
      <w:start w:val="1"/>
      <w:numFmt w:val="bullet"/>
      <w:lvlText w:val="–"/>
      <w:lvlJc w:val="left"/>
      <w:pPr>
        <w:ind w:left="108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AD20E8"/>
    <w:multiLevelType w:val="hybridMultilevel"/>
    <w:tmpl w:val="A0DE0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D69860">
      <w:start w:val="18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1814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8A0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D24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072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E8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01C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A7649"/>
    <w:multiLevelType w:val="hybridMultilevel"/>
    <w:tmpl w:val="486EFA6E"/>
    <w:lvl w:ilvl="0" w:tplc="75AA7DE4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7744EA0C">
      <w:start w:val="1"/>
      <w:numFmt w:val="bullet"/>
      <w:lvlText w:val="͠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16489A"/>
    <w:multiLevelType w:val="hybridMultilevel"/>
    <w:tmpl w:val="2A8A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A7DE4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11"/>
  </w:num>
  <w:num w:numId="8">
    <w:abstractNumId w:val="7"/>
  </w:num>
  <w:num w:numId="9">
    <w:abstractNumId w:val="4"/>
  </w:num>
  <w:num w:numId="10">
    <w:abstractNumId w:val="5"/>
  </w:num>
  <w:num w:numId="11">
    <w:abstractNumId w:val="1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3B"/>
    <w:rsid w:val="00016817"/>
    <w:rsid w:val="00022A78"/>
    <w:rsid w:val="000342E2"/>
    <w:rsid w:val="00046FAC"/>
    <w:rsid w:val="000637E0"/>
    <w:rsid w:val="000878B8"/>
    <w:rsid w:val="000B4E93"/>
    <w:rsid w:val="000D7394"/>
    <w:rsid w:val="00104043"/>
    <w:rsid w:val="0011721C"/>
    <w:rsid w:val="00140AF0"/>
    <w:rsid w:val="00196D0D"/>
    <w:rsid w:val="001A36B6"/>
    <w:rsid w:val="002234F6"/>
    <w:rsid w:val="0024649E"/>
    <w:rsid w:val="002C7C9F"/>
    <w:rsid w:val="00300888"/>
    <w:rsid w:val="003027CA"/>
    <w:rsid w:val="00316FD6"/>
    <w:rsid w:val="00352806"/>
    <w:rsid w:val="0036401E"/>
    <w:rsid w:val="00367CD7"/>
    <w:rsid w:val="003741CE"/>
    <w:rsid w:val="003A37B5"/>
    <w:rsid w:val="003A3D00"/>
    <w:rsid w:val="00400973"/>
    <w:rsid w:val="00431361"/>
    <w:rsid w:val="00462844"/>
    <w:rsid w:val="004E5563"/>
    <w:rsid w:val="00571646"/>
    <w:rsid w:val="005B22D3"/>
    <w:rsid w:val="005C7949"/>
    <w:rsid w:val="005E0816"/>
    <w:rsid w:val="005F0D0B"/>
    <w:rsid w:val="005F41F3"/>
    <w:rsid w:val="006306B2"/>
    <w:rsid w:val="006403E2"/>
    <w:rsid w:val="0064524E"/>
    <w:rsid w:val="0067180B"/>
    <w:rsid w:val="00694F34"/>
    <w:rsid w:val="00695D2E"/>
    <w:rsid w:val="006A6B48"/>
    <w:rsid w:val="006B0706"/>
    <w:rsid w:val="006B59B3"/>
    <w:rsid w:val="0077298B"/>
    <w:rsid w:val="00795B0E"/>
    <w:rsid w:val="007A1807"/>
    <w:rsid w:val="007C7510"/>
    <w:rsid w:val="007F2DC5"/>
    <w:rsid w:val="00802F8C"/>
    <w:rsid w:val="00811055"/>
    <w:rsid w:val="00815F6D"/>
    <w:rsid w:val="00830A3B"/>
    <w:rsid w:val="00846968"/>
    <w:rsid w:val="0086087D"/>
    <w:rsid w:val="00881B45"/>
    <w:rsid w:val="00886B36"/>
    <w:rsid w:val="0089204E"/>
    <w:rsid w:val="008A2425"/>
    <w:rsid w:val="008B224A"/>
    <w:rsid w:val="00916665"/>
    <w:rsid w:val="00920A39"/>
    <w:rsid w:val="00A0499E"/>
    <w:rsid w:val="00A177BA"/>
    <w:rsid w:val="00A923E8"/>
    <w:rsid w:val="00AB38C6"/>
    <w:rsid w:val="00AE0FED"/>
    <w:rsid w:val="00AE230A"/>
    <w:rsid w:val="00B150F9"/>
    <w:rsid w:val="00B37E73"/>
    <w:rsid w:val="00B54158"/>
    <w:rsid w:val="00B95BC9"/>
    <w:rsid w:val="00BE4466"/>
    <w:rsid w:val="00C414E0"/>
    <w:rsid w:val="00C460D5"/>
    <w:rsid w:val="00C74273"/>
    <w:rsid w:val="00C757F7"/>
    <w:rsid w:val="00C818B9"/>
    <w:rsid w:val="00C83A45"/>
    <w:rsid w:val="00C86029"/>
    <w:rsid w:val="00CA2E43"/>
    <w:rsid w:val="00CB23FE"/>
    <w:rsid w:val="00CD586F"/>
    <w:rsid w:val="00D01042"/>
    <w:rsid w:val="00D043D9"/>
    <w:rsid w:val="00D07542"/>
    <w:rsid w:val="00D11F5A"/>
    <w:rsid w:val="00D30775"/>
    <w:rsid w:val="00D31276"/>
    <w:rsid w:val="00D437CB"/>
    <w:rsid w:val="00D52AF8"/>
    <w:rsid w:val="00D53B5C"/>
    <w:rsid w:val="00D93780"/>
    <w:rsid w:val="00DA66A8"/>
    <w:rsid w:val="00DB7A28"/>
    <w:rsid w:val="00E07E6C"/>
    <w:rsid w:val="00E2783E"/>
    <w:rsid w:val="00E525C8"/>
    <w:rsid w:val="00E5314B"/>
    <w:rsid w:val="00E70940"/>
    <w:rsid w:val="00E811B7"/>
    <w:rsid w:val="00EB5553"/>
    <w:rsid w:val="00EC48D8"/>
    <w:rsid w:val="00ED1503"/>
    <w:rsid w:val="00ED273C"/>
    <w:rsid w:val="00EE1F2A"/>
    <w:rsid w:val="00F01948"/>
    <w:rsid w:val="00F4349E"/>
    <w:rsid w:val="00F617AD"/>
    <w:rsid w:val="00F8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A93F3"/>
  <w15:chartTrackingRefBased/>
  <w15:docId w15:val="{D70DA98E-28F1-4EA1-A32F-C5F3E0C6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A3B"/>
  </w:style>
  <w:style w:type="paragraph" w:styleId="Heading1">
    <w:name w:val="heading 1"/>
    <w:basedOn w:val="Normal"/>
    <w:next w:val="Normal"/>
    <w:link w:val="Heading1Char"/>
    <w:uiPriority w:val="9"/>
    <w:qFormat/>
    <w:rsid w:val="00830A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A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A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A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A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A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A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A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A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A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A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A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A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A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A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A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A3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A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A3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0A3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A3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A3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30A3B"/>
    <w:rPr>
      <w:b/>
      <w:bCs/>
    </w:rPr>
  </w:style>
  <w:style w:type="character" w:styleId="Emphasis">
    <w:name w:val="Emphasis"/>
    <w:basedOn w:val="DefaultParagraphFont"/>
    <w:uiPriority w:val="20"/>
    <w:qFormat/>
    <w:rsid w:val="00830A3B"/>
    <w:rPr>
      <w:i/>
      <w:iCs/>
      <w:color w:val="000000" w:themeColor="text1"/>
    </w:rPr>
  </w:style>
  <w:style w:type="paragraph" w:styleId="NoSpacing">
    <w:name w:val="No Spacing"/>
    <w:uiPriority w:val="1"/>
    <w:qFormat/>
    <w:rsid w:val="00830A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0A3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A3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A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A3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30A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0A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30A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0A3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0A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A3B"/>
    <w:pPr>
      <w:outlineLvl w:val="9"/>
    </w:pPr>
  </w:style>
  <w:style w:type="table" w:styleId="TableGrid">
    <w:name w:val="Table Grid"/>
    <w:basedOn w:val="TableNormal"/>
    <w:uiPriority w:val="59"/>
    <w:rsid w:val="00F8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0">
    <w:name w:val="Heading3"/>
    <w:basedOn w:val="Normal"/>
    <w:link w:val="Heading3Char0"/>
    <w:qFormat/>
    <w:rsid w:val="00ED273C"/>
    <w:pPr>
      <w:tabs>
        <w:tab w:val="left" w:pos="1230"/>
      </w:tabs>
      <w:ind w:left="-360"/>
    </w:pPr>
    <w:rPr>
      <w:rFonts w:asciiTheme="majorHAnsi" w:hAnsiTheme="majorHAnsi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CD7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3Char0">
    <w:name w:val="Heading3 Char"/>
    <w:basedOn w:val="DefaultParagraphFont"/>
    <w:link w:val="Heading30"/>
    <w:rsid w:val="00ED273C"/>
    <w:rPr>
      <w:rFonts w:asciiTheme="majorHAnsi" w:hAnsiTheme="majorHAns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6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CD7"/>
  </w:style>
  <w:style w:type="paragraph" w:styleId="Footer">
    <w:name w:val="footer"/>
    <w:basedOn w:val="Normal"/>
    <w:link w:val="FooterChar"/>
    <w:uiPriority w:val="99"/>
    <w:unhideWhenUsed/>
    <w:rsid w:val="00367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CD7"/>
  </w:style>
  <w:style w:type="paragraph" w:customStyle="1" w:styleId="Heading10">
    <w:name w:val="Heading1"/>
    <w:basedOn w:val="Heading30"/>
    <w:link w:val="Heading1Char0"/>
    <w:rsid w:val="00C818B9"/>
    <w:pPr>
      <w:pBdr>
        <w:bottom w:val="single" w:sz="4" w:space="1" w:color="7F7F7F" w:themeColor="text1" w:themeTint="80"/>
      </w:pBdr>
      <w:spacing w:before="240"/>
      <w:ind w:right="-360"/>
      <w:jc w:val="center"/>
    </w:pPr>
    <w:rPr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17AD"/>
    <w:rPr>
      <w:color w:val="0563C1" w:themeColor="hyperlink"/>
      <w:u w:val="single"/>
    </w:rPr>
  </w:style>
  <w:style w:type="character" w:customStyle="1" w:styleId="Heading1Char0">
    <w:name w:val="Heading1 Char"/>
    <w:basedOn w:val="Heading3Char0"/>
    <w:link w:val="Heading10"/>
    <w:rsid w:val="00C818B9"/>
    <w:rPr>
      <w:rFonts w:asciiTheme="majorHAnsi" w:hAnsiTheme="majorHAnsi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2" Type="http://schemas.openxmlformats.org/officeDocument/2006/relationships/hyperlink" Target="http://labs.wsu.edu/jerath" TargetMode="External"/><Relationship Id="rId1" Type="http://schemas.openxmlformats.org/officeDocument/2006/relationships/hyperlink" Target="mailto:kshitij.jerath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78D59D-9CDD-42C1-B8FE-87C557FD1462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42E95-79CF-49F7-925A-C36DB63C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5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Jerath</dc:creator>
  <cp:keywords/>
  <dc:description/>
  <cp:lastModifiedBy>Kshitij Jerath</cp:lastModifiedBy>
  <cp:revision>39</cp:revision>
  <cp:lastPrinted>2015-04-28T00:06:00Z</cp:lastPrinted>
  <dcterms:created xsi:type="dcterms:W3CDTF">2014-03-25T16:43:00Z</dcterms:created>
  <dcterms:modified xsi:type="dcterms:W3CDTF">2016-08-17T20:53:00Z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