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A0" w:rsidRPr="004175A0" w:rsidRDefault="004175A0" w:rsidP="004175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Times New Roman" w:eastAsia="굴림" w:hAnsi="Times New Roman" w:cs="Times New Roman"/>
          <w:b/>
          <w:bCs/>
          <w:kern w:val="0"/>
          <w:sz w:val="40"/>
          <w:szCs w:val="36"/>
        </w:rPr>
      </w:pPr>
      <w:r w:rsidRPr="004175A0">
        <w:rPr>
          <w:rFonts w:ascii="Times New Roman" w:eastAsia="굴림" w:hAnsi="Times New Roman" w:cs="Times New Roman"/>
          <w:b/>
          <w:bCs/>
          <w:kern w:val="0"/>
          <w:sz w:val="40"/>
          <w:szCs w:val="36"/>
        </w:rPr>
        <w:t>Highlights</w:t>
      </w:r>
    </w:p>
    <w:p w:rsidR="004175A0" w:rsidRPr="004175A0" w:rsidRDefault="004175A0" w:rsidP="004175A0">
      <w:pPr>
        <w:widowControl/>
        <w:wordWrap/>
        <w:autoSpaceDE/>
        <w:autoSpaceDN/>
        <w:spacing w:after="0" w:line="240" w:lineRule="auto"/>
        <w:ind w:right="30"/>
        <w:jc w:val="left"/>
        <w:rPr>
          <w:rFonts w:ascii="Times New Roman" w:eastAsia="굴림" w:hAnsi="Times New Roman" w:cs="Times New Roman"/>
          <w:kern w:val="0"/>
          <w:sz w:val="27"/>
          <w:szCs w:val="27"/>
        </w:rPr>
      </w:pPr>
    </w:p>
    <w:p w:rsidR="004175A0" w:rsidRPr="004175A0" w:rsidRDefault="009A70AE" w:rsidP="004175A0">
      <w:pPr>
        <w:pStyle w:val="a4"/>
        <w:widowControl/>
        <w:numPr>
          <w:ilvl w:val="1"/>
          <w:numId w:val="3"/>
        </w:numPr>
        <w:wordWrap/>
        <w:autoSpaceDE/>
        <w:autoSpaceDN/>
        <w:spacing w:after="240" w:line="240" w:lineRule="auto"/>
        <w:ind w:leftChars="0"/>
        <w:jc w:val="left"/>
        <w:rPr>
          <w:rFonts w:ascii="Times New Roman" w:eastAsia="굴림" w:hAnsi="Times New Roman" w:cs="Times New Roman" w:hint="eastAsia"/>
          <w:kern w:val="0"/>
          <w:sz w:val="22"/>
          <w:szCs w:val="27"/>
        </w:rPr>
      </w:pPr>
      <w:r>
        <w:rPr>
          <w:rFonts w:ascii="Times New Roman" w:eastAsia="굴림" w:hAnsi="Times New Roman" w:cs="Times New Roman"/>
          <w:kern w:val="0"/>
          <w:sz w:val="22"/>
          <w:szCs w:val="27"/>
        </w:rPr>
        <w:t xml:space="preserve">Neurological deterioration occurs in </w:t>
      </w:r>
      <w:r w:rsidRPr="003A1757">
        <w:rPr>
          <w:rFonts w:ascii="Times New Roman" w:hAnsi="Times New Roman" w:cs="Times New Roman"/>
          <w:sz w:val="22"/>
          <w:szCs w:val="24"/>
        </w:rPr>
        <w:t>stroke patients and results in poor prognosis and mortality.</w:t>
      </w:r>
    </w:p>
    <w:p w:rsidR="009A70AE" w:rsidRDefault="009A70AE" w:rsidP="004175A0">
      <w:pPr>
        <w:pStyle w:val="a4"/>
        <w:widowControl/>
        <w:numPr>
          <w:ilvl w:val="1"/>
          <w:numId w:val="3"/>
        </w:numPr>
        <w:wordWrap/>
        <w:autoSpaceDE/>
        <w:autoSpaceDN/>
        <w:spacing w:after="240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2"/>
          <w:szCs w:val="27"/>
        </w:rPr>
      </w:pPr>
      <w:r w:rsidRPr="003A1757">
        <w:rPr>
          <w:rFonts w:ascii="Times New Roman" w:hAnsi="Times New Roman" w:cs="Times New Roman"/>
          <w:sz w:val="22"/>
          <w:szCs w:val="24"/>
        </w:rPr>
        <w:t>Several factors</w:t>
      </w:r>
      <w:r>
        <w:rPr>
          <w:rFonts w:ascii="Times New Roman" w:hAnsi="Times New Roman" w:cs="Times New Roman"/>
          <w:sz w:val="22"/>
          <w:szCs w:val="24"/>
        </w:rPr>
        <w:t xml:space="preserve"> including middle cerebral artery pulsatility index </w:t>
      </w:r>
      <w:r w:rsidR="007868E7">
        <w:rPr>
          <w:rFonts w:ascii="Times New Roman" w:hAnsi="Times New Roman" w:cs="Times New Roman"/>
          <w:sz w:val="22"/>
          <w:szCs w:val="24"/>
        </w:rPr>
        <w:t>measured</w:t>
      </w:r>
      <w:r>
        <w:rPr>
          <w:rFonts w:ascii="Times New Roman" w:hAnsi="Times New Roman" w:cs="Times New Roman"/>
          <w:sz w:val="22"/>
          <w:szCs w:val="24"/>
        </w:rPr>
        <w:t xml:space="preserve"> by transcranial Doppler sonography</w:t>
      </w:r>
      <w:r w:rsidRPr="003A1757">
        <w:rPr>
          <w:rFonts w:ascii="Times New Roman" w:hAnsi="Times New Roman" w:cs="Times New Roman"/>
          <w:sz w:val="22"/>
          <w:szCs w:val="24"/>
        </w:rPr>
        <w:t xml:space="preserve"> are known to be associated with ND</w:t>
      </w:r>
      <w:r>
        <w:rPr>
          <w:rFonts w:ascii="Times New Roman" w:hAnsi="Times New Roman" w:cs="Times New Roman"/>
          <w:sz w:val="22"/>
          <w:szCs w:val="24"/>
        </w:rPr>
        <w:t xml:space="preserve">, but </w:t>
      </w:r>
      <w:r w:rsidR="007868E7">
        <w:rPr>
          <w:rFonts w:ascii="Times New Roman" w:hAnsi="Times New Roman" w:cs="Times New Roman"/>
          <w:sz w:val="22"/>
          <w:szCs w:val="24"/>
        </w:rPr>
        <w:t xml:space="preserve">sometimes </w:t>
      </w:r>
      <w:r>
        <w:rPr>
          <w:rFonts w:ascii="Times New Roman" w:hAnsi="Times New Roman" w:cs="Times New Roman"/>
          <w:sz w:val="22"/>
          <w:szCs w:val="24"/>
        </w:rPr>
        <w:t xml:space="preserve">cannot be </w:t>
      </w:r>
      <w:r w:rsidR="00C13450">
        <w:rPr>
          <w:rFonts w:ascii="Times New Roman" w:hAnsi="Times New Roman" w:cs="Times New Roman"/>
          <w:sz w:val="22"/>
          <w:szCs w:val="24"/>
        </w:rPr>
        <w:t>measured</w:t>
      </w:r>
      <w:r>
        <w:rPr>
          <w:rFonts w:ascii="Times New Roman" w:hAnsi="Times New Roman" w:cs="Times New Roman"/>
          <w:sz w:val="22"/>
          <w:szCs w:val="24"/>
        </w:rPr>
        <w:t xml:space="preserve"> because of poor temporal window. </w:t>
      </w:r>
      <w:r w:rsidRPr="004175A0">
        <w:rPr>
          <w:rFonts w:ascii="Times New Roman" w:eastAsia="굴림" w:hAnsi="Times New Roman" w:cs="Times New Roman"/>
          <w:kern w:val="0"/>
          <w:sz w:val="22"/>
          <w:szCs w:val="27"/>
        </w:rPr>
        <w:t xml:space="preserve"> </w:t>
      </w:r>
    </w:p>
    <w:p w:rsidR="004175A0" w:rsidRPr="004175A0" w:rsidRDefault="007868E7" w:rsidP="004175A0">
      <w:pPr>
        <w:pStyle w:val="a4"/>
        <w:widowControl/>
        <w:numPr>
          <w:ilvl w:val="1"/>
          <w:numId w:val="3"/>
        </w:numPr>
        <w:wordWrap/>
        <w:autoSpaceDE/>
        <w:autoSpaceDN/>
        <w:spacing w:after="240" w:line="240" w:lineRule="auto"/>
        <w:ind w:leftChars="0"/>
        <w:jc w:val="left"/>
        <w:rPr>
          <w:rFonts w:ascii="Times New Roman" w:eastAsia="굴림" w:hAnsi="Times New Roman" w:cs="Times New Roman" w:hint="eastAsia"/>
          <w:kern w:val="0"/>
          <w:sz w:val="22"/>
          <w:szCs w:val="27"/>
        </w:rPr>
      </w:pPr>
      <w:r>
        <w:rPr>
          <w:rFonts w:ascii="Times New Roman" w:eastAsia="굴림" w:hAnsi="Times New Roman" w:cs="Times New Roman"/>
          <w:kern w:val="0"/>
          <w:sz w:val="22"/>
          <w:szCs w:val="27"/>
        </w:rPr>
        <w:t xml:space="preserve">Basilar artery pulsatility index </w:t>
      </w:r>
      <w:r w:rsidR="0025198C">
        <w:rPr>
          <w:rFonts w:ascii="Times New Roman" w:eastAsia="굴림" w:hAnsi="Times New Roman" w:cs="Times New Roman"/>
          <w:kern w:val="0"/>
          <w:sz w:val="22"/>
          <w:szCs w:val="27"/>
        </w:rPr>
        <w:t>can be measured even in the case of a poor temporal window.</w:t>
      </w:r>
    </w:p>
    <w:p w:rsidR="004175A0" w:rsidRPr="004175A0" w:rsidRDefault="0025198C" w:rsidP="004175A0">
      <w:pPr>
        <w:pStyle w:val="a4"/>
        <w:widowControl/>
        <w:numPr>
          <w:ilvl w:val="1"/>
          <w:numId w:val="3"/>
        </w:numPr>
        <w:wordWrap/>
        <w:autoSpaceDE/>
        <w:autoSpaceDN/>
        <w:spacing w:after="240" w:line="240" w:lineRule="auto"/>
        <w:ind w:leftChars="0"/>
        <w:jc w:val="left"/>
        <w:rPr>
          <w:rFonts w:ascii="Times New Roman" w:eastAsia="굴림" w:hAnsi="Times New Roman" w:cs="Times New Roman"/>
          <w:kern w:val="0"/>
          <w:sz w:val="22"/>
          <w:szCs w:val="27"/>
        </w:rPr>
      </w:pPr>
      <w:r>
        <w:rPr>
          <w:rFonts w:ascii="Times New Roman" w:eastAsia="굴림" w:hAnsi="Times New Roman" w:cs="Times New Roman"/>
          <w:kern w:val="0"/>
          <w:sz w:val="22"/>
          <w:szCs w:val="27"/>
        </w:rPr>
        <w:t>Increased basilar artery pulsatility index might be associated with neurological deterioration in stroke patients.</w:t>
      </w:r>
      <w:bookmarkStart w:id="0" w:name="_GoBack"/>
      <w:bookmarkEnd w:id="0"/>
    </w:p>
    <w:p w:rsidR="00912A6F" w:rsidRPr="004175A0" w:rsidRDefault="00912A6F">
      <w:pPr>
        <w:rPr>
          <w:sz w:val="16"/>
        </w:rPr>
      </w:pPr>
    </w:p>
    <w:sectPr w:rsidR="00912A6F" w:rsidRPr="004175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7D91"/>
    <w:multiLevelType w:val="hybridMultilevel"/>
    <w:tmpl w:val="0BAAD0A2"/>
    <w:lvl w:ilvl="0" w:tplc="ED3CD2B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A40412"/>
    <w:multiLevelType w:val="hybridMultilevel"/>
    <w:tmpl w:val="CD4A1EEE"/>
    <w:lvl w:ilvl="0" w:tplc="ED3CD2B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860456"/>
    <w:multiLevelType w:val="hybridMultilevel"/>
    <w:tmpl w:val="EB108674"/>
    <w:lvl w:ilvl="0" w:tplc="ED3CD2B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A0"/>
    <w:rsid w:val="0025198C"/>
    <w:rsid w:val="004175A0"/>
    <w:rsid w:val="006E6D1B"/>
    <w:rsid w:val="007868E7"/>
    <w:rsid w:val="00912A6F"/>
    <w:rsid w:val="009A70AE"/>
    <w:rsid w:val="00C1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A89B"/>
  <w15:chartTrackingRefBased/>
  <w15:docId w15:val="{F1242884-92C8-4F39-9C47-105381BB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175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175A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175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75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452</Characters>
  <Application>Microsoft Office Word</Application>
  <DocSecurity>0</DocSecurity>
  <Lines>13</Lines>
  <Paragraphs>10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2021-08-08T06:27:00Z</dcterms:created>
  <dcterms:modified xsi:type="dcterms:W3CDTF">2021-08-08T06:39:00Z</dcterms:modified>
</cp:coreProperties>
</file>