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98E" w:rsidRDefault="00ED7CE4" w:rsidP="00A1198E">
      <w:pPr>
        <w:spacing w:line="480" w:lineRule="auto"/>
        <w:jc w:val="center"/>
        <w:rPr>
          <w:rFonts w:ascii="Arial" w:hAnsi="Arial" w:cs="Arial"/>
          <w:b/>
          <w:sz w:val="36"/>
        </w:rPr>
      </w:pPr>
      <w:r>
        <w:rPr>
          <w:rFonts w:ascii="Arial" w:hAnsi="Arial" w:cs="Arial"/>
          <w:b/>
          <w:sz w:val="36"/>
        </w:rPr>
        <w:t xml:space="preserve"> </w:t>
      </w:r>
      <w:r w:rsidR="00684B5A">
        <w:rPr>
          <w:rFonts w:ascii="Arial" w:hAnsi="Arial" w:cs="Arial"/>
          <w:b/>
          <w:sz w:val="36"/>
        </w:rPr>
        <w:t xml:space="preserve">One-dimensional convolutional neural network for needle-electromyography </w:t>
      </w:r>
      <w:r w:rsidR="00396C21">
        <w:rPr>
          <w:rFonts w:ascii="Arial" w:hAnsi="Arial" w:cs="Arial"/>
          <w:b/>
          <w:sz w:val="36"/>
        </w:rPr>
        <w:t>diagnosis in co</w:t>
      </w:r>
      <w:bookmarkStart w:id="0" w:name="_GoBack"/>
      <w:bookmarkEnd w:id="0"/>
      <w:r w:rsidR="00396C21">
        <w:rPr>
          <w:rFonts w:ascii="Arial" w:hAnsi="Arial" w:cs="Arial"/>
          <w:b/>
          <w:sz w:val="36"/>
        </w:rPr>
        <w:t>mparison with physicians</w:t>
      </w:r>
      <w:r w:rsidR="00F44CFD">
        <w:rPr>
          <w:rFonts w:ascii="Arial" w:hAnsi="Arial" w:cs="Arial"/>
          <w:b/>
          <w:sz w:val="36"/>
        </w:rPr>
        <w:t>: A</w:t>
      </w:r>
      <w:r w:rsidR="0072428F">
        <w:rPr>
          <w:rFonts w:ascii="Arial" w:hAnsi="Arial" w:cs="Arial"/>
          <w:b/>
          <w:sz w:val="36"/>
        </w:rPr>
        <w:t xml:space="preserve"> retrospective study</w:t>
      </w:r>
    </w:p>
    <w:p w:rsidR="00D30007" w:rsidRPr="009403F0" w:rsidRDefault="00D30007" w:rsidP="00D30007">
      <w:pPr>
        <w:spacing w:line="480" w:lineRule="auto"/>
        <w:jc w:val="center"/>
        <w:rPr>
          <w:rFonts w:ascii="Arial" w:hAnsi="Arial" w:cs="Arial"/>
          <w:b/>
          <w:sz w:val="22"/>
        </w:rPr>
      </w:pPr>
      <w:r w:rsidRPr="009403F0">
        <w:rPr>
          <w:rFonts w:ascii="Arial" w:hAnsi="Arial" w:cs="Arial"/>
          <w:b/>
          <w:sz w:val="22"/>
        </w:rPr>
        <w:t>Ilhan Yoo</w:t>
      </w:r>
      <w:r w:rsidRPr="009403F0">
        <w:rPr>
          <w:rFonts w:ascii="Arial" w:hAnsi="Arial" w:cs="Arial"/>
          <w:b/>
          <w:sz w:val="22"/>
          <w:vertAlign w:val="superscript"/>
        </w:rPr>
        <w:t>a</w:t>
      </w:r>
      <w:r w:rsidR="003F7D72">
        <w:rPr>
          <w:rFonts w:asciiTheme="minorEastAsia" w:hAnsiTheme="minorEastAsia" w:cs="Arial" w:hint="eastAsia"/>
          <w:b/>
          <w:sz w:val="22"/>
          <w:vertAlign w:val="superscript"/>
        </w:rPr>
        <w:t>†</w:t>
      </w:r>
      <w:r w:rsidRPr="009403F0">
        <w:rPr>
          <w:rFonts w:ascii="Arial" w:hAnsi="Arial" w:cs="Arial"/>
          <w:b/>
          <w:sz w:val="22"/>
        </w:rPr>
        <w:t>, Jaesung Yoo</w:t>
      </w:r>
      <w:r w:rsidRPr="009403F0">
        <w:rPr>
          <w:rFonts w:ascii="Arial" w:hAnsi="Arial" w:cs="Arial"/>
          <w:b/>
          <w:sz w:val="22"/>
          <w:vertAlign w:val="superscript"/>
        </w:rPr>
        <w:t>b</w:t>
      </w:r>
      <w:r w:rsidR="003F7D72">
        <w:rPr>
          <w:rFonts w:asciiTheme="minorEastAsia" w:hAnsiTheme="minorEastAsia" w:cs="Arial" w:hint="eastAsia"/>
          <w:b/>
          <w:sz w:val="22"/>
          <w:vertAlign w:val="superscript"/>
        </w:rPr>
        <w:t>†</w:t>
      </w:r>
      <w:r w:rsidRPr="009403F0">
        <w:rPr>
          <w:rFonts w:ascii="Arial" w:hAnsi="Arial" w:cs="Arial"/>
          <w:b/>
          <w:sz w:val="22"/>
        </w:rPr>
        <w:t xml:space="preserve">, </w:t>
      </w:r>
      <w:r w:rsidR="00BD6A7F" w:rsidRPr="0011374E">
        <w:rPr>
          <w:rFonts w:ascii="Arial" w:hAnsi="Arial" w:cs="Arial"/>
          <w:b/>
          <w:sz w:val="22"/>
        </w:rPr>
        <w:t>Dongmin Kim</w:t>
      </w:r>
      <w:r w:rsidR="003F7D72">
        <w:rPr>
          <w:rFonts w:ascii="Arial" w:hAnsi="Arial" w:cs="Arial"/>
          <w:b/>
          <w:sz w:val="22"/>
          <w:vertAlign w:val="superscript"/>
        </w:rPr>
        <w:t>c</w:t>
      </w:r>
      <w:r w:rsidRPr="009403F0">
        <w:rPr>
          <w:rFonts w:ascii="Arial" w:hAnsi="Arial" w:cs="Arial"/>
          <w:b/>
          <w:sz w:val="22"/>
        </w:rPr>
        <w:t xml:space="preserve">, </w:t>
      </w:r>
      <w:r w:rsidR="00BD6A7F" w:rsidRPr="009403F0">
        <w:rPr>
          <w:rFonts w:ascii="Arial" w:hAnsi="Arial" w:cs="Arial"/>
          <w:b/>
          <w:sz w:val="22"/>
        </w:rPr>
        <w:t>Ri Yu</w:t>
      </w:r>
      <w:r w:rsidR="003F7D72">
        <w:rPr>
          <w:rFonts w:ascii="Arial" w:hAnsi="Arial" w:cs="Arial"/>
          <w:b/>
          <w:sz w:val="22"/>
          <w:vertAlign w:val="superscript"/>
        </w:rPr>
        <w:t>d</w:t>
      </w:r>
      <w:r w:rsidR="00BD6A7F" w:rsidRPr="00BD6A7F">
        <w:rPr>
          <w:rFonts w:ascii="Arial" w:hAnsi="Arial" w:cs="Arial"/>
          <w:b/>
          <w:sz w:val="22"/>
        </w:rPr>
        <w:t>,</w:t>
      </w:r>
      <w:r w:rsidR="00BD6A7F" w:rsidRPr="00C36362">
        <w:rPr>
          <w:rFonts w:ascii="Arial" w:hAnsi="Arial" w:cs="Arial"/>
          <w:b/>
          <w:sz w:val="22"/>
        </w:rPr>
        <w:t xml:space="preserve"> </w:t>
      </w:r>
      <w:r w:rsidR="00C36362" w:rsidRPr="00C36362">
        <w:rPr>
          <w:rFonts w:ascii="Arial" w:hAnsi="Arial" w:cs="Arial"/>
          <w:b/>
          <w:sz w:val="22"/>
        </w:rPr>
        <w:t>Hyodong Kim</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Pr="0053683D">
        <w:rPr>
          <w:rFonts w:ascii="Arial" w:hAnsi="Arial" w:cs="Arial"/>
          <w:b/>
          <w:sz w:val="22"/>
        </w:rPr>
        <w:t>Michelle Youn</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000F2990" w:rsidRPr="000F2990">
        <w:rPr>
          <w:rFonts w:ascii="Arial" w:hAnsi="Arial" w:cs="Arial"/>
          <w:b/>
          <w:sz w:val="22"/>
        </w:rPr>
        <w:t>Jun Hee Won</w:t>
      </w:r>
      <w:r w:rsidR="003F7D72">
        <w:rPr>
          <w:rFonts w:ascii="Arial" w:hAnsi="Arial" w:cs="Arial"/>
          <w:b/>
          <w:sz w:val="22"/>
          <w:vertAlign w:val="superscript"/>
        </w:rPr>
        <w:t>d</w:t>
      </w:r>
      <w:r>
        <w:rPr>
          <w:rFonts w:ascii="Arial" w:hAnsi="Arial" w:cs="Arial" w:hint="eastAsia"/>
          <w:b/>
          <w:sz w:val="22"/>
        </w:rPr>
        <w:t>,</w:t>
      </w:r>
      <w:r>
        <w:rPr>
          <w:rFonts w:ascii="Arial" w:hAnsi="Arial" w:cs="Arial"/>
          <w:b/>
          <w:sz w:val="22"/>
        </w:rPr>
        <w:t xml:space="preserve"> </w:t>
      </w:r>
      <w:r w:rsidRPr="00841140">
        <w:rPr>
          <w:rFonts w:ascii="Arial" w:hAnsi="Arial" w:cs="Arial"/>
          <w:b/>
          <w:sz w:val="22"/>
        </w:rPr>
        <w:t>Cho Woosup</w:t>
      </w:r>
      <w:r w:rsidR="003F7D72">
        <w:rPr>
          <w:rFonts w:ascii="Arial" w:hAnsi="Arial" w:cs="Arial"/>
          <w:b/>
          <w:sz w:val="22"/>
          <w:vertAlign w:val="superscript"/>
        </w:rPr>
        <w:t>d</w:t>
      </w:r>
      <w:r>
        <w:rPr>
          <w:rFonts w:ascii="Arial" w:hAnsi="Arial" w:cs="Arial" w:hint="eastAsia"/>
          <w:b/>
          <w:sz w:val="22"/>
        </w:rPr>
        <w:t>,</w:t>
      </w:r>
      <w:r>
        <w:rPr>
          <w:rFonts w:ascii="Arial" w:hAnsi="Arial" w:cs="Arial"/>
          <w:b/>
          <w:sz w:val="22"/>
        </w:rPr>
        <w:t xml:space="preserve"> </w:t>
      </w:r>
      <w:r w:rsidRPr="00B460A3">
        <w:rPr>
          <w:rFonts w:ascii="Arial" w:hAnsi="Arial" w:cs="Arial"/>
          <w:b/>
          <w:sz w:val="22"/>
        </w:rPr>
        <w:t>Youho Myong</w:t>
      </w:r>
      <w:r w:rsidR="003F7D72">
        <w:rPr>
          <w:rFonts w:ascii="Arial" w:hAnsi="Arial" w:cs="Arial"/>
          <w:b/>
          <w:sz w:val="22"/>
          <w:vertAlign w:val="superscript"/>
        </w:rPr>
        <w:t>d</w:t>
      </w:r>
      <w:r>
        <w:rPr>
          <w:rFonts w:ascii="Arial" w:hAnsi="Arial" w:cs="Arial" w:hint="eastAsia"/>
          <w:b/>
          <w:sz w:val="22"/>
        </w:rPr>
        <w:t>,</w:t>
      </w:r>
      <w:r>
        <w:rPr>
          <w:rFonts w:ascii="Arial" w:hAnsi="Arial" w:cs="Arial"/>
          <w:b/>
          <w:sz w:val="22"/>
        </w:rPr>
        <w:t xml:space="preserve"> </w:t>
      </w:r>
      <w:r w:rsidRPr="00425E67">
        <w:rPr>
          <w:rFonts w:ascii="Arial" w:hAnsi="Arial" w:cs="Arial"/>
          <w:b/>
          <w:sz w:val="22"/>
        </w:rPr>
        <w:t>Kim sehoon</w:t>
      </w:r>
      <w:r w:rsidR="003F7D72">
        <w:rPr>
          <w:rFonts w:ascii="Arial" w:hAnsi="Arial" w:cs="Arial"/>
          <w:b/>
          <w:sz w:val="22"/>
          <w:vertAlign w:val="superscript"/>
        </w:rPr>
        <w:t>d</w:t>
      </w:r>
      <w:r>
        <w:rPr>
          <w:rFonts w:ascii="Arial" w:hAnsi="Arial" w:cs="Arial" w:hint="eastAsia"/>
          <w:b/>
          <w:sz w:val="22"/>
        </w:rPr>
        <w:t>,</w:t>
      </w:r>
      <w:r>
        <w:rPr>
          <w:rFonts w:ascii="Arial" w:hAnsi="Arial" w:cs="Arial"/>
          <w:b/>
          <w:sz w:val="22"/>
        </w:rPr>
        <w:t xml:space="preserve"> </w:t>
      </w:r>
      <w:r w:rsidR="00BD6A7F" w:rsidRPr="009403F0">
        <w:rPr>
          <w:rFonts w:ascii="Arial" w:hAnsi="Arial" w:cs="Arial"/>
          <w:b/>
          <w:sz w:val="22"/>
        </w:rPr>
        <w:t>Sung-Min Kim</w:t>
      </w:r>
      <w:r w:rsidR="003F7D72">
        <w:rPr>
          <w:rFonts w:ascii="Arial" w:hAnsi="Arial" w:cs="Arial"/>
          <w:b/>
          <w:sz w:val="22"/>
          <w:vertAlign w:val="superscript"/>
        </w:rPr>
        <w:t>e</w:t>
      </w:r>
      <w:r w:rsidR="00BD6A7F" w:rsidRPr="00BD6A7F">
        <w:rPr>
          <w:rFonts w:ascii="Arial" w:hAnsi="Arial" w:cs="Arial"/>
          <w:b/>
          <w:sz w:val="22"/>
        </w:rPr>
        <w:t>,</w:t>
      </w:r>
      <w:r w:rsidR="00BD6A7F" w:rsidRPr="009403F0">
        <w:rPr>
          <w:rFonts w:ascii="Arial" w:hAnsi="Arial" w:cs="Arial"/>
          <w:b/>
          <w:sz w:val="22"/>
        </w:rPr>
        <w:t xml:space="preserve"> </w:t>
      </w:r>
      <w:r w:rsidRPr="009403F0">
        <w:rPr>
          <w:rFonts w:ascii="Arial" w:hAnsi="Arial" w:cs="Arial"/>
          <w:b/>
          <w:sz w:val="22"/>
        </w:rPr>
        <w:t>Kwangsoo Kim</w:t>
      </w:r>
      <w:r>
        <w:rPr>
          <w:rFonts w:ascii="Arial" w:hAnsi="Arial" w:cs="Arial"/>
          <w:b/>
          <w:sz w:val="22"/>
          <w:vertAlign w:val="superscript"/>
        </w:rPr>
        <w:t>f</w:t>
      </w:r>
      <w:r w:rsidRPr="009403F0">
        <w:rPr>
          <w:rFonts w:ascii="Arial" w:hAnsi="Arial" w:cs="Arial"/>
          <w:b/>
          <w:sz w:val="22"/>
        </w:rPr>
        <w:t>, Seung-Bo Lee</w:t>
      </w:r>
      <w:r>
        <w:rPr>
          <w:rFonts w:ascii="Arial" w:hAnsi="Arial" w:cs="Arial"/>
          <w:b/>
          <w:sz w:val="22"/>
          <w:vertAlign w:val="superscript"/>
        </w:rPr>
        <w:t>g</w:t>
      </w:r>
      <w:r w:rsidR="003F7D72">
        <w:rPr>
          <w:rFonts w:ascii="Arial" w:hAnsi="Arial" w:cs="Arial"/>
          <w:b/>
          <w:sz w:val="22"/>
          <w:vertAlign w:val="superscript"/>
        </w:rPr>
        <w:t xml:space="preserve">* </w:t>
      </w:r>
      <w:r w:rsidRPr="009403F0">
        <w:rPr>
          <w:rFonts w:ascii="Arial" w:hAnsi="Arial" w:cs="Arial"/>
          <w:b/>
          <w:sz w:val="22"/>
        </w:rPr>
        <w:t>and Keewon Kim</w:t>
      </w:r>
      <w:r w:rsidR="003F7D72">
        <w:rPr>
          <w:rFonts w:ascii="Arial" w:hAnsi="Arial" w:cs="Arial"/>
          <w:b/>
          <w:sz w:val="22"/>
          <w:vertAlign w:val="superscript"/>
        </w:rPr>
        <w:t>d</w:t>
      </w:r>
      <w:r w:rsidR="003F7D72" w:rsidRPr="003F7D72">
        <w:rPr>
          <w:rFonts w:ascii="Arial" w:hAnsi="Arial" w:cs="Arial"/>
          <w:b/>
          <w:sz w:val="22"/>
          <w:vertAlign w:val="superscript"/>
        </w:rPr>
        <w:t>*</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 xml:space="preserve">a </w:t>
      </w:r>
      <w:r w:rsidRPr="00A1198E">
        <w:rPr>
          <w:rFonts w:ascii="Arial" w:hAnsi="Arial" w:cs="Arial"/>
          <w:sz w:val="22"/>
        </w:rPr>
        <w:t>Department of Neurology, Nowon Eulji Medical Center, Eulji University School of Medicine, Seoul, Republic of Korea</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b</w:t>
      </w:r>
      <w:r w:rsidRPr="00A1198E">
        <w:rPr>
          <w:rFonts w:ascii="Arial" w:hAnsi="Arial" w:cs="Arial"/>
          <w:sz w:val="22"/>
        </w:rPr>
        <w:t xml:space="preserve"> School of Electrical Engineering, Korea University, Seoul, Republic of Korea</w:t>
      </w:r>
    </w:p>
    <w:p w:rsidR="00D30007" w:rsidRDefault="00D30007" w:rsidP="00D30007">
      <w:pPr>
        <w:widowControl/>
        <w:wordWrap/>
        <w:autoSpaceDE/>
        <w:autoSpaceDN/>
        <w:rPr>
          <w:rFonts w:ascii="Arial" w:hAnsi="Arial" w:cs="Arial"/>
          <w:sz w:val="22"/>
        </w:rPr>
      </w:pPr>
      <w:r w:rsidRPr="00CC2C4A">
        <w:rPr>
          <w:rFonts w:ascii="Arial" w:hAnsi="Arial" w:cs="Arial"/>
          <w:sz w:val="22"/>
          <w:vertAlign w:val="superscript"/>
        </w:rPr>
        <w:t>c</w:t>
      </w:r>
      <w:r w:rsidRPr="00A1198E">
        <w:rPr>
          <w:rFonts w:ascii="Arial" w:hAnsi="Arial" w:cs="Arial"/>
          <w:sz w:val="22"/>
        </w:rPr>
        <w:t xml:space="preserve"> Department of Rehabilitation Medicine, Seoul National University Hospital, Seoul, Republic of Korea</w:t>
      </w:r>
    </w:p>
    <w:p w:rsidR="00D30007" w:rsidRPr="009E282F" w:rsidRDefault="00D30007" w:rsidP="00D30007">
      <w:pPr>
        <w:widowControl/>
        <w:wordWrap/>
        <w:autoSpaceDE/>
        <w:autoSpaceDN/>
        <w:rPr>
          <w:rFonts w:ascii="Arial" w:hAnsi="Arial" w:cs="Arial"/>
          <w:sz w:val="22"/>
        </w:rPr>
      </w:pPr>
      <w:r w:rsidRPr="00435963">
        <w:rPr>
          <w:rFonts w:ascii="Arial" w:hAnsi="Arial" w:cs="Arial"/>
          <w:sz w:val="22"/>
          <w:vertAlign w:val="superscript"/>
        </w:rPr>
        <w:t>d</w:t>
      </w:r>
      <w:r>
        <w:rPr>
          <w:rFonts w:ascii="Arial" w:hAnsi="Arial" w:cs="Arial"/>
          <w:sz w:val="22"/>
        </w:rPr>
        <w:t xml:space="preserve"> </w:t>
      </w:r>
      <w:r w:rsidRPr="00435963">
        <w:rPr>
          <w:rFonts w:ascii="Arial" w:hAnsi="Arial" w:cs="Arial"/>
          <w:sz w:val="22"/>
        </w:rPr>
        <w:t>Department of Neurology, Seoul National University Hospital, Seoul National University College of Medicine</w:t>
      </w:r>
      <w:r w:rsidR="009E282F">
        <w:rPr>
          <w:rFonts w:ascii="Arial" w:hAnsi="Arial" w:cs="Arial"/>
          <w:sz w:val="22"/>
        </w:rPr>
        <w:t xml:space="preserve">, </w:t>
      </w:r>
      <w:r w:rsidR="009E282F" w:rsidRPr="009E282F">
        <w:rPr>
          <w:rFonts w:ascii="Arial" w:hAnsi="Arial" w:cs="Arial"/>
          <w:sz w:val="22"/>
        </w:rPr>
        <w:t>Seoul, Republic of Korea</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e</w:t>
      </w:r>
      <w:r w:rsidRPr="00A1198E">
        <w:rPr>
          <w:rFonts w:ascii="Arial" w:hAnsi="Arial" w:cs="Arial"/>
          <w:sz w:val="22"/>
        </w:rPr>
        <w:t xml:space="preserve"> </w:t>
      </w:r>
      <w:r w:rsidRPr="00E03506">
        <w:rPr>
          <w:rFonts w:ascii="Arial" w:hAnsi="Arial" w:cs="Arial"/>
          <w:sz w:val="22"/>
        </w:rPr>
        <w:t>Biomedical Research Institute, Seoul National University Hospital</w:t>
      </w:r>
      <w:r w:rsidR="009B5442" w:rsidRPr="00A1198E">
        <w:rPr>
          <w:rFonts w:ascii="Arial" w:hAnsi="Arial" w:cs="Arial"/>
          <w:sz w:val="22"/>
        </w:rPr>
        <w:t>, Seoul, Republic of Korea</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 xml:space="preserve">f </w:t>
      </w:r>
      <w:r w:rsidRPr="00A1198E">
        <w:rPr>
          <w:rFonts w:ascii="Arial" w:hAnsi="Arial" w:cs="Arial"/>
          <w:sz w:val="22"/>
        </w:rPr>
        <w:t xml:space="preserve">Transdisciplinary Department of Medicine &amp; Advanced Technology, </w:t>
      </w:r>
      <w:r w:rsidR="005061BE" w:rsidRPr="00A1198E">
        <w:rPr>
          <w:rFonts w:ascii="Arial" w:hAnsi="Arial" w:cs="Arial"/>
          <w:sz w:val="22"/>
        </w:rPr>
        <w:t xml:space="preserve">Seoul National University Hospital, </w:t>
      </w:r>
      <w:r w:rsidRPr="00A1198E">
        <w:rPr>
          <w:rFonts w:ascii="Arial" w:hAnsi="Arial" w:cs="Arial"/>
          <w:sz w:val="22"/>
        </w:rPr>
        <w:t>Seoul, Republic of Korea</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g</w:t>
      </w:r>
      <w:r w:rsidRPr="00A1198E">
        <w:rPr>
          <w:rFonts w:ascii="Arial" w:hAnsi="Arial" w:cs="Arial"/>
          <w:sz w:val="22"/>
        </w:rPr>
        <w:t xml:space="preserve"> </w:t>
      </w:r>
      <w:r w:rsidR="005061BE" w:rsidRPr="00A1198E">
        <w:rPr>
          <w:rFonts w:ascii="Arial" w:hAnsi="Arial" w:cs="Arial"/>
          <w:sz w:val="22"/>
        </w:rPr>
        <w:t xml:space="preserve">Office of Hospital Information, </w:t>
      </w:r>
      <w:r w:rsidRPr="00A1198E">
        <w:rPr>
          <w:rFonts w:ascii="Arial" w:hAnsi="Arial" w:cs="Arial"/>
          <w:sz w:val="22"/>
        </w:rPr>
        <w:t>Seoul National University Hospital, Seoul, Republic of Korea</w:t>
      </w:r>
    </w:p>
    <w:p w:rsidR="00D30007" w:rsidRDefault="00D30007" w:rsidP="00D30007">
      <w:pPr>
        <w:widowControl/>
        <w:wordWrap/>
        <w:autoSpaceDE/>
        <w:autoSpaceDN/>
        <w:rPr>
          <w:rFonts w:ascii="Arial" w:hAnsi="Arial" w:cs="Arial"/>
          <w:sz w:val="22"/>
        </w:rPr>
      </w:pPr>
      <w:r w:rsidRPr="005B7E9B">
        <w:rPr>
          <w:rFonts w:ascii="Arial" w:hAnsi="Arial" w:cs="Arial" w:hint="eastAsia"/>
          <w:sz w:val="22"/>
        </w:rPr>
        <w:t>†</w:t>
      </w:r>
      <w:r>
        <w:rPr>
          <w:rFonts w:ascii="Arial" w:hAnsi="Arial" w:cs="Arial" w:hint="eastAsia"/>
          <w:sz w:val="22"/>
        </w:rPr>
        <w:t xml:space="preserve">These </w:t>
      </w:r>
      <w:r w:rsidRPr="00A1198E">
        <w:rPr>
          <w:rFonts w:ascii="Arial" w:hAnsi="Arial" w:cs="Arial"/>
          <w:sz w:val="22"/>
        </w:rPr>
        <w:t>Authors contributed equally to this work</w:t>
      </w:r>
      <w:r>
        <w:rPr>
          <w:rFonts w:ascii="Arial" w:hAnsi="Arial" w:cs="Arial"/>
          <w:sz w:val="22"/>
        </w:rPr>
        <w:t>.</w:t>
      </w:r>
    </w:p>
    <w:p w:rsidR="00D30007" w:rsidRDefault="00D30007" w:rsidP="00D30007">
      <w:pPr>
        <w:widowControl/>
        <w:wordWrap/>
        <w:autoSpaceDE/>
        <w:autoSpaceDN/>
        <w:rPr>
          <w:rFonts w:ascii="Arial" w:hAnsi="Arial" w:cs="Arial"/>
          <w:sz w:val="22"/>
        </w:rPr>
      </w:pPr>
    </w:p>
    <w:p w:rsidR="00D30007" w:rsidRPr="00D4481C" w:rsidRDefault="00D30007" w:rsidP="00D30007">
      <w:pPr>
        <w:widowControl/>
        <w:wordWrap/>
        <w:autoSpaceDE/>
        <w:autoSpaceDN/>
        <w:rPr>
          <w:rFonts w:ascii="Arial" w:hAnsi="Arial" w:cs="Arial"/>
          <w:kern w:val="0"/>
          <w:sz w:val="32"/>
          <w:szCs w:val="24"/>
        </w:rPr>
      </w:pPr>
      <w:r w:rsidRPr="00D4481C">
        <w:rPr>
          <w:rFonts w:ascii="Arial" w:hAnsi="Arial" w:cs="Arial"/>
          <w:b/>
          <w:kern w:val="0"/>
          <w:sz w:val="32"/>
          <w:szCs w:val="24"/>
        </w:rPr>
        <w:t>Address for Correspondence</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Keewon Kim, MD, PhD</w:t>
      </w:r>
    </w:p>
    <w:p w:rsidR="00D30007" w:rsidRPr="007C138C" w:rsidRDefault="00D30007" w:rsidP="00D30007">
      <w:pPr>
        <w:wordWrap/>
        <w:spacing w:line="480" w:lineRule="auto"/>
        <w:rPr>
          <w:rFonts w:ascii="Arial" w:hAnsi="Arial" w:cs="Arial"/>
          <w:sz w:val="24"/>
          <w:szCs w:val="24"/>
        </w:rPr>
      </w:pPr>
      <w:r w:rsidRPr="007C138C">
        <w:rPr>
          <w:rFonts w:ascii="Arial" w:hAnsi="Arial" w:cs="Arial"/>
          <w:sz w:val="24"/>
          <w:szCs w:val="24"/>
        </w:rPr>
        <w:t>Department of Rehabilitation Medicine, Seoul National University Hospital, 101, Daehak-ro, Jong</w:t>
      </w:r>
      <w:r>
        <w:rPr>
          <w:rFonts w:ascii="Arial" w:hAnsi="Arial" w:cs="Arial"/>
          <w:sz w:val="24"/>
          <w:szCs w:val="24"/>
        </w:rPr>
        <w:t>no-gu, Seoul, Republic of Korea</w:t>
      </w:r>
    </w:p>
    <w:p w:rsidR="00D30007" w:rsidRPr="007C138C" w:rsidRDefault="00D30007" w:rsidP="00D30007">
      <w:pPr>
        <w:wordWrap/>
        <w:spacing w:line="480" w:lineRule="auto"/>
        <w:rPr>
          <w:rFonts w:ascii="Arial" w:hAnsi="Arial" w:cs="Arial"/>
          <w:sz w:val="24"/>
          <w:szCs w:val="24"/>
        </w:rPr>
      </w:pPr>
      <w:r>
        <w:rPr>
          <w:rFonts w:ascii="Arial" w:hAnsi="Arial" w:cs="Arial"/>
          <w:sz w:val="24"/>
          <w:szCs w:val="24"/>
        </w:rPr>
        <w:t>Tel: +82-2-2072-0744</w:t>
      </w:r>
    </w:p>
    <w:p w:rsidR="00D30007" w:rsidRPr="007C138C" w:rsidRDefault="00D30007" w:rsidP="00D30007">
      <w:pPr>
        <w:wordWrap/>
        <w:spacing w:line="480" w:lineRule="auto"/>
        <w:rPr>
          <w:rFonts w:ascii="Arial" w:hAnsi="Arial" w:cs="Arial"/>
          <w:sz w:val="24"/>
          <w:szCs w:val="24"/>
        </w:rPr>
      </w:pPr>
      <w:r>
        <w:rPr>
          <w:rFonts w:ascii="Arial" w:hAnsi="Arial" w:cs="Arial"/>
          <w:sz w:val="24"/>
          <w:szCs w:val="24"/>
        </w:rPr>
        <w:t>Fax: +82-2-6072-5244</w:t>
      </w:r>
    </w:p>
    <w:p w:rsidR="00D30007" w:rsidRDefault="00D30007" w:rsidP="00D30007">
      <w:pPr>
        <w:wordWrap/>
        <w:spacing w:line="480" w:lineRule="auto"/>
        <w:rPr>
          <w:rFonts w:ascii="Arial" w:hAnsi="Arial" w:cs="Arial"/>
          <w:b/>
          <w:sz w:val="24"/>
          <w:szCs w:val="24"/>
        </w:rPr>
      </w:pPr>
      <w:r w:rsidRPr="007C138C">
        <w:rPr>
          <w:rFonts w:ascii="Arial" w:hAnsi="Arial" w:cs="Arial"/>
          <w:sz w:val="24"/>
          <w:szCs w:val="24"/>
        </w:rPr>
        <w:lastRenderedPageBreak/>
        <w:t>E-mail: keewonkimm.d@gmail.com</w:t>
      </w:r>
      <w:r w:rsidRPr="007C138C">
        <w:rPr>
          <w:rFonts w:ascii="Arial" w:hAnsi="Arial" w:cs="Arial"/>
          <w:b/>
          <w:sz w:val="24"/>
          <w:szCs w:val="24"/>
        </w:rPr>
        <w:t xml:space="preserve"> </w:t>
      </w:r>
    </w:p>
    <w:p w:rsidR="00D30007" w:rsidRPr="008F3F49" w:rsidRDefault="00D30007" w:rsidP="00D30007">
      <w:pPr>
        <w:wordWrap/>
        <w:spacing w:line="480" w:lineRule="auto"/>
        <w:rPr>
          <w:rFonts w:ascii="Arial" w:hAnsi="Arial" w:cs="Arial"/>
          <w:b/>
          <w:sz w:val="24"/>
          <w:szCs w:val="24"/>
        </w:rPr>
      </w:pPr>
      <w:r w:rsidRPr="008F3F49">
        <w:rPr>
          <w:rFonts w:ascii="Arial" w:hAnsi="Arial" w:cs="Arial"/>
          <w:b/>
          <w:sz w:val="24"/>
          <w:szCs w:val="24"/>
        </w:rPr>
        <w:t>And</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Seung-Bo Lee, PhD</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Seoul National University Hospital, Office of Hospital Information, 101, Daehak-ro, Jongno-gu, Seoul, Republic of Korea</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Tel: +82-2-2072-</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 xml:space="preserve">Fax: +82-2- </w:t>
      </w:r>
    </w:p>
    <w:p w:rsidR="00831D9B" w:rsidRDefault="00D30007" w:rsidP="00D30007">
      <w:pPr>
        <w:wordWrap/>
        <w:spacing w:line="480" w:lineRule="auto"/>
        <w:rPr>
          <w:rFonts w:ascii="Arial" w:hAnsi="Arial" w:cs="Arial"/>
          <w:sz w:val="22"/>
        </w:rPr>
      </w:pPr>
      <w:r w:rsidRPr="008F3F49">
        <w:rPr>
          <w:rFonts w:ascii="Arial" w:hAnsi="Arial" w:cs="Arial"/>
          <w:sz w:val="24"/>
          <w:szCs w:val="24"/>
        </w:rPr>
        <w:t>E-mail: koreateam23@korea.ac.kr</w:t>
      </w:r>
      <w:r w:rsidR="00831D9B">
        <w:rPr>
          <w:rFonts w:ascii="Arial" w:hAnsi="Arial" w:cs="Arial"/>
          <w:sz w:val="22"/>
        </w:rPr>
        <w:br w:type="page"/>
      </w:r>
    </w:p>
    <w:p w:rsidR="00A47591" w:rsidRDefault="003475A8" w:rsidP="00EE49C7">
      <w:pPr>
        <w:spacing w:line="480" w:lineRule="auto"/>
        <w:rPr>
          <w:rFonts w:ascii="Arial" w:hAnsi="Arial" w:cs="Arial"/>
          <w:b/>
          <w:sz w:val="32"/>
        </w:rPr>
      </w:pPr>
      <w:r w:rsidRPr="003475A8">
        <w:rPr>
          <w:rFonts w:ascii="Arial" w:hAnsi="Arial" w:cs="Arial"/>
          <w:b/>
          <w:sz w:val="32"/>
        </w:rPr>
        <w:lastRenderedPageBreak/>
        <w:t>A</w:t>
      </w:r>
      <w:r w:rsidRPr="003475A8">
        <w:rPr>
          <w:rFonts w:ascii="Arial" w:hAnsi="Arial" w:cs="Arial" w:hint="eastAsia"/>
          <w:b/>
          <w:sz w:val="32"/>
        </w:rPr>
        <w:t xml:space="preserve">bstract </w:t>
      </w:r>
    </w:p>
    <w:p w:rsidR="003475A8" w:rsidRDefault="00247695" w:rsidP="00EE49C7">
      <w:pPr>
        <w:spacing w:line="480" w:lineRule="auto"/>
        <w:rPr>
          <w:rFonts w:ascii="Arial" w:hAnsi="Arial" w:cs="Arial"/>
          <w:b/>
          <w:sz w:val="22"/>
        </w:rPr>
      </w:pPr>
      <w:r w:rsidRPr="00005CA5">
        <w:rPr>
          <w:rFonts w:ascii="Arial" w:hAnsi="Arial" w:cs="Arial"/>
          <w:b/>
          <w:sz w:val="22"/>
        </w:rPr>
        <w:t>Background</w:t>
      </w:r>
    </w:p>
    <w:p w:rsidR="00005CA5" w:rsidRDefault="00AC3B97" w:rsidP="00EE49C7">
      <w:pPr>
        <w:spacing w:line="480" w:lineRule="auto"/>
        <w:rPr>
          <w:rFonts w:ascii="Arial" w:hAnsi="Arial" w:cs="Arial"/>
          <w:sz w:val="22"/>
        </w:rPr>
      </w:pPr>
      <w:r>
        <w:rPr>
          <w:rFonts w:ascii="Arial" w:hAnsi="Arial" w:cs="Arial"/>
          <w:sz w:val="22"/>
        </w:rPr>
        <w:t xml:space="preserve">Electromyography </w:t>
      </w:r>
    </w:p>
    <w:p w:rsidR="00902000" w:rsidRPr="00005CA5" w:rsidRDefault="00902000" w:rsidP="00EE49C7">
      <w:pPr>
        <w:spacing w:line="480" w:lineRule="auto"/>
        <w:rPr>
          <w:rFonts w:ascii="Arial" w:hAnsi="Arial" w:cs="Arial"/>
          <w:sz w:val="22"/>
        </w:rPr>
      </w:pPr>
    </w:p>
    <w:p w:rsidR="00247695" w:rsidRDefault="00247695" w:rsidP="00EE49C7">
      <w:pPr>
        <w:spacing w:line="480" w:lineRule="auto"/>
        <w:rPr>
          <w:rFonts w:ascii="Arial" w:hAnsi="Arial" w:cs="Arial"/>
          <w:b/>
          <w:sz w:val="22"/>
        </w:rPr>
      </w:pPr>
      <w:r w:rsidRPr="00005CA5">
        <w:rPr>
          <w:rFonts w:ascii="Arial" w:hAnsi="Arial" w:cs="Arial"/>
          <w:b/>
          <w:sz w:val="22"/>
        </w:rPr>
        <w:t>Methods and findings</w:t>
      </w:r>
    </w:p>
    <w:p w:rsidR="00005CA5" w:rsidRDefault="000F0DF6" w:rsidP="00EE49C7">
      <w:pPr>
        <w:spacing w:line="480" w:lineRule="auto"/>
        <w:rPr>
          <w:rFonts w:ascii="Arial" w:hAnsi="Arial" w:cs="Arial"/>
          <w:sz w:val="22"/>
        </w:rPr>
      </w:pPr>
      <w:r>
        <w:rPr>
          <w:rFonts w:ascii="Arial" w:hAnsi="Arial" w:cs="Arial"/>
          <w:sz w:val="22"/>
        </w:rPr>
        <w:t xml:space="preserve">We used </w:t>
      </w:r>
    </w:p>
    <w:p w:rsidR="00902000" w:rsidRPr="00005CA5" w:rsidRDefault="00902000" w:rsidP="00EE49C7">
      <w:pPr>
        <w:spacing w:line="480" w:lineRule="auto"/>
        <w:rPr>
          <w:rFonts w:ascii="Arial" w:hAnsi="Arial" w:cs="Arial"/>
          <w:sz w:val="22"/>
        </w:rPr>
      </w:pPr>
    </w:p>
    <w:p w:rsidR="00247695" w:rsidRDefault="0040546F" w:rsidP="00EE49C7">
      <w:pPr>
        <w:spacing w:line="480" w:lineRule="auto"/>
        <w:rPr>
          <w:rFonts w:ascii="Arial" w:hAnsi="Arial" w:cs="Arial"/>
          <w:b/>
          <w:sz w:val="22"/>
        </w:rPr>
      </w:pPr>
      <w:r w:rsidRPr="00005CA5">
        <w:rPr>
          <w:rFonts w:ascii="Arial" w:hAnsi="Arial" w:cs="Arial"/>
          <w:b/>
          <w:sz w:val="22"/>
        </w:rPr>
        <w:t xml:space="preserve">Conclusions </w:t>
      </w:r>
    </w:p>
    <w:p w:rsidR="00AD4F7B" w:rsidRDefault="000F0DF6" w:rsidP="00EE49C7">
      <w:pPr>
        <w:spacing w:line="480" w:lineRule="auto"/>
        <w:rPr>
          <w:rFonts w:ascii="Arial" w:hAnsi="Arial" w:cs="Arial"/>
          <w:sz w:val="22"/>
        </w:rPr>
      </w:pPr>
      <w:r>
        <w:rPr>
          <w:rFonts w:ascii="Arial" w:hAnsi="Arial" w:cs="Arial"/>
          <w:sz w:val="22"/>
        </w:rPr>
        <w:t xml:space="preserve">In this study, we found that </w:t>
      </w:r>
    </w:p>
    <w:p w:rsidR="00AD4F7B" w:rsidRDefault="00AD4F7B">
      <w:pPr>
        <w:widowControl/>
        <w:wordWrap/>
        <w:autoSpaceDE/>
        <w:autoSpaceDN/>
        <w:rPr>
          <w:rFonts w:ascii="Arial" w:hAnsi="Arial" w:cs="Arial"/>
          <w:sz w:val="22"/>
        </w:rPr>
      </w:pPr>
      <w:r>
        <w:rPr>
          <w:rFonts w:ascii="Arial" w:hAnsi="Arial" w:cs="Arial"/>
          <w:sz w:val="22"/>
        </w:rPr>
        <w:br w:type="page"/>
      </w:r>
    </w:p>
    <w:p w:rsidR="00005CA5" w:rsidRDefault="00AD4F7B" w:rsidP="00201406">
      <w:pPr>
        <w:spacing w:line="480" w:lineRule="auto"/>
        <w:rPr>
          <w:rFonts w:ascii="Arial" w:hAnsi="Arial" w:cs="Arial"/>
          <w:b/>
          <w:sz w:val="32"/>
        </w:rPr>
      </w:pPr>
      <w:r w:rsidRPr="003C4EE5">
        <w:rPr>
          <w:rFonts w:ascii="Arial" w:hAnsi="Arial" w:cs="Arial"/>
          <w:b/>
          <w:sz w:val="32"/>
        </w:rPr>
        <w:lastRenderedPageBreak/>
        <w:t xml:space="preserve">Author summary </w:t>
      </w:r>
    </w:p>
    <w:p w:rsidR="003C4EE5" w:rsidRDefault="003C4EE5" w:rsidP="00201406">
      <w:pPr>
        <w:spacing w:line="480" w:lineRule="auto"/>
        <w:rPr>
          <w:rFonts w:ascii="Arial" w:hAnsi="Arial" w:cs="Arial"/>
          <w:b/>
          <w:sz w:val="22"/>
        </w:rPr>
      </w:pPr>
      <w:r w:rsidRPr="003C4EE5">
        <w:rPr>
          <w:rFonts w:ascii="Arial" w:hAnsi="Arial" w:cs="Arial"/>
          <w:b/>
          <w:sz w:val="22"/>
        </w:rPr>
        <w:t>Why was this study done?</w:t>
      </w:r>
    </w:p>
    <w:p w:rsidR="00113173" w:rsidRDefault="003E7812" w:rsidP="00201406">
      <w:pPr>
        <w:spacing w:line="480" w:lineRule="auto"/>
        <w:rPr>
          <w:rFonts w:ascii="Arial" w:hAnsi="Arial" w:cs="Arial"/>
          <w:sz w:val="22"/>
        </w:rPr>
      </w:pPr>
      <w:r>
        <w:rPr>
          <w:rFonts w:ascii="Arial" w:hAnsi="Arial" w:cs="Arial"/>
          <w:sz w:val="22"/>
        </w:rPr>
        <w:t xml:space="preserve">Diagnosing neuropathy </w:t>
      </w:r>
      <w:r w:rsidR="00A36E68">
        <w:rPr>
          <w:rFonts w:ascii="Arial" w:hAnsi="Arial" w:cs="Arial"/>
          <w:sz w:val="22"/>
        </w:rPr>
        <w:t xml:space="preserve">is difficult job </w:t>
      </w:r>
    </w:p>
    <w:p w:rsidR="00201406" w:rsidRPr="003E7812" w:rsidRDefault="00201406" w:rsidP="00201406">
      <w:pPr>
        <w:spacing w:line="480" w:lineRule="auto"/>
        <w:rPr>
          <w:rFonts w:ascii="Arial" w:hAnsi="Arial" w:cs="Arial"/>
          <w:sz w:val="22"/>
        </w:rPr>
      </w:pPr>
    </w:p>
    <w:p w:rsidR="00201406"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did the researchers do and find?</w:t>
      </w:r>
    </w:p>
    <w:p w:rsidR="003C4EE5" w:rsidRDefault="00201406" w:rsidP="00201406">
      <w:pPr>
        <w:widowControl/>
        <w:wordWrap/>
        <w:autoSpaceDE/>
        <w:autoSpaceDN/>
        <w:spacing w:line="480" w:lineRule="auto"/>
        <w:jc w:val="left"/>
        <w:rPr>
          <w:rFonts w:ascii="Arial" w:hAnsi="Arial" w:cs="Arial"/>
          <w:sz w:val="22"/>
        </w:rPr>
      </w:pPr>
      <w:r w:rsidRPr="00201406">
        <w:rPr>
          <w:rFonts w:ascii="Arial" w:hAnsi="Arial" w:cs="Arial"/>
          <w:sz w:val="22"/>
        </w:rPr>
        <w:t>We</w:t>
      </w:r>
      <w:r>
        <w:rPr>
          <w:rFonts w:ascii="Arial" w:hAnsi="Arial" w:cs="Arial"/>
          <w:sz w:val="22"/>
        </w:rPr>
        <w:t xml:space="preserve"> found the </w:t>
      </w:r>
    </w:p>
    <w:p w:rsidR="00201406" w:rsidRDefault="00201406" w:rsidP="00201406">
      <w:pPr>
        <w:widowControl/>
        <w:wordWrap/>
        <w:autoSpaceDE/>
        <w:autoSpaceDN/>
        <w:spacing w:line="480" w:lineRule="auto"/>
        <w:jc w:val="left"/>
        <w:rPr>
          <w:rFonts w:ascii="Arial" w:hAnsi="Arial" w:cs="Arial"/>
          <w:sz w:val="22"/>
        </w:rPr>
      </w:pPr>
    </w:p>
    <w:p w:rsidR="003C4EE5" w:rsidRPr="003C4EE5"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do these findings mean?</w:t>
      </w:r>
    </w:p>
    <w:p w:rsidR="003C4EE5" w:rsidRDefault="00935827" w:rsidP="003C4EE5">
      <w:pPr>
        <w:widowControl/>
        <w:wordWrap/>
        <w:autoSpaceDE/>
        <w:autoSpaceDN/>
        <w:jc w:val="left"/>
        <w:rPr>
          <w:rFonts w:ascii="Arial" w:hAnsi="Arial" w:cs="Arial"/>
          <w:sz w:val="22"/>
        </w:rPr>
      </w:pPr>
      <w:r>
        <w:rPr>
          <w:rFonts w:ascii="Arial" w:hAnsi="Arial" w:cs="Arial"/>
          <w:sz w:val="22"/>
        </w:rPr>
        <w:t xml:space="preserve">The findings of this study </w:t>
      </w:r>
    </w:p>
    <w:p w:rsidR="003475A8" w:rsidRDefault="003475A8" w:rsidP="003C4EE5">
      <w:pPr>
        <w:widowControl/>
        <w:wordWrap/>
        <w:autoSpaceDE/>
        <w:autoSpaceDN/>
        <w:jc w:val="left"/>
        <w:rPr>
          <w:rFonts w:ascii="Arial" w:hAnsi="Arial" w:cs="Arial"/>
          <w:sz w:val="22"/>
        </w:rPr>
      </w:pPr>
      <w:r>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w:t>
      </w:r>
      <w:r w:rsidR="00AA1D9E">
        <w:rPr>
          <w:rFonts w:ascii="Arial" w:hAnsi="Arial" w:cs="Arial"/>
          <w:sz w:val="22"/>
        </w:rPr>
        <w:t>al</w:t>
      </w:r>
      <w:r w:rsidRPr="00CD5892">
        <w:rPr>
          <w:rFonts w:ascii="Arial" w:hAnsi="Arial" w:cs="Arial"/>
          <w:sz w:val="22"/>
        </w:rPr>
        <w:t xml:space="preserve"> test that records electrical activity generated from nerves, muscles</w:t>
      </w:r>
      <w:r w:rsidR="001D5D71">
        <w:rPr>
          <w:rFonts w:ascii="Arial" w:hAnsi="Arial" w:cs="Arial"/>
          <w:sz w:val="22"/>
        </w:rPr>
        <w:t xml:space="preserve">, and neuromuscular junctions </w:t>
      </w:r>
      <w:r w:rsidR="00AA1D9E">
        <w:rPr>
          <w:rFonts w:ascii="Arial" w:hAnsi="Arial" w:cs="Arial"/>
          <w:sz w:val="22"/>
        </w:rPr>
        <w:t xml:space="preserve">through a needle inserted into the muscle or surface electrode </w:t>
      </w:r>
      <w:r w:rsidR="001D5D71">
        <w:rPr>
          <w:rFonts w:ascii="Arial" w:hAnsi="Arial" w:cs="Arial"/>
          <w:sz w:val="22"/>
        </w:rPr>
        <w:t>during</w:t>
      </w:r>
      <w:r w:rsidR="00AA1D9E">
        <w:rPr>
          <w:rFonts w:ascii="Arial" w:hAnsi="Arial" w:cs="Arial"/>
          <w:sz w:val="22"/>
        </w:rPr>
        <w:t xml:space="preserve"> rest</w:t>
      </w:r>
      <w:r w:rsidR="004E75C5">
        <w:rPr>
          <w:rFonts w:ascii="Arial" w:hAnsi="Arial" w:cs="Arial"/>
          <w:sz w:val="22"/>
        </w:rPr>
        <w:t>ing</w:t>
      </w:r>
      <w:r w:rsidR="001D5D71">
        <w:rPr>
          <w:rFonts w:ascii="Arial" w:hAnsi="Arial" w:cs="Arial"/>
          <w:sz w:val="22"/>
        </w:rPr>
        <w:t xml:space="preserve"> </w:t>
      </w:r>
      <w:r w:rsidRPr="00CD5892">
        <w:rPr>
          <w:rFonts w:ascii="Arial" w:hAnsi="Arial" w:cs="Arial"/>
          <w:sz w:val="22"/>
        </w:rPr>
        <w:t>and</w:t>
      </w:r>
      <w:r w:rsidR="004E75C5">
        <w:rPr>
          <w:rFonts w:ascii="Arial" w:hAnsi="Arial" w:cs="Arial"/>
          <w:sz w:val="22"/>
        </w:rPr>
        <w:t xml:space="preserve"> volitional state</w:t>
      </w:r>
      <w:r w:rsidRPr="00CD5892">
        <w:rPr>
          <w:rFonts w:ascii="Arial" w:hAnsi="Arial" w:cs="Arial"/>
          <w:sz w:val="22"/>
        </w:rPr>
        <w:t>.</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 xml:space="preserve">It is </w:t>
      </w:r>
      <w:r w:rsidR="00425E2C">
        <w:rPr>
          <w:rFonts w:ascii="Arial" w:hAnsi="Arial" w:cs="Arial"/>
          <w:sz w:val="22"/>
        </w:rPr>
        <w:t>used</w:t>
      </w:r>
      <w:r w:rsidRPr="00CD5892">
        <w:rPr>
          <w:rFonts w:ascii="Arial" w:hAnsi="Arial" w:cs="Arial"/>
          <w:sz w:val="22"/>
        </w:rPr>
        <w:t xml:space="preserve"> to identify disorders of the </w:t>
      </w:r>
      <w:r w:rsidR="00EB467E">
        <w:rPr>
          <w:rFonts w:ascii="Arial" w:hAnsi="Arial" w:cs="Arial"/>
          <w:sz w:val="22"/>
        </w:rPr>
        <w:t>peripheral nerve</w:t>
      </w:r>
      <w:r w:rsidR="004802DC">
        <w:rPr>
          <w:rFonts w:ascii="Arial" w:hAnsi="Arial" w:cs="Arial"/>
          <w:sz w:val="22"/>
        </w:rPr>
        <w:t>s</w:t>
      </w:r>
      <w:r w:rsidR="00EB467E">
        <w:rPr>
          <w:rFonts w:ascii="Arial" w:hAnsi="Arial" w:cs="Arial"/>
          <w:sz w:val="22"/>
        </w:rPr>
        <w:t xml:space="preserve"> or muscle</w:t>
      </w:r>
      <w:r w:rsidR="004802DC">
        <w:rPr>
          <w:rFonts w:ascii="Arial" w:hAnsi="Arial" w:cs="Arial"/>
          <w:sz w:val="22"/>
        </w:rPr>
        <w:t>s</w:t>
      </w:r>
      <w:r w:rsidRPr="00CD5892">
        <w:rPr>
          <w:rFonts w:ascii="Arial" w:hAnsi="Arial" w:cs="Arial"/>
          <w:sz w:val="22"/>
        </w:rPr>
        <w:t xml:space="preserve"> </w:t>
      </w:r>
      <w:r w:rsidR="004802DC">
        <w:rPr>
          <w:rFonts w:ascii="Arial" w:hAnsi="Arial" w:cs="Arial"/>
          <w:sz w:val="22"/>
        </w:rPr>
        <w:t xml:space="preserve">based on </w:t>
      </w:r>
      <w:r w:rsidR="00CD5E3D">
        <w:rPr>
          <w:rFonts w:ascii="Arial" w:hAnsi="Arial" w:cs="Arial"/>
          <w:sz w:val="22"/>
        </w:rPr>
        <w:t>abnormalities in EMG signal</w:t>
      </w:r>
      <w:r w:rsidR="004802DC">
        <w:rPr>
          <w:rFonts w:ascii="Arial" w:hAnsi="Arial" w:cs="Arial"/>
          <w:sz w:val="22"/>
        </w:rPr>
        <w:t>s</w:t>
      </w:r>
      <w:r w:rsidRPr="00CD5892">
        <w:rPr>
          <w:rFonts w:ascii="Arial" w:hAnsi="Arial" w:cs="Arial"/>
          <w:sz w:val="22"/>
        </w:rPr>
        <w:t xml:space="preserve"> that reflect the anatomical and physiological characteristics of</w:t>
      </w:r>
      <w:r w:rsidR="0088652F">
        <w:rPr>
          <w:rFonts w:ascii="Arial" w:hAnsi="Arial" w:cs="Arial"/>
          <w:sz w:val="22"/>
        </w:rPr>
        <w:t xml:space="preserve"> peripheral nerve</w:t>
      </w:r>
      <w:r w:rsidR="004802DC">
        <w:rPr>
          <w:rFonts w:ascii="Arial" w:hAnsi="Arial" w:cs="Arial"/>
          <w:sz w:val="22"/>
        </w:rPr>
        <w:t>s</w:t>
      </w:r>
      <w:r w:rsidRPr="00CD5892">
        <w:rPr>
          <w:rFonts w:ascii="Arial" w:hAnsi="Arial" w:cs="Arial"/>
          <w:sz w:val="22"/>
        </w:rPr>
        <w:t xml:space="preserve"> and musc</w:t>
      </w:r>
      <w:r w:rsidR="0088652F">
        <w:rPr>
          <w:rFonts w:ascii="Arial" w:hAnsi="Arial" w:cs="Arial"/>
          <w:sz w:val="22"/>
        </w:rPr>
        <w:t>le</w:t>
      </w:r>
      <w:r w:rsidR="004802DC">
        <w:rPr>
          <w:rFonts w:ascii="Arial" w:hAnsi="Arial" w:cs="Arial"/>
          <w:sz w:val="22"/>
        </w:rPr>
        <w:t>s</w:t>
      </w:r>
      <w:r w:rsidRPr="00CD5892">
        <w:rPr>
          <w:rFonts w:ascii="Arial" w:hAnsi="Arial" w:cs="Arial"/>
          <w:sz w:val="22"/>
        </w:rPr>
        <w:t>.</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 xml:space="preserve">Among </w:t>
      </w:r>
      <w:r w:rsidR="007E3676">
        <w:rPr>
          <w:rFonts w:ascii="Arial" w:hAnsi="Arial" w:cs="Arial"/>
          <w:sz w:val="22"/>
        </w:rPr>
        <w:t>the EMG signals</w:t>
      </w:r>
      <w:r w:rsidRPr="00CD5892">
        <w:rPr>
          <w:rFonts w:ascii="Arial" w:hAnsi="Arial" w:cs="Arial"/>
          <w:sz w:val="22"/>
        </w:rPr>
        <w:t xml:space="preserve">, </w:t>
      </w:r>
      <w:r w:rsidR="007E3676">
        <w:rPr>
          <w:rFonts w:ascii="Arial" w:hAnsi="Arial" w:cs="Arial"/>
          <w:sz w:val="22"/>
        </w:rPr>
        <w:t xml:space="preserve">the signal recorded during muscle contraction is called </w:t>
      </w:r>
      <w:r w:rsidRPr="00CD5892">
        <w:rPr>
          <w:rFonts w:ascii="Arial" w:hAnsi="Arial" w:cs="Arial"/>
          <w:sz w:val="22"/>
        </w:rPr>
        <w:t>motor unit action potentials (MUAPs)</w:t>
      </w:r>
      <w:r w:rsidR="007E3676">
        <w:rPr>
          <w:rFonts w:ascii="Arial" w:hAnsi="Arial" w:cs="Arial"/>
          <w:sz w:val="22"/>
        </w:rPr>
        <w:t xml:space="preserve">; Through this, it </w:t>
      </w:r>
      <w:r w:rsidR="004A21F7">
        <w:rPr>
          <w:rFonts w:ascii="Arial" w:hAnsi="Arial" w:cs="Arial"/>
          <w:sz w:val="22"/>
        </w:rPr>
        <w:t>is possible to det</w:t>
      </w:r>
      <w:r w:rsidR="00572133">
        <w:rPr>
          <w:rFonts w:ascii="Arial" w:hAnsi="Arial" w:cs="Arial"/>
          <w:sz w:val="22"/>
        </w:rPr>
        <w:t xml:space="preserve">ermine whether the subject is </w:t>
      </w:r>
      <w:r w:rsidR="004A21F7">
        <w:rPr>
          <w:rFonts w:ascii="Arial" w:hAnsi="Arial" w:cs="Arial"/>
          <w:sz w:val="22"/>
        </w:rPr>
        <w:t>has neuropathy or myopathy</w:t>
      </w:r>
      <w:r w:rsidR="00572133">
        <w:rPr>
          <w:rFonts w:ascii="Arial" w:hAnsi="Arial" w:cs="Arial"/>
          <w:sz w:val="22"/>
        </w:rPr>
        <w:t xml:space="preserve"> or not</w:t>
      </w:r>
      <w:r w:rsidRPr="00CD5892">
        <w:rPr>
          <w:rFonts w:ascii="Arial" w:hAnsi="Arial" w:cs="Arial"/>
          <w:sz w:val="22"/>
        </w:rPr>
        <w:t xml:space="preserve">. </w:t>
      </w:r>
      <w:r w:rsidR="006608BD">
        <w:rPr>
          <w:rFonts w:ascii="Arial" w:hAnsi="Arial" w:cs="Arial"/>
          <w:sz w:val="22"/>
        </w:rPr>
        <w:t>It has been known that the EMG signal</w:t>
      </w:r>
      <w:r w:rsidR="001A7721">
        <w:rPr>
          <w:rFonts w:ascii="Arial" w:hAnsi="Arial" w:cs="Arial"/>
          <w:sz w:val="22"/>
        </w:rPr>
        <w:t>s</w:t>
      </w:r>
      <w:r w:rsidR="006608BD">
        <w:rPr>
          <w:rFonts w:ascii="Arial" w:hAnsi="Arial" w:cs="Arial"/>
          <w:sz w:val="22"/>
        </w:rPr>
        <w:t xml:space="preserve"> seen when examining a subject with peri</w:t>
      </w:r>
      <w:r w:rsidR="001A7721">
        <w:rPr>
          <w:rFonts w:ascii="Arial" w:hAnsi="Arial" w:cs="Arial"/>
          <w:sz w:val="22"/>
        </w:rPr>
        <w:t>pheral neuropathy commonly show</w:t>
      </w:r>
      <w:r w:rsidR="006608BD">
        <w:rPr>
          <w:rFonts w:ascii="Arial" w:hAnsi="Arial" w:cs="Arial"/>
          <w:sz w:val="22"/>
        </w:rPr>
        <w:t xml:space="preserve"> characteristics of </w:t>
      </w:r>
      <w:r w:rsidRPr="00CD5892">
        <w:rPr>
          <w:rFonts w:ascii="Arial" w:hAnsi="Arial" w:cs="Arial"/>
          <w:sz w:val="22"/>
        </w:rPr>
        <w:t>large amplitudes, long durations,</w:t>
      </w:r>
      <w:r w:rsidR="00E27531">
        <w:rPr>
          <w:rFonts w:ascii="Arial" w:hAnsi="Arial" w:cs="Arial"/>
          <w:sz w:val="22"/>
        </w:rPr>
        <w:t xml:space="preserve"> and</w:t>
      </w:r>
      <w:r w:rsidRPr="00CD5892">
        <w:rPr>
          <w:rFonts w:ascii="Arial" w:hAnsi="Arial" w:cs="Arial"/>
          <w:sz w:val="22"/>
        </w:rPr>
        <w:t xml:space="preserve"> re</w:t>
      </w:r>
      <w:r w:rsidR="006608BD">
        <w:rPr>
          <w:rFonts w:ascii="Arial" w:hAnsi="Arial" w:cs="Arial"/>
          <w:sz w:val="22"/>
        </w:rPr>
        <w:t>duced recruitments</w:t>
      </w:r>
      <w:r w:rsidRPr="00CD5892">
        <w:rPr>
          <w:rFonts w:ascii="Arial" w:hAnsi="Arial" w:cs="Arial"/>
          <w:sz w:val="22"/>
        </w:rPr>
        <w:t xml:space="preserve">, whereas </w:t>
      </w:r>
      <w:r w:rsidR="006608BD">
        <w:rPr>
          <w:rFonts w:ascii="Arial" w:hAnsi="Arial" w:cs="Arial"/>
          <w:sz w:val="22"/>
        </w:rPr>
        <w:t>the EMG signal</w:t>
      </w:r>
      <w:r w:rsidR="001A7721">
        <w:rPr>
          <w:rFonts w:ascii="Arial" w:hAnsi="Arial" w:cs="Arial"/>
          <w:sz w:val="22"/>
        </w:rPr>
        <w:t>s</w:t>
      </w:r>
      <w:r w:rsidR="006608BD">
        <w:rPr>
          <w:rFonts w:ascii="Arial" w:hAnsi="Arial" w:cs="Arial"/>
          <w:sz w:val="22"/>
        </w:rPr>
        <w:t xml:space="preserve"> seen when examining a patient with </w:t>
      </w:r>
      <w:r w:rsidRPr="00CD5892">
        <w:rPr>
          <w:rFonts w:ascii="Arial" w:hAnsi="Arial" w:cs="Arial"/>
          <w:sz w:val="22"/>
        </w:rPr>
        <w:t>myopath</w:t>
      </w:r>
      <w:r w:rsidR="001A7721">
        <w:rPr>
          <w:rFonts w:ascii="Arial" w:hAnsi="Arial" w:cs="Arial"/>
          <w:sz w:val="22"/>
        </w:rPr>
        <w:t>y show</w:t>
      </w:r>
      <w:r w:rsidR="006608BD">
        <w:rPr>
          <w:rFonts w:ascii="Arial" w:hAnsi="Arial" w:cs="Arial"/>
          <w:sz w:val="22"/>
        </w:rPr>
        <w:t xml:space="preserve"> characteristics of</w:t>
      </w:r>
      <w:r w:rsidRPr="00CD5892">
        <w:rPr>
          <w:rFonts w:ascii="Arial" w:hAnsi="Arial" w:cs="Arial"/>
          <w:sz w:val="22"/>
        </w:rPr>
        <w:t xml:space="preserve"> small amplitudes, short durations, and early recruitments</w:t>
      </w:r>
      <w:r w:rsidR="00217F87">
        <w:rPr>
          <w:rFonts w:ascii="Arial" w:hAnsi="Arial" w:cs="Arial"/>
          <w:sz w:val="22"/>
        </w:rPr>
        <w:t xml:space="preserve">. </w:t>
      </w:r>
      <w:r w:rsidR="00C65671">
        <w:rPr>
          <w:rFonts w:ascii="Arial" w:hAnsi="Arial" w:cs="Arial"/>
          <w:sz w:val="22"/>
        </w:rPr>
        <w:t>These differences</w:t>
      </w:r>
      <w:r w:rsidR="00B248AB">
        <w:rPr>
          <w:rFonts w:ascii="Arial" w:hAnsi="Arial" w:cs="Arial"/>
          <w:sz w:val="22"/>
        </w:rPr>
        <w:t xml:space="preserve"> in EMG signals have</w:t>
      </w:r>
      <w:r w:rsidR="007558A7">
        <w:rPr>
          <w:rFonts w:ascii="Arial" w:hAnsi="Arial" w:cs="Arial"/>
          <w:sz w:val="22"/>
        </w:rPr>
        <w:t xml:space="preserve"> been reported</w:t>
      </w:r>
      <w:r w:rsidR="00C65671">
        <w:rPr>
          <w:rFonts w:ascii="Arial" w:hAnsi="Arial" w:cs="Arial"/>
          <w:sz w:val="22"/>
        </w:rPr>
        <w:t xml:space="preserve"> as important and useful information when diagnosing peripheral neuropathy and myopathy</w:t>
      </w:r>
      <w:r w:rsidR="007558A7">
        <w:rPr>
          <w:rFonts w:ascii="Arial" w:hAnsi="Arial" w:cs="Arial"/>
          <w:sz w:val="22"/>
        </w:rPr>
        <w:t xml:space="preserve"> in previous studies</w:t>
      </w:r>
      <w:r w:rsidRPr="00CD5892">
        <w:rPr>
          <w:rFonts w:ascii="Arial" w:hAnsi="Arial" w:cs="Arial"/>
          <w:sz w:val="22"/>
        </w:rPr>
        <w:t>.</w:t>
      </w:r>
      <w:r w:rsidR="00C65671">
        <w:rPr>
          <w:rFonts w:ascii="Arial" w:hAnsi="Arial" w:cs="Arial"/>
          <w:sz w:val="22"/>
        </w:rPr>
        <w:t xml:space="preserve"> </w:t>
      </w:r>
      <w:r>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 xml:space="preserve">Although </w:t>
      </w:r>
      <w:r w:rsidR="004C11C5">
        <w:rPr>
          <w:rFonts w:ascii="Arial" w:hAnsi="Arial" w:cs="Arial"/>
          <w:sz w:val="22"/>
        </w:rPr>
        <w:t>EMG</w:t>
      </w:r>
      <w:r w:rsidRPr="0020261F">
        <w:rPr>
          <w:rFonts w:ascii="Arial" w:hAnsi="Arial" w:cs="Arial"/>
          <w:sz w:val="22"/>
        </w:rPr>
        <w:t xml:space="preserve">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Additionally, to recognize abnormalities of EMG</w:t>
      </w:r>
      <w:r w:rsidR="006C36CB">
        <w:rPr>
          <w:rFonts w:ascii="Arial" w:hAnsi="Arial" w:cs="Arial"/>
          <w:sz w:val="22"/>
        </w:rPr>
        <w:t xml:space="preserve"> signals</w:t>
      </w:r>
      <w:r w:rsidRPr="0020261F">
        <w:rPr>
          <w:rFonts w:ascii="Arial" w:hAnsi="Arial" w:cs="Arial"/>
          <w:sz w:val="22"/>
        </w:rPr>
        <w:t xml:space="preserve"> accurately, considerable time and efforts are needed. As the prevalence of neuropathy and myopathy continues to increase, the frequency of EMG for diagnosing it, the time it takes to interpret it, and the workload of the examiner are 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 xml:space="preserve">Recently, deep learning has been used to analyzing big data in many field, and it is also </w:t>
      </w:r>
      <w:r w:rsidRPr="0020261F">
        <w:rPr>
          <w:rFonts w:ascii="Arial" w:hAnsi="Arial" w:cs="Arial"/>
          <w:sz w:val="22"/>
        </w:rPr>
        <w:lastRenderedPageBreak/>
        <w:t>applied to clinical data including waveform, time series data.</w:t>
      </w:r>
      <w:r w:rsidR="00264AC4">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945667">
        <w:rPr>
          <w:rFonts w:ascii="Arial" w:hAnsi="Arial" w:cs="Arial"/>
          <w:sz w:val="22"/>
        </w:rPr>
        <w:t xml:space="preserve"> </w:t>
      </w:r>
      <w:r w:rsidR="00D961E1">
        <w:rPr>
          <w:rFonts w:ascii="Arial" w:hAnsi="Arial" w:cs="Arial"/>
          <w:sz w:val="22"/>
        </w:rPr>
        <w:fldChar w:fldCharType="begin"/>
      </w:r>
      <w:r w:rsidR="00425F8C">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w:t>
      </w:r>
      <w:r w:rsidR="00D24A01">
        <w:rPr>
          <w:rFonts w:ascii="Arial" w:hAnsi="Arial" w:cs="Arial"/>
          <w:sz w:val="22"/>
        </w:rPr>
        <w:t xml:space="preserve"> signals</w:t>
      </w:r>
      <w:r w:rsidR="0033750D">
        <w:rPr>
          <w:rFonts w:ascii="Arial" w:hAnsi="Arial" w:cs="Arial" w:hint="eastAsia"/>
          <w:sz w:val="22"/>
        </w:rPr>
        <w:t xml:space="preserve"> using machine learning were mostly those that analyzed surf</w:t>
      </w:r>
      <w:r w:rsidR="00430AF7">
        <w:rPr>
          <w:rFonts w:ascii="Arial" w:hAnsi="Arial" w:cs="Arial" w:hint="eastAsia"/>
          <w:sz w:val="22"/>
        </w:rPr>
        <w:t>ace EMG or needle EMG signals during</w:t>
      </w:r>
      <w:r w:rsidR="0033750D">
        <w:rPr>
          <w:rFonts w:ascii="Arial" w:hAnsi="Arial" w:cs="Arial" w:hint="eastAsia"/>
          <w:sz w:val="22"/>
        </w:rPr>
        <w:t xml:space="preserve">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367540">
        <w:rPr>
          <w:rFonts w:ascii="Arial" w:hAnsi="Arial" w:cs="Arial"/>
          <w:sz w:val="22"/>
        </w:rPr>
        <w:t xml:space="preserve"> studies </w:t>
      </w:r>
      <w:r w:rsidR="00D961E1" w:rsidRPr="00D961E1">
        <w:rPr>
          <w:rFonts w:ascii="Arial" w:hAnsi="Arial" w:cs="Arial"/>
          <w:sz w:val="22"/>
        </w:rPr>
        <w:t>have been reported</w:t>
      </w:r>
      <w:r w:rsidR="00EB68DF">
        <w:rPr>
          <w:rFonts w:ascii="Arial" w:hAnsi="Arial" w:cs="Arial"/>
          <w:sz w:val="22"/>
        </w:rPr>
        <w:t xml:space="preserve"> analyzing EMG signals</w:t>
      </w:r>
      <w:r w:rsidR="00EB68DF" w:rsidRPr="00D961E1">
        <w:rPr>
          <w:rFonts w:ascii="Arial" w:hAnsi="Arial" w:cs="Arial"/>
          <w:sz w:val="22"/>
        </w:rPr>
        <w:t xml:space="preserve"> </w:t>
      </w:r>
      <w:r w:rsidR="00EB68DF">
        <w:rPr>
          <w:rFonts w:ascii="Arial" w:hAnsi="Arial" w:cs="Arial"/>
          <w:sz w:val="22"/>
        </w:rPr>
        <w:t>during volitional state</w:t>
      </w:r>
      <w:r w:rsidR="00D961E1" w:rsidRPr="00D961E1">
        <w:rPr>
          <w:rFonts w:ascii="Arial" w:hAnsi="Arial" w:cs="Arial"/>
          <w:sz w:val="22"/>
        </w:rPr>
        <w:t>.</w:t>
      </w:r>
    </w:p>
    <w:p w:rsidR="00EA587B" w:rsidRDefault="00E90F77" w:rsidP="00D12E4E">
      <w:pPr>
        <w:spacing w:line="480" w:lineRule="auto"/>
        <w:ind w:firstLineChars="50" w:firstLine="110"/>
        <w:rPr>
          <w:rFonts w:ascii="Arial" w:hAnsi="Arial" w:cs="Arial"/>
          <w:sz w:val="22"/>
        </w:rPr>
      </w:pPr>
      <w:r>
        <w:rPr>
          <w:rFonts w:ascii="Arial" w:hAnsi="Arial" w:cs="Arial"/>
          <w:sz w:val="22"/>
        </w:rPr>
        <w:t>To</w:t>
      </w:r>
      <w:r w:rsidR="00D961E1" w:rsidRPr="00D961E1">
        <w:rPr>
          <w:rFonts w:ascii="Arial" w:hAnsi="Arial" w:cs="Arial"/>
          <w:sz w:val="22"/>
        </w:rPr>
        <w:t xml:space="preserve"> overcome the </w:t>
      </w:r>
      <w:r w:rsidR="002B1B33">
        <w:rPr>
          <w:rFonts w:ascii="Arial" w:hAnsi="Arial" w:cs="Arial"/>
          <w:sz w:val="22"/>
        </w:rPr>
        <w:t>limitations</w:t>
      </w:r>
      <w:r w:rsidR="00D961E1" w:rsidRPr="00D961E1">
        <w:rPr>
          <w:rFonts w:ascii="Arial" w:hAnsi="Arial" w:cs="Arial"/>
          <w:sz w:val="22"/>
        </w:rPr>
        <w:t xml:space="preserve"> of </w:t>
      </w:r>
      <w:r w:rsidR="00415EF7">
        <w:rPr>
          <w:rFonts w:ascii="Arial" w:hAnsi="Arial" w:cs="Arial"/>
          <w:sz w:val="22"/>
        </w:rPr>
        <w:t>EMG</w:t>
      </w:r>
      <w:r w:rsidR="00D961E1" w:rsidRPr="00D961E1">
        <w:rPr>
          <w:rFonts w:ascii="Arial" w:hAnsi="Arial" w:cs="Arial"/>
          <w:sz w:val="22"/>
        </w:rPr>
        <w:t xml:space="preserve">, </w:t>
      </w:r>
      <w:r w:rsidR="00971B04">
        <w:rPr>
          <w:rFonts w:ascii="Arial" w:hAnsi="Arial" w:cs="Arial"/>
          <w:sz w:val="22"/>
        </w:rPr>
        <w:t>we developed a</w:t>
      </w:r>
      <w:r w:rsidR="00D12E4E">
        <w:rPr>
          <w:rFonts w:ascii="Arial" w:hAnsi="Arial" w:cs="Arial"/>
          <w:sz w:val="22"/>
        </w:rPr>
        <w:t xml:space="preserve"> </w:t>
      </w:r>
      <w:r w:rsidR="00584862">
        <w:rPr>
          <w:rFonts w:ascii="Arial" w:hAnsi="Arial" w:cs="Arial" w:hint="eastAsia"/>
          <w:sz w:val="22"/>
        </w:rPr>
        <w:t xml:space="preserve">deep </w:t>
      </w:r>
      <w:r w:rsidR="00D12E4E">
        <w:rPr>
          <w:rFonts w:ascii="Arial" w:hAnsi="Arial" w:cs="Arial"/>
          <w:sz w:val="22"/>
        </w:rPr>
        <w:t xml:space="preserve">learning model </w:t>
      </w:r>
      <w:r w:rsidR="00971B04">
        <w:rPr>
          <w:rFonts w:ascii="Arial" w:hAnsi="Arial" w:cs="Arial"/>
          <w:sz w:val="22"/>
        </w:rPr>
        <w:t xml:space="preserve">named </w:t>
      </w:r>
      <w:r w:rsidR="00BD1524">
        <w:rPr>
          <w:rFonts w:ascii="Arial" w:hAnsi="Arial" w:cs="Arial"/>
          <w:sz w:val="22"/>
        </w:rPr>
        <w:t>“</w:t>
      </w:r>
      <w:r w:rsidR="00D12E4E">
        <w:rPr>
          <w:rFonts w:ascii="Arial" w:hAnsi="Arial" w:cs="Arial"/>
          <w:sz w:val="22"/>
        </w:rPr>
        <w:t>nEMGNet</w:t>
      </w:r>
      <w:r w:rsidR="00BD1524">
        <w:rPr>
          <w:rFonts w:ascii="Arial" w:hAnsi="Arial" w:cs="Arial"/>
          <w:sz w:val="22"/>
        </w:rPr>
        <w:t xml:space="preserve">” </w:t>
      </w:r>
      <w:r w:rsidR="003A6FC8">
        <w:rPr>
          <w:rFonts w:ascii="Arial" w:hAnsi="Arial" w:cs="Arial"/>
          <w:sz w:val="22"/>
        </w:rPr>
        <w:t xml:space="preserve">after the motifs from VGGNet and ResNet, which </w:t>
      </w:r>
      <w:r w:rsidR="00517998">
        <w:rPr>
          <w:rFonts w:ascii="Arial" w:hAnsi="Arial" w:cs="Arial"/>
          <w:sz w:val="22"/>
        </w:rPr>
        <w:t>are</w:t>
      </w:r>
      <w:r w:rsidR="003A6FC8">
        <w:rPr>
          <w:rFonts w:ascii="Arial" w:hAnsi="Arial" w:cs="Arial"/>
          <w:sz w:val="22"/>
        </w:rPr>
        <w:t xml:space="preserve"> known to show good performance in image analysis</w:t>
      </w:r>
      <w:r w:rsidR="00A910FD">
        <w:rPr>
          <w:rFonts w:ascii="Arial" w:hAnsi="Arial" w:cs="Arial"/>
          <w:sz w:val="22"/>
        </w:rPr>
        <w:t>,</w:t>
      </w:r>
      <w:r w:rsidR="003A6FC8">
        <w:rPr>
          <w:rFonts w:ascii="Arial" w:hAnsi="Arial" w:cs="Arial"/>
          <w:sz w:val="22"/>
        </w:rPr>
        <w:t xml:space="preserve"> </w:t>
      </w:r>
      <w:r w:rsidR="00971B04">
        <w:rPr>
          <w:rFonts w:ascii="Arial" w:hAnsi="Arial" w:cs="Arial"/>
          <w:sz w:val="22"/>
        </w:rPr>
        <w:t xml:space="preserve">and </w:t>
      </w:r>
      <w:r w:rsidR="00FB41AE">
        <w:rPr>
          <w:rFonts w:ascii="Arial" w:hAnsi="Arial" w:cs="Arial"/>
          <w:sz w:val="22"/>
        </w:rPr>
        <w:t xml:space="preserve">applied </w:t>
      </w:r>
      <w:r w:rsidR="00971B04">
        <w:rPr>
          <w:rFonts w:ascii="Arial" w:hAnsi="Arial" w:cs="Arial"/>
          <w:sz w:val="22"/>
        </w:rPr>
        <w:t xml:space="preserve">it </w:t>
      </w:r>
      <w:r w:rsidR="00FB41AE">
        <w:rPr>
          <w:rFonts w:ascii="Arial" w:hAnsi="Arial" w:cs="Arial"/>
          <w:sz w:val="22"/>
        </w:rPr>
        <w:t xml:space="preserve">to </w:t>
      </w:r>
      <w:r w:rsidR="00971B04">
        <w:rPr>
          <w:rFonts w:ascii="Arial" w:hAnsi="Arial" w:cs="Arial"/>
          <w:sz w:val="22"/>
        </w:rPr>
        <w:t>classifying</w:t>
      </w:r>
      <w:r w:rsidR="00FB41AE">
        <w:rPr>
          <w:rFonts w:ascii="Arial" w:hAnsi="Arial" w:cs="Arial"/>
          <w:sz w:val="22"/>
        </w:rPr>
        <w:t xml:space="preserve"> the EMG signal</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425F8C">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w:t>
      </w:r>
      <w:r w:rsidR="00B40CDF">
        <w:rPr>
          <w:rFonts w:ascii="Arial" w:hAnsi="Arial" w:cs="Arial"/>
          <w:sz w:val="22"/>
        </w:rPr>
        <w:t>evaluate</w:t>
      </w:r>
      <w:r w:rsidR="00EA587B">
        <w:rPr>
          <w:rFonts w:ascii="Arial" w:hAnsi="Arial" w:cs="Arial"/>
          <w:sz w:val="22"/>
        </w:rPr>
        <w:t xml:space="preserve"> the usefulness of nEMGNet, </w:t>
      </w:r>
      <w:r w:rsidR="00F25D99">
        <w:rPr>
          <w:rFonts w:ascii="Arial" w:hAnsi="Arial" w:cs="Arial"/>
          <w:sz w:val="22"/>
        </w:rPr>
        <w:t xml:space="preserve">we compared the </w:t>
      </w:r>
      <w:r w:rsidR="00E673BF">
        <w:rPr>
          <w:rFonts w:ascii="Arial" w:hAnsi="Arial" w:cs="Arial"/>
          <w:sz w:val="22"/>
        </w:rPr>
        <w:t xml:space="preserve">classification </w:t>
      </w:r>
      <w:r w:rsidR="00F25D99">
        <w:rPr>
          <w:rFonts w:ascii="Arial" w:hAnsi="Arial" w:cs="Arial"/>
          <w:sz w:val="22"/>
        </w:rPr>
        <w:t>results of EMG signals by nEMGNet and 6 physicians with more than 1 year of EMG reading experience.</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 xml:space="preserve">For this study, we retrospectively reviewed EMG waveforms, which were examined in </w:t>
      </w:r>
      <w:r w:rsidR="00354788">
        <w:rPr>
          <w:rFonts w:ascii="Arial" w:hAnsi="Arial" w:cs="Arial"/>
          <w:sz w:val="22"/>
        </w:rPr>
        <w:t>subjects</w:t>
      </w:r>
      <w:r w:rsidRPr="00D961E1">
        <w:rPr>
          <w:rFonts w:ascii="Arial" w:hAnsi="Arial" w:cs="Arial"/>
          <w:sz w:val="22"/>
        </w:rPr>
        <w:t xml:space="preserve">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Methods </w:t>
      </w:r>
    </w:p>
    <w:p w:rsidR="007214B8" w:rsidRPr="000634FE" w:rsidRDefault="005150DD" w:rsidP="007214B8">
      <w:pPr>
        <w:spacing w:line="480" w:lineRule="auto"/>
        <w:rPr>
          <w:rFonts w:ascii="Arial" w:hAnsi="Arial" w:cs="Arial"/>
          <w:b/>
          <w:sz w:val="24"/>
        </w:rPr>
      </w:pPr>
      <w:r>
        <w:rPr>
          <w:rFonts w:ascii="Arial" w:hAnsi="Arial" w:cs="Arial"/>
          <w:b/>
          <w:sz w:val="24"/>
        </w:rPr>
        <w:t>Study design and population</w:t>
      </w:r>
    </w:p>
    <w:p w:rsidR="00C8013E" w:rsidRDefault="0059065C" w:rsidP="007214B8">
      <w:pPr>
        <w:spacing w:line="480" w:lineRule="auto"/>
        <w:ind w:firstLineChars="50" w:firstLine="110"/>
        <w:rPr>
          <w:rFonts w:ascii="Arial" w:hAnsi="Arial" w:cs="Arial"/>
          <w:sz w:val="22"/>
        </w:rPr>
      </w:pPr>
      <w:r>
        <w:rPr>
          <w:rFonts w:ascii="Arial" w:hAnsi="Arial" w:cs="Arial"/>
          <w:sz w:val="22"/>
        </w:rPr>
        <w:t>In this study, EMG signal data of 58 subjects who visited Seoul National University Hospital from June 2015 to July 2020 were used for analysis by dividing them into peripheral neuropathy, myopathy, and normal based on the final diagnosis</w:t>
      </w:r>
      <w:r w:rsidR="00A47591" w:rsidRPr="00EE49C7">
        <w:rPr>
          <w:rFonts w:ascii="Arial" w:hAnsi="Arial" w:cs="Arial"/>
          <w:sz w:val="22"/>
        </w:rPr>
        <w:t>. This study was approved by the Internal Review Board of Seoul National University Hospital</w:t>
      </w:r>
      <w:r w:rsidR="008D3BB3" w:rsidRPr="00EE49C7">
        <w:rPr>
          <w:rFonts w:ascii="Arial" w:hAnsi="Arial" w:cs="Arial"/>
          <w:sz w:val="22"/>
        </w:rPr>
        <w:t xml:space="preserve"> (No. 2008-055-1147)</w:t>
      </w:r>
      <w:r w:rsidR="00A47591"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00A47591"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00A47591" w:rsidRPr="00EE49C7">
        <w:rPr>
          <w:rFonts w:ascii="Arial" w:hAnsi="Arial" w:cs="Arial"/>
          <w:sz w:val="22"/>
        </w:rPr>
        <w:t xml:space="preserve">monopolar needle electrode from </w:t>
      </w:r>
      <w:r w:rsidR="008871D8">
        <w:rPr>
          <w:rFonts w:ascii="Arial" w:hAnsi="Arial" w:cs="Arial"/>
          <w:sz w:val="22"/>
        </w:rPr>
        <w:t>the subject’s muscles.</w:t>
      </w:r>
      <w:r w:rsidR="00B06E08">
        <w:rPr>
          <w:rFonts w:ascii="Arial" w:hAnsi="Arial" w:cs="Arial"/>
          <w:sz w:val="22"/>
        </w:rPr>
        <w:t xml:space="preserve"> </w:t>
      </w:r>
      <w:r w:rsidR="00294035">
        <w:rPr>
          <w:rFonts w:ascii="Arial" w:hAnsi="Arial" w:cs="Arial"/>
          <w:sz w:val="22"/>
        </w:rPr>
        <w:t xml:space="preserve">(Viking Quest, </w:t>
      </w:r>
      <w:r w:rsidR="00A47591" w:rsidRPr="00EE49C7">
        <w:rPr>
          <w:rFonts w:ascii="Arial" w:hAnsi="Arial" w:cs="Arial"/>
          <w:sz w:val="22"/>
        </w:rPr>
        <w:t xml:space="preserve">Natus, </w:t>
      </w:r>
      <w:r w:rsidR="003A5A78">
        <w:rPr>
          <w:rFonts w:ascii="Arial" w:hAnsi="Arial" w:cs="Arial"/>
          <w:sz w:val="22"/>
        </w:rPr>
        <w:t xml:space="preserve">Winconsin, </w:t>
      </w:r>
      <w:r w:rsidR="00A47591" w:rsidRPr="00EE49C7">
        <w:rPr>
          <w:rFonts w:ascii="Arial" w:hAnsi="Arial" w:cs="Arial"/>
          <w:sz w:val="22"/>
        </w:rPr>
        <w:t>USA).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00A47591"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717B0B" w:rsidRPr="003B4E20" w:rsidRDefault="00F243B0" w:rsidP="00EE49C7">
      <w:pPr>
        <w:spacing w:line="480" w:lineRule="auto"/>
        <w:rPr>
          <w:rFonts w:ascii="Arial" w:hAnsi="Arial" w:cs="Arial"/>
          <w:b/>
          <w:sz w:val="24"/>
        </w:rPr>
      </w:pPr>
      <w:r>
        <w:rPr>
          <w:rFonts w:ascii="Arial" w:hAnsi="Arial" w:cs="Arial"/>
          <w:b/>
          <w:sz w:val="24"/>
        </w:rPr>
        <w:lastRenderedPageBreak/>
        <w:t xml:space="preserve">Building the </w:t>
      </w:r>
      <w:r w:rsidR="0041219B">
        <w:rPr>
          <w:rFonts w:ascii="Arial" w:hAnsi="Arial" w:cs="Arial"/>
          <w:b/>
          <w:sz w:val="24"/>
        </w:rPr>
        <w:t>c</w:t>
      </w:r>
      <w:r w:rsidR="003B4E20" w:rsidRPr="003B4E20">
        <w:rPr>
          <w:rFonts w:ascii="Arial" w:hAnsi="Arial" w:cs="Arial"/>
          <w:b/>
          <w:sz w:val="24"/>
        </w:rPr>
        <w:t>onvolutional neural network</w:t>
      </w:r>
      <w:r w:rsidR="002C60BA" w:rsidRPr="003B4E20">
        <w:rPr>
          <w:rFonts w:ascii="Arial" w:hAnsi="Arial" w:cs="Arial"/>
          <w:b/>
          <w:sz w:val="24"/>
        </w:rPr>
        <w:t xml:space="preserve"> model</w:t>
      </w:r>
    </w:p>
    <w:p w:rsidR="00403D69" w:rsidRPr="00235E81" w:rsidRDefault="000F296D" w:rsidP="00235E81">
      <w:pPr>
        <w:spacing w:line="480" w:lineRule="auto"/>
        <w:ind w:firstLineChars="50" w:firstLine="110"/>
        <w:rPr>
          <w:rFonts w:ascii="Arial" w:hAnsi="Arial" w:cs="Arial"/>
          <w:sz w:val="22"/>
        </w:rPr>
      </w:pPr>
      <w:r>
        <w:rPr>
          <w:rFonts w:ascii="Arial" w:hAnsi="Arial" w:cs="Arial"/>
          <w:sz w:val="22"/>
        </w:rPr>
        <w:t xml:space="preserve">To find the characteristics of the EMG signal, we used a 1-dimensional convolutional neural network (CNN) </w:t>
      </w:r>
      <w:r w:rsidR="00153B80">
        <w:rPr>
          <w:rFonts w:ascii="Arial" w:hAnsi="Arial" w:cs="Arial"/>
          <w:sz w:val="22"/>
        </w:rPr>
        <w:t xml:space="preserve">named </w:t>
      </w:r>
      <w:r>
        <w:rPr>
          <w:rFonts w:ascii="Arial" w:hAnsi="Arial" w:cs="Arial"/>
          <w:sz w:val="22"/>
        </w:rPr>
        <w:t>nEMGNet</w:t>
      </w:r>
      <w:r w:rsidR="008361CE" w:rsidRPr="008361CE">
        <w:rPr>
          <w:rFonts w:ascii="Arial" w:hAnsi="Arial" w:cs="Arial"/>
          <w:sz w:val="22"/>
        </w:rPr>
        <w:t xml:space="preserve">. </w:t>
      </w:r>
      <w:r w:rsidR="004055E6">
        <w:rPr>
          <w:rFonts w:ascii="Arial" w:hAnsi="Arial" w:cs="Arial"/>
          <w:sz w:val="22"/>
        </w:rPr>
        <w:t>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7F76">
        <w:rPr>
          <w:rFonts w:ascii="Arial" w:hAnsi="Arial" w:cs="Arial"/>
          <w:sz w:val="22"/>
        </w:rPr>
        <w:t xml:space="preserve"> </w:t>
      </w:r>
      <w:r w:rsidR="00403D69">
        <w:rPr>
          <w:rFonts w:ascii="Arial" w:hAnsi="Arial" w:cs="Arial"/>
          <w:sz w:val="22"/>
        </w:rPr>
        <w:t xml:space="preserve">(Table1) </w:t>
      </w:r>
    </w:p>
    <w:tbl>
      <w:tblPr>
        <w:tblW w:w="9113"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037"/>
        <w:gridCol w:w="3038"/>
        <w:gridCol w:w="3038"/>
      </w:tblGrid>
      <w:tr w:rsidR="00403D69" w:rsidRPr="003D40E9" w:rsidTr="00372811">
        <w:trPr>
          <w:trHeight w:val="449"/>
        </w:trPr>
        <w:tc>
          <w:tcPr>
            <w:tcW w:w="3037" w:type="dxa"/>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block-1</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rsidR="00C92141" w:rsidRPr="007F0EF0" w:rsidRDefault="00403D69" w:rsidP="00C92141">
            <w:pPr>
              <w:widowControl/>
              <w:wordWrap/>
              <w:autoSpaceDE/>
              <w:autoSpaceDN/>
              <w:spacing w:after="0" w:line="240" w:lineRule="auto"/>
              <w:jc w:val="center"/>
              <w:rPr>
                <w:rFonts w:ascii="Arial" w:eastAsia="굴림" w:hAnsi="Arial" w:cs="Arial"/>
                <w:b/>
                <w:bCs/>
                <w:color w:val="000000"/>
                <w:kern w:val="0"/>
                <w:sz w:val="16"/>
                <w:szCs w:val="24"/>
              </w:rPr>
            </w:pPr>
            <w:r w:rsidRPr="007F0EF0">
              <w:rPr>
                <w:rFonts w:ascii="Arial" w:eastAsia="굴림" w:hAnsi="Arial" w:cs="Arial"/>
                <w:b/>
                <w:bCs/>
                <w:color w:val="000000"/>
                <w:kern w:val="0"/>
                <w:sz w:val="16"/>
                <w:szCs w:val="24"/>
              </w:rPr>
              <w:t>Residual block</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w:t>
            </w:r>
          </w:p>
        </w:tc>
      </w:tr>
      <w:tr w:rsidR="00403D69" w:rsidRPr="003D40E9" w:rsidTr="00372811">
        <w:trPr>
          <w:trHeight w:val="407"/>
        </w:trPr>
        <w:tc>
          <w:tcPr>
            <w:tcW w:w="3037"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c>
          <w:tcPr>
            <w:tcW w:w="3038"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bl>
    <w:p w:rsidR="00403D69" w:rsidRPr="00403D69" w:rsidRDefault="00E43257" w:rsidP="00403D69">
      <w:pPr>
        <w:widowControl/>
        <w:wordWrap/>
        <w:autoSpaceDE/>
        <w:autoSpaceDN/>
        <w:spacing w:after="0" w:line="240" w:lineRule="auto"/>
        <w:jc w:val="left"/>
        <w:rPr>
          <w:rFonts w:ascii="Arial" w:hAnsi="Arial" w:cs="Arial"/>
          <w:sz w:val="22"/>
        </w:rPr>
      </w:pPr>
      <w:r>
        <w:rPr>
          <w:rFonts w:ascii="Arial" w:hAnsi="Arial" w:cs="Arial"/>
          <w:sz w:val="22"/>
        </w:rPr>
        <w:t>S1 Table</w:t>
      </w:r>
      <w:r w:rsidR="00403D69">
        <w:rPr>
          <w:rFonts w:ascii="Arial" w:hAnsi="Arial" w:cs="Arial"/>
          <w:sz w:val="22"/>
        </w:rPr>
        <w:t>. convolutional</w:t>
      </w:r>
      <w:r w:rsidR="00403D69" w:rsidRPr="00403D69">
        <w:rPr>
          <w:rFonts w:ascii="Arial" w:hAnsi="Arial" w:cs="Arial"/>
          <w:sz w:val="22"/>
        </w:rPr>
        <w:t xml:space="preserve"> blocks of nEMGNet</w:t>
      </w:r>
      <w:r w:rsidR="00403D69">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rsidR="00403D69" w:rsidRDefault="00403D69" w:rsidP="000835DD">
      <w:pPr>
        <w:spacing w:line="480" w:lineRule="auto"/>
        <w:ind w:firstLineChars="50" w:firstLine="110"/>
        <w:rPr>
          <w:rFonts w:ascii="Arial" w:hAnsi="Arial" w:cs="Arial"/>
          <w:sz w:val="22"/>
        </w:rPr>
      </w:pPr>
    </w:p>
    <w:p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(Table 2</w:t>
      </w:r>
      <w:r w:rsidR="002A7437">
        <w:rPr>
          <w:rFonts w:ascii="Arial" w:hAnsi="Arial" w:cs="Arial"/>
          <w:sz w:val="22"/>
        </w:rPr>
        <w:t xml:space="preserve">) </w:t>
      </w:r>
    </w:p>
    <w:tbl>
      <w:tblPr>
        <w:tblW w:w="8807"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81"/>
        <w:gridCol w:w="1881"/>
        <w:gridCol w:w="1882"/>
        <w:gridCol w:w="1881"/>
        <w:gridCol w:w="1882"/>
      </w:tblGrid>
      <w:tr w:rsidR="003B24A0" w:rsidRPr="007F0EF0" w:rsidTr="00832077">
        <w:trPr>
          <w:trHeight w:val="429"/>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nEMGNet-A</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nEMGNet-B</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nEMGNet-C</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nEMGNet-D</w:t>
            </w:r>
          </w:p>
        </w:tc>
      </w:tr>
      <w:tr w:rsidR="003B24A0" w:rsidRPr="007F0EF0" w:rsidTr="00832077">
        <w:trPr>
          <w:trHeight w:val="654"/>
        </w:trPr>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w:t>
            </w:r>
          </w:p>
        </w:tc>
        <w:tc>
          <w:tcPr>
            <w:tcW w:w="1881"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1"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3</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4</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7</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lastRenderedPageBreak/>
              <w:t>Block 8</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9</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10</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11</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r>
    </w:tbl>
    <w:p w:rsidR="003B24A0" w:rsidRDefault="00E43257" w:rsidP="000835DD">
      <w:pPr>
        <w:spacing w:line="480" w:lineRule="auto"/>
        <w:ind w:firstLineChars="50" w:firstLine="110"/>
        <w:rPr>
          <w:rFonts w:ascii="Arial" w:hAnsi="Arial" w:cs="Arial"/>
          <w:sz w:val="22"/>
        </w:rPr>
      </w:pPr>
      <w:r>
        <w:rPr>
          <w:rFonts w:ascii="Arial" w:hAnsi="Arial" w:cs="Arial"/>
          <w:sz w:val="22"/>
        </w:rPr>
        <w:t xml:space="preserve">S2 </w:t>
      </w:r>
      <w:r w:rsidR="003B24A0">
        <w:rPr>
          <w:rFonts w:ascii="Arial" w:hAnsi="Arial" w:cs="Arial" w:hint="eastAsia"/>
          <w:sz w:val="22"/>
        </w:rPr>
        <w:t xml:space="preserve">Table. </w:t>
      </w:r>
      <w:r w:rsidR="003B24A0">
        <w:rPr>
          <w:rFonts w:ascii="Arial" w:hAnsi="Arial" w:cs="Arial"/>
          <w:sz w:val="22"/>
        </w:rPr>
        <w:t xml:space="preserve">configuration of 4 different versions of nEMGNet. </w:t>
      </w:r>
      <w:r w:rsidR="00542A9E">
        <w:rPr>
          <w:rFonts w:ascii="Arial" w:hAnsi="Arial" w:cs="Arial"/>
          <w:sz w:val="22"/>
        </w:rPr>
        <w:t xml:space="preserve">SR block, spatial resolution block; FC, fully connected layer. </w:t>
      </w:r>
    </w:p>
    <w:p w:rsidR="00A93D41" w:rsidRDefault="00A93D41" w:rsidP="000835DD">
      <w:pPr>
        <w:spacing w:line="480" w:lineRule="auto"/>
        <w:ind w:firstLineChars="50" w:firstLine="110"/>
        <w:rPr>
          <w:rFonts w:ascii="Arial" w:hAnsi="Arial" w:cs="Arial"/>
          <w:sz w:val="22"/>
        </w:rPr>
      </w:pPr>
    </w:p>
    <w:p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nEMGNet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w:t>
      </w:r>
      <w:r w:rsidR="00920D9E">
        <w:rPr>
          <w:rFonts w:ascii="Arial" w:hAnsi="Arial" w:cs="Arial"/>
          <w:sz w:val="22"/>
        </w:rPr>
        <w:lastRenderedPageBreak/>
        <w:t>spatial block-2, Dark gray box and bold curved arrow; residual block.</w:t>
      </w:r>
    </w:p>
    <w:p w:rsidR="00F37C17" w:rsidRDefault="00F37C17" w:rsidP="00F37C17">
      <w:pPr>
        <w:spacing w:line="480" w:lineRule="auto"/>
        <w:ind w:firstLineChars="50" w:firstLine="110"/>
        <w:rPr>
          <w:rFonts w:ascii="Arial" w:hAnsi="Arial" w:cs="Arial"/>
          <w:sz w:val="22"/>
        </w:rPr>
      </w:pPr>
    </w:p>
    <w:p w:rsidR="009A65F7" w:rsidRPr="00183717" w:rsidRDefault="00F37C17" w:rsidP="00F37C17">
      <w:pPr>
        <w:spacing w:line="480" w:lineRule="auto"/>
        <w:ind w:firstLineChars="50" w:firstLine="110"/>
        <w:rPr>
          <w:rFonts w:ascii="Arial" w:hAnsi="Arial" w:cs="Arial"/>
          <w:sz w:val="22"/>
        </w:rPr>
      </w:pPr>
      <w:r w:rsidRPr="00F37C17">
        <w:rPr>
          <w:rFonts w:ascii="Arial" w:hAnsi="Arial" w:cs="Arial"/>
          <w:sz w:val="22"/>
        </w:rPr>
        <w:t>The initial values of nEMGNet hyperparameter were empirically determined based on values that have been widely used. The learning rate, batch size, and epoch were set to 10</w:t>
      </w:r>
      <w:r w:rsidRPr="00183717">
        <w:rPr>
          <w:rFonts w:ascii="Arial" w:hAnsi="Arial" w:cs="Arial"/>
          <w:sz w:val="22"/>
          <w:vertAlign w:val="superscript"/>
        </w:rPr>
        <w:t>-3</w:t>
      </w:r>
      <w:r w:rsidRPr="00F37C17">
        <w:rPr>
          <w:rFonts w:ascii="Arial" w:hAnsi="Arial" w:cs="Arial"/>
          <w:sz w:val="22"/>
        </w:rPr>
        <w:t>, 32, and 100. Adam optimizer was used for optimizer, and inversely proportional values were used for the class weight to the number of signal segments for preventing erroneous prediction.</w:t>
      </w:r>
    </w:p>
    <w:p w:rsidR="008361CE" w:rsidRDefault="0077494D" w:rsidP="00B27617">
      <w:pPr>
        <w:spacing w:line="480" w:lineRule="auto"/>
        <w:ind w:firstLineChars="50" w:firstLine="110"/>
        <w:rPr>
          <w:rFonts w:ascii="Arial" w:hAnsi="Arial" w:cs="Arial"/>
          <w:sz w:val="22"/>
        </w:rPr>
      </w:pPr>
      <w:r>
        <w:rPr>
          <w:rFonts w:ascii="Arial" w:hAnsi="Arial" w:cs="Arial"/>
          <w:sz w:val="22"/>
        </w:rPr>
        <w:t xml:space="preserve">The number of muscles tested with EMG is different for each subject, and among the tested muscles, abnormal and normal EMG can coexist. To overcome these limitations, we applied a method called the DiVote (Divide and Vote) </w:t>
      </w:r>
      <w:r w:rsidR="00D12519">
        <w:rPr>
          <w:rFonts w:ascii="Arial" w:hAnsi="Arial" w:cs="Arial"/>
          <w:sz w:val="22"/>
        </w:rPr>
        <w:t>algorithm</w:t>
      </w:r>
      <w:r>
        <w:rPr>
          <w:rFonts w:ascii="Arial" w:hAnsi="Arial" w:cs="Arial"/>
          <w:sz w:val="22"/>
        </w:rPr>
        <w:t>.</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After 1500 training, in the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151668" w:rsidRDefault="00C1654F" w:rsidP="00151668">
      <w:pPr>
        <w:spacing w:line="480" w:lineRule="auto"/>
        <w:ind w:firstLineChars="50" w:firstLine="110"/>
        <w:rPr>
          <w:rFonts w:ascii="Arial" w:hAnsi="Arial" w:cs="Arial"/>
          <w:sz w:val="22"/>
        </w:rPr>
      </w:pPr>
      <w:r>
        <w:rPr>
          <w:rFonts w:ascii="Arial" w:hAnsi="Arial" w:cs="Arial"/>
          <w:sz w:val="22"/>
        </w:rPr>
        <w:t>There two major methods of aggregated probabilities corresponding to neuropathy, myopathy, and normal of the segment from EMG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items with highest probabilities af</w:t>
      </w:r>
      <w:r w:rsidR="00443828">
        <w:rPr>
          <w:rFonts w:ascii="Arial" w:hAnsi="Arial" w:cs="Arial"/>
          <w:sz w:val="22"/>
        </w:rPr>
        <w:t>ter averaging each probability</w:t>
      </w:r>
      <w:r w:rsidR="000A7F90">
        <w:rPr>
          <w:rFonts w:ascii="Arial" w:hAnsi="Arial" w:cs="Arial"/>
          <w:sz w:val="22"/>
        </w:rPr>
        <w:t xml:space="preserve">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w:t>
      </w:r>
      <w:r w:rsidR="00341C77">
        <w:rPr>
          <w:rFonts w:ascii="Arial" w:hAnsi="Arial" w:cs="Arial"/>
          <w:sz w:val="22"/>
        </w:rPr>
        <w:lastRenderedPageBreak/>
        <w:t xml:space="preserve">reduce data loss. </w:t>
      </w:r>
      <w:r w:rsidR="00872B13">
        <w:rPr>
          <w:rFonts w:ascii="Arial" w:hAnsi="Arial" w:cs="Arial"/>
          <w:sz w:val="22"/>
        </w:rPr>
        <w:t xml:space="preserve">The most probable diagnosis obtained through soft voting in the segment is the muscle prediction score, and the subject prediction score is the soft voting of all muscles by subject after soft voting in the segment. </w:t>
      </w:r>
    </w:p>
    <w:p w:rsidR="00151668" w:rsidRPr="00151668" w:rsidRDefault="00151668" w:rsidP="00151668">
      <w:pPr>
        <w:spacing w:line="480" w:lineRule="auto"/>
        <w:ind w:firstLineChars="50" w:firstLine="110"/>
        <w:rPr>
          <w:rFonts w:ascii="Arial" w:hAnsi="Arial" w:cs="Arial"/>
          <w:sz w:val="22"/>
        </w:rPr>
      </w:pPr>
      <w:r>
        <w:rPr>
          <w:rFonts w:ascii="Arial" w:hAnsi="Arial" w:cs="Arial"/>
          <w:sz w:val="22"/>
        </w:rPr>
        <w:t xml:space="preserve">The classifier to distinguish neuropathy, myopathy, and normal was obtained in two ways and the classified results were compared. First, it was determined through logistic regression </w:t>
      </w:r>
      <w:r w:rsidR="00E860EE">
        <w:rPr>
          <w:rFonts w:ascii="Arial" w:hAnsi="Arial" w:cs="Arial"/>
          <w:sz w:val="22"/>
        </w:rPr>
        <w:t xml:space="preserve">analysis </w:t>
      </w:r>
      <w:r w:rsidR="000D605B">
        <w:rPr>
          <w:rFonts w:ascii="Arial" w:hAnsi="Arial" w:cs="Arial"/>
          <w:sz w:val="22"/>
        </w:rPr>
        <w:t xml:space="preserve">with the subject features of each group as the independent variables and </w:t>
      </w:r>
      <w:r w:rsidR="00E3533D">
        <w:rPr>
          <w:rFonts w:ascii="Arial" w:hAnsi="Arial" w:cs="Arial"/>
          <w:sz w:val="22"/>
        </w:rPr>
        <w:t xml:space="preserve">the diagnosis </w:t>
      </w:r>
      <w:r w:rsidR="000F6B5D">
        <w:rPr>
          <w:rFonts w:ascii="Arial" w:hAnsi="Arial" w:cs="Arial"/>
          <w:sz w:val="22"/>
        </w:rPr>
        <w:t>as the dependent variable;</w:t>
      </w:r>
      <w:r w:rsidR="00E3533D">
        <w:rPr>
          <w:rFonts w:ascii="Arial" w:hAnsi="Arial" w:cs="Arial"/>
          <w:sz w:val="22"/>
        </w:rPr>
        <w:t xml:space="preserve"> </w:t>
      </w:r>
      <w:r w:rsidR="00E3533D" w:rsidRPr="00E3533D">
        <w:rPr>
          <w:rFonts w:ascii="Arial" w:hAnsi="Arial" w:cs="Arial"/>
          <w:sz w:val="22"/>
        </w:rPr>
        <w:t xml:space="preserve">Second, </w:t>
      </w:r>
      <w:r w:rsidR="00E3533D">
        <w:rPr>
          <w:rFonts w:ascii="Arial" w:hAnsi="Arial" w:cs="Arial"/>
          <w:sz w:val="22"/>
        </w:rPr>
        <w:t xml:space="preserve">it was </w:t>
      </w:r>
      <w:r w:rsidR="00E3533D">
        <w:rPr>
          <w:rFonts w:ascii="Arial" w:hAnsi="Arial" w:cs="Arial" w:hint="eastAsia"/>
          <w:sz w:val="22"/>
        </w:rPr>
        <w:t xml:space="preserve">determined </w:t>
      </w:r>
      <w:r w:rsidR="00E3533D">
        <w:rPr>
          <w:rFonts w:ascii="Arial" w:hAnsi="Arial" w:cs="Arial"/>
          <w:sz w:val="22"/>
        </w:rPr>
        <w:t>by additionally considering muscle locations as an independent variables.</w:t>
      </w:r>
    </w:p>
    <w:p w:rsidR="00AB2F91" w:rsidRDefault="00AB2F91" w:rsidP="00CA461A">
      <w:pPr>
        <w:spacing w:line="480" w:lineRule="auto"/>
        <w:ind w:firstLineChars="100" w:firstLine="220"/>
        <w:rPr>
          <w:rFonts w:ascii="Arial" w:hAnsi="Arial" w:cs="Arial"/>
          <w:sz w:val="22"/>
        </w:rPr>
      </w:pPr>
    </w:p>
    <w:p w:rsidR="001A0329" w:rsidRPr="003F5E44" w:rsidRDefault="003A6E84" w:rsidP="00EE49C7">
      <w:pPr>
        <w:spacing w:line="480" w:lineRule="auto"/>
        <w:rPr>
          <w:rFonts w:ascii="Arial" w:hAnsi="Arial" w:cs="Arial"/>
          <w:b/>
          <w:sz w:val="24"/>
        </w:rPr>
      </w:pPr>
      <w:r w:rsidRPr="003F5E44">
        <w:rPr>
          <w:rFonts w:ascii="Arial" w:hAnsi="Arial" w:cs="Arial"/>
          <w:b/>
          <w:sz w:val="24"/>
        </w:rPr>
        <w:t>V</w:t>
      </w:r>
      <w:r w:rsidRPr="003F5E44">
        <w:rPr>
          <w:rFonts w:ascii="Arial" w:hAnsi="Arial" w:cs="Arial" w:hint="eastAsia"/>
          <w:b/>
          <w:sz w:val="24"/>
        </w:rPr>
        <w:t>isualization</w:t>
      </w:r>
      <w:r w:rsidR="00EB76BA">
        <w:rPr>
          <w:rFonts w:ascii="Arial" w:hAnsi="Arial" w:cs="Arial"/>
          <w:b/>
          <w:sz w:val="24"/>
        </w:rPr>
        <w:t xml:space="preserve"> and E</w:t>
      </w:r>
      <w:r w:rsidRPr="003F5E44">
        <w:rPr>
          <w:rFonts w:ascii="Arial" w:hAnsi="Arial" w:cs="Arial"/>
          <w:b/>
          <w:sz w:val="24"/>
        </w:rPr>
        <w:t>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result</w:t>
      </w:r>
      <w:r w:rsidR="008944D8">
        <w:rPr>
          <w:rFonts w:ascii="Arial" w:hAnsi="Arial" w:cs="Arial"/>
          <w:b/>
          <w:sz w:val="24"/>
        </w:rPr>
        <w:t>s</w:t>
      </w:r>
      <w:r w:rsidRPr="003F5E44">
        <w:rPr>
          <w:rFonts w:ascii="Arial" w:hAnsi="Arial" w:cs="Arial"/>
          <w:b/>
          <w:sz w:val="24"/>
        </w:rPr>
        <w:t xml:space="preserve"> </w:t>
      </w:r>
    </w:p>
    <w:p w:rsidR="004653DF" w:rsidRDefault="00C113C8" w:rsidP="003E0649">
      <w:pPr>
        <w:spacing w:line="480" w:lineRule="auto"/>
        <w:ind w:leftChars="50" w:left="100" w:firstLineChars="50" w:firstLine="110"/>
        <w:rPr>
          <w:rFonts w:ascii="Arial" w:hAnsi="Arial" w:cs="Arial"/>
          <w:sz w:val="22"/>
        </w:rPr>
      </w:pPr>
      <w:r>
        <w:rPr>
          <w:rFonts w:ascii="Arial" w:hAnsi="Arial" w:cs="Arial"/>
          <w:sz w:val="22"/>
        </w:rPr>
        <w:t>EMG signal was classified into 2 stages</w:t>
      </w:r>
      <w:r w:rsidR="000F6B5D">
        <w:rPr>
          <w:rFonts w:ascii="Arial" w:hAnsi="Arial" w:cs="Arial"/>
          <w:sz w:val="22"/>
        </w:rPr>
        <w:t xml:space="preserve"> through nEMGNet. First, the EMG signals of individual muscles were classified regardless of the subject, and the individually classified EMG signals of each muscle were collected for each subject, considering together, and then the subjects were classified</w:t>
      </w:r>
      <w:r>
        <w:rPr>
          <w:rFonts w:ascii="Arial" w:hAnsi="Arial" w:cs="Arial"/>
          <w:sz w:val="22"/>
        </w:rPr>
        <w:t xml:space="preserve">. </w:t>
      </w:r>
      <w:r w:rsidR="00324F73">
        <w:rPr>
          <w:rFonts w:ascii="Arial" w:hAnsi="Arial" w:cs="Arial"/>
          <w:sz w:val="22"/>
        </w:rPr>
        <w:t xml:space="preserve">And the performance of nEMGNet was evaluated </w:t>
      </w:r>
      <w:r w:rsidR="00967759">
        <w:rPr>
          <w:rFonts w:ascii="Arial" w:hAnsi="Arial" w:cs="Arial"/>
          <w:sz w:val="22"/>
        </w:rPr>
        <w:t xml:space="preserve">with the following indicators such as </w:t>
      </w:r>
      <w:r w:rsidR="00324F73">
        <w:rPr>
          <w:rFonts w:ascii="Arial" w:hAnsi="Arial" w:cs="Arial"/>
          <w:sz w:val="22"/>
        </w:rPr>
        <w:t xml:space="preserve">at each step. </w:t>
      </w:r>
      <w:r w:rsidR="005460C6">
        <w:rPr>
          <w:rFonts w:ascii="Arial" w:hAnsi="Arial" w:cs="Arial"/>
          <w:sz w:val="22"/>
        </w:rPr>
        <w:t>The accuracy, precision, recall, F1, area under receiver operating characteristic curve (AUROC), and Mathew’s correlation coefficient (MCC) were used as indicators for evaluation, and it was calcula</w:t>
      </w:r>
      <w:r w:rsidR="006219F0">
        <w:rPr>
          <w:rFonts w:ascii="Arial" w:hAnsi="Arial" w:cs="Arial"/>
          <w:sz w:val="22"/>
        </w:rPr>
        <w:t>ted using the following formula;</w:t>
      </w:r>
    </w:p>
    <w:p w:rsidR="00894FAE" w:rsidRPr="00894FAE" w:rsidRDefault="00894FAE" w:rsidP="006219F0">
      <w:pPr>
        <w:spacing w:line="480" w:lineRule="auto"/>
        <w:ind w:firstLineChars="50" w:firstLine="110"/>
        <w:rPr>
          <w:rFonts w:ascii="Arial" w:hAnsi="Arial" w:cs="Arial"/>
          <w:sz w:val="22"/>
        </w:rPr>
      </w:pPr>
      <w:r w:rsidRPr="00894FAE">
        <w:rPr>
          <w:rFonts w:ascii="Arial" w:hAnsi="Arial" w:cs="Arial"/>
          <w:sz w:val="22"/>
        </w:rPr>
        <w:t>Accuracy=(TP+TN)(TP+TN+FP+FN)</w:t>
      </w:r>
      <w:r w:rsidR="006219F0">
        <w:rPr>
          <w:rFonts w:ascii="Arial" w:hAnsi="Arial" w:cs="Arial" w:hint="eastAsia"/>
          <w:sz w:val="22"/>
        </w:rPr>
        <w:t xml:space="preserve">, </w:t>
      </w: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EB3DF6">
        <w:rPr>
          <w:rFonts w:ascii="Arial" w:hAnsi="Arial" w:cs="Arial" w:hint="eastAsia"/>
          <w:sz w:val="22"/>
        </w:rPr>
        <w:t>false negative, C; confusion matrix from n-class classification result with columns 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w:t>
      </w:r>
      <w:r w:rsidR="00E505EC">
        <w:rPr>
          <w:rFonts w:ascii="Arial" w:hAnsi="Arial" w:cs="Arial"/>
          <w:sz w:val="22"/>
        </w:rPr>
        <w:lastRenderedPageBreak/>
        <w:t xml:space="preserve">predicted result by nEMGNet is also ‘k’ label. </w:t>
      </w:r>
    </w:p>
    <w:p w:rsidR="007E253E" w:rsidRDefault="00953946" w:rsidP="007E253E">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nEMGNet. </w:t>
      </w:r>
      <w:r w:rsidR="00727BE0">
        <w:rPr>
          <w:rFonts w:ascii="Arial" w:hAnsi="Arial" w:cs="Arial"/>
          <w:sz w:val="22"/>
        </w:rPr>
        <w:t xml:space="preserve">The accuracy of nEMGNet was </w:t>
      </w:r>
      <w:r w:rsidR="00727BE0">
        <w:rPr>
          <w:rFonts w:ascii="Arial" w:hAnsi="Arial" w:cs="Arial" w:hint="eastAsia"/>
          <w:sz w:val="22"/>
        </w:rPr>
        <w:t>calculated by cross entropy, and since the number of subjects was small, the actual diagnosis and the predicted diagnosis for each subject were compared with 5-fold cross-validation.</w:t>
      </w:r>
    </w:p>
    <w:p w:rsidR="00660B03" w:rsidRDefault="00E536D4" w:rsidP="007E253E">
      <w:pPr>
        <w:spacing w:line="480" w:lineRule="auto"/>
        <w:ind w:leftChars="50" w:left="100" w:firstLineChars="50" w:firstLine="110"/>
        <w:rPr>
          <w:rFonts w:ascii="Arial" w:hAnsi="Arial" w:cs="Arial"/>
          <w:sz w:val="22"/>
        </w:rPr>
      </w:pPr>
      <w:r>
        <w:rPr>
          <w:rFonts w:ascii="Arial" w:hAnsi="Arial" w:cs="Arial"/>
          <w:sz w:val="22"/>
        </w:rPr>
        <w:t>In order to evaluate the applicability of nEMGNet to clinical practice,</w:t>
      </w:r>
      <w:r w:rsidR="00C77A11">
        <w:rPr>
          <w:rFonts w:ascii="Arial" w:hAnsi="Arial" w:cs="Arial"/>
          <w:sz w:val="22"/>
        </w:rPr>
        <w:t xml:space="preserve"> the EMG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EMG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EMG</w:t>
      </w:r>
      <w:r>
        <w:rPr>
          <w:rFonts w:ascii="Arial" w:hAnsi="Arial" w:cs="Arial"/>
          <w:sz w:val="22"/>
        </w:rPr>
        <w:t>.</w:t>
      </w:r>
      <w:r w:rsidR="00CA27F2">
        <w:rPr>
          <w:rFonts w:ascii="Arial" w:hAnsi="Arial" w:cs="Arial"/>
          <w:sz w:val="22"/>
        </w:rPr>
        <w:t xml:space="preserve"> (Suppl. Figure 1)</w:t>
      </w:r>
      <w:r>
        <w:rPr>
          <w:rFonts w:ascii="Arial" w:hAnsi="Arial" w:cs="Arial"/>
          <w:sz w:val="22"/>
        </w:rPr>
        <w:t xml:space="preserve"> </w:t>
      </w:r>
      <w:r w:rsidR="00C77A11">
        <w:rPr>
          <w:rFonts w:ascii="Arial" w:hAnsi="Arial" w:cs="Arial"/>
          <w:sz w:val="22"/>
        </w:rPr>
        <w:t>The classified results by 6 residents were compared with results by nEMGNet.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D73DAF">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D34911" w:rsidRDefault="00D34911" w:rsidP="000651E1">
      <w:pPr>
        <w:spacing w:line="480" w:lineRule="auto"/>
        <w:ind w:firstLineChars="50" w:firstLine="110"/>
        <w:rPr>
          <w:rFonts w:ascii="Arial" w:hAnsi="Arial" w:cs="Arial"/>
          <w:sz w:val="22"/>
        </w:rPr>
      </w:pPr>
      <w:r>
        <w:rPr>
          <w:rFonts w:ascii="Arial" w:hAnsi="Arial" w:cs="Arial"/>
          <w:sz w:val="22"/>
        </w:rPr>
        <w:t>S</w:t>
      </w:r>
      <w:r w:rsidR="001B5BE7">
        <w:rPr>
          <w:rFonts w:ascii="Arial" w:hAnsi="Arial" w:cs="Arial"/>
          <w:sz w:val="22"/>
        </w:rPr>
        <w:t>1</w:t>
      </w:r>
      <w:r>
        <w:rPr>
          <w:rFonts w:ascii="Arial" w:hAnsi="Arial" w:cs="Arial" w:hint="eastAsia"/>
          <w:sz w:val="22"/>
        </w:rPr>
        <w:t xml:space="preserve"> </w:t>
      </w:r>
      <w:r w:rsidR="001B5BE7">
        <w:rPr>
          <w:rFonts w:ascii="Arial" w:hAnsi="Arial" w:cs="Arial"/>
          <w:sz w:val="22"/>
        </w:rPr>
        <w:t>Figure</w:t>
      </w:r>
      <w:r>
        <w:rPr>
          <w:rFonts w:ascii="Arial" w:hAnsi="Arial" w:cs="Arial"/>
          <w:sz w:val="22"/>
        </w:rPr>
        <w:t xml:space="preserve">. Example of provided EMG waveform data </w:t>
      </w:r>
    </w:p>
    <w:p w:rsidR="006E3372" w:rsidRPr="00660B03" w:rsidRDefault="006E3372" w:rsidP="000651E1">
      <w:pPr>
        <w:spacing w:line="480" w:lineRule="auto"/>
        <w:ind w:firstLineChars="50" w:firstLine="110"/>
        <w:rPr>
          <w:rFonts w:ascii="Arial" w:hAnsi="Arial" w:cs="Arial"/>
          <w:sz w:val="22"/>
        </w:rPr>
      </w:pPr>
    </w:p>
    <w:p w:rsidR="00945927" w:rsidRPr="00436FC1" w:rsidRDefault="0052532D" w:rsidP="00EE49C7">
      <w:pPr>
        <w:spacing w:line="480" w:lineRule="auto"/>
        <w:rPr>
          <w:rFonts w:ascii="Arial" w:hAnsi="Arial" w:cs="Arial"/>
          <w:b/>
          <w:sz w:val="24"/>
        </w:rPr>
      </w:pPr>
      <w:r>
        <w:rPr>
          <w:rFonts w:ascii="Arial" w:hAnsi="Arial" w:cs="Arial"/>
          <w:b/>
          <w:sz w:val="24"/>
        </w:rPr>
        <w:t>Statistical analysi</w:t>
      </w:r>
      <w:r w:rsidR="00945927" w:rsidRPr="00436FC1">
        <w:rPr>
          <w:rFonts w:ascii="Arial" w:hAnsi="Arial" w:cs="Arial"/>
          <w:b/>
          <w:sz w:val="24"/>
        </w:rPr>
        <w:t xml:space="preserve">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xml:space="preserve">; R Foundation </w:t>
      </w:r>
      <w:r w:rsidR="004C4908">
        <w:rPr>
          <w:rFonts w:ascii="Arial" w:hAnsi="Arial" w:cs="Arial"/>
          <w:sz w:val="22"/>
        </w:rPr>
        <w:lastRenderedPageBreak/>
        <w:t>for Statistical Computing, Vienna, Austria</w:t>
      </w:r>
      <w:r w:rsidR="00D52E18">
        <w:rPr>
          <w:rFonts w:ascii="Arial" w:hAnsi="Arial" w:cs="Arial"/>
          <w:sz w:val="22"/>
        </w:rPr>
        <w:t>)</w:t>
      </w:r>
      <w:r>
        <w:rPr>
          <w:rFonts w:ascii="Arial" w:hAnsi="Arial" w:cs="Arial"/>
          <w:sz w:val="22"/>
        </w:rPr>
        <w:t xml:space="preserve">. </w:t>
      </w:r>
      <w:r w:rsidR="001F41DF">
        <w:rPr>
          <w:rFonts w:ascii="Arial" w:hAnsi="Arial" w:cs="Arial"/>
          <w:sz w:val="22"/>
        </w:rPr>
        <w:t>I</w:t>
      </w:r>
      <w:r w:rsidR="00377264">
        <w:rPr>
          <w:rFonts w:ascii="Arial" w:hAnsi="Arial" w:cs="Arial"/>
          <w:sz w:val="22"/>
        </w:rPr>
        <w:t>nter-rater reliability was</w:t>
      </w:r>
      <w:r w:rsidR="000022BC">
        <w:rPr>
          <w:rFonts w:ascii="Arial" w:hAnsi="Arial" w:cs="Arial"/>
          <w:sz w:val="22"/>
        </w:rPr>
        <w:t xml:space="preserve"> analyzed</w:t>
      </w:r>
      <w:r w:rsidR="00377264">
        <w:rPr>
          <w:rFonts w:ascii="Arial" w:hAnsi="Arial" w:cs="Arial"/>
          <w:sz w:val="22"/>
        </w:rPr>
        <w:t xml:space="preserve"> and </w:t>
      </w:r>
      <w:r w:rsidR="006976BC">
        <w:rPr>
          <w:rFonts w:ascii="Arial" w:hAnsi="Arial" w:cs="Arial"/>
          <w:sz w:val="22"/>
        </w:rPr>
        <w:t>presented</w:t>
      </w:r>
      <w:r w:rsidR="006B790D">
        <w:rPr>
          <w:rFonts w:ascii="Arial" w:hAnsi="Arial" w:cs="Arial"/>
          <w:sz w:val="22"/>
        </w:rPr>
        <w:t xml:space="preserve"> with </w:t>
      </w:r>
      <w:r w:rsidR="000B0E44">
        <w:rPr>
          <w:rFonts w:ascii="Arial" w:hAnsi="Arial" w:cs="Arial"/>
          <w:sz w:val="22"/>
        </w:rPr>
        <w:t xml:space="preserve">value of </w:t>
      </w:r>
      <w:r w:rsidR="00377264">
        <w:rPr>
          <w:rFonts w:ascii="Arial" w:hAnsi="Arial" w:cs="Arial"/>
          <w:sz w:val="22"/>
        </w:rPr>
        <w:t>Fleiss kappa</w:t>
      </w:r>
      <w:r w:rsidR="001E5FAA">
        <w:rPr>
          <w:rFonts w:ascii="Arial" w:hAnsi="Arial" w:cs="Arial"/>
          <w:sz w:val="22"/>
        </w:rPr>
        <w:t xml:space="preserve">.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352185"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The number of EMG signal data used for analysis was 125, 161, and 97, respectively, length was 204.31 seconds, 423.12 seconds, and 204.31 seconds.</w:t>
      </w:r>
      <w:r w:rsidR="003C2BC5">
        <w:rPr>
          <w:rFonts w:ascii="Arial" w:hAnsi="Arial" w:cs="Arial"/>
          <w:sz w:val="22"/>
        </w:rPr>
        <w:t xml:space="preserve"> (Table 3</w:t>
      </w:r>
      <w:r w:rsidR="00B134B6" w:rsidRPr="00EE49C7">
        <w:rPr>
          <w:rFonts w:ascii="Arial" w:hAnsi="Arial" w:cs="Arial"/>
          <w:sz w:val="22"/>
        </w:rPr>
        <w:t xml:space="preserve">) </w:t>
      </w:r>
    </w:p>
    <w:p w:rsidR="00B134B6" w:rsidRDefault="00DE2225" w:rsidP="00B134B6">
      <w:pPr>
        <w:spacing w:line="480" w:lineRule="auto"/>
        <w:rPr>
          <w:rFonts w:ascii="Arial" w:hAnsi="Arial" w:cs="Arial"/>
          <w:sz w:val="22"/>
        </w:rPr>
      </w:pPr>
      <w:r>
        <w:rPr>
          <w:rFonts w:ascii="Arial" w:hAnsi="Arial" w:cs="Arial"/>
          <w:sz w:val="22"/>
        </w:rPr>
        <w:t>Table 1</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47"/>
        <w:gridCol w:w="1947"/>
        <w:gridCol w:w="1947"/>
        <w:gridCol w:w="1948"/>
      </w:tblGrid>
      <w:tr w:rsidR="00B046D1" w:rsidRPr="00DD734C" w:rsidTr="00725D92">
        <w:trPr>
          <w:trHeight w:val="316"/>
        </w:trPr>
        <w:tc>
          <w:tcPr>
            <w:tcW w:w="1217" w:type="dxa"/>
            <w:tcBorders>
              <w:top w:val="single" w:sz="4" w:space="0" w:color="auto"/>
              <w:bottom w:val="single" w:sz="4" w:space="0" w:color="auto"/>
            </w:tcBorders>
            <w:shd w:val="clear" w:color="auto" w:fill="FFFFFF"/>
            <w:vAlign w:val="center"/>
            <w:hideMark/>
          </w:tcPr>
          <w:p w:rsidR="00B046D1" w:rsidRPr="00DD734C" w:rsidRDefault="00B046D1" w:rsidP="00947D75">
            <w:pPr>
              <w:widowControl/>
              <w:wordWrap/>
              <w:autoSpaceDE/>
              <w:autoSpaceDN/>
              <w:spacing w:after="0" w:line="240" w:lineRule="auto"/>
              <w:jc w:val="left"/>
              <w:rPr>
                <w:rFonts w:ascii="Arial" w:eastAsia="굴림" w:hAnsi="Arial" w:cs="Arial"/>
                <w:kern w:val="0"/>
                <w:sz w:val="16"/>
                <w:szCs w:val="16"/>
              </w:rPr>
            </w:pP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Myopathy</w:t>
            </w: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Neuropathy</w:t>
            </w: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Normal</w:t>
            </w:r>
          </w:p>
        </w:tc>
        <w:tc>
          <w:tcPr>
            <w:tcW w:w="1948" w:type="dxa"/>
            <w:tcBorders>
              <w:top w:val="single" w:sz="4" w:space="0" w:color="auto"/>
              <w:bottom w:val="single" w:sz="4" w:space="0" w:color="auto"/>
            </w:tcBorders>
            <w:shd w:val="clear" w:color="auto" w:fill="FFFFFF"/>
            <w:vAlign w:val="center"/>
          </w:tcPr>
          <w:p w:rsidR="00B046D1" w:rsidRPr="00DD734C" w:rsidRDefault="00B046D1" w:rsidP="00725D92">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p-value</w:t>
            </w:r>
          </w:p>
        </w:tc>
      </w:tr>
      <w:tr w:rsidR="00B046D1" w:rsidRPr="00DD734C" w:rsidTr="00725D92">
        <w:trPr>
          <w:trHeight w:val="896"/>
        </w:trPr>
        <w:tc>
          <w:tcPr>
            <w:tcW w:w="1217" w:type="dxa"/>
            <w:tcBorders>
              <w:top w:val="single" w:sz="4" w:space="0" w:color="auto"/>
            </w:tcBorders>
            <w:shd w:val="clear" w:color="auto" w:fill="FFFFFF"/>
            <w:vAlign w:val="center"/>
            <w:hideMark/>
          </w:tcPr>
          <w:p w:rsidR="00B046D1" w:rsidRPr="00DD734C" w:rsidRDefault="00B046D1" w:rsidP="00873B42">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Subjects</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w:t>
            </w:r>
          </w:p>
        </w:tc>
        <w:tc>
          <w:tcPr>
            <w:tcW w:w="1948" w:type="dxa"/>
            <w:tcBorders>
              <w:top w:val="single" w:sz="4" w:space="0" w:color="auto"/>
            </w:tcBorders>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Female, n(%)</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14 (73.7)</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12 (63.2)</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13 (65)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0.761</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Age (mean±SD)</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52.2±20.1</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58.4±15.1</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60.2±16.9</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0.329</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Proportion of EMG according to location of muscle (%)</w:t>
            </w:r>
          </w:p>
        </w:tc>
        <w:tc>
          <w:tcPr>
            <w:tcW w:w="3894" w:type="dxa"/>
            <w:gridSpan w:val="2"/>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c>
          <w:tcPr>
            <w:tcW w:w="3895" w:type="dxa"/>
            <w:gridSpan w:val="2"/>
            <w:shd w:val="clear" w:color="auto" w:fill="FFFFFF"/>
            <w:vAlign w:val="center"/>
          </w:tcPr>
          <w:p w:rsidR="00B046D1" w:rsidRPr="00DD734C" w:rsidRDefault="00B046D1" w:rsidP="005F4D49">
            <w:pPr>
              <w:widowControl/>
              <w:wordWrap/>
              <w:autoSpaceDE/>
              <w:autoSpaceDN/>
              <w:spacing w:line="240" w:lineRule="auto"/>
              <w:ind w:right="320" w:firstLineChars="1650" w:firstLine="2640"/>
              <w:rPr>
                <w:rFonts w:ascii="Arial" w:eastAsia="굴림" w:hAnsi="Arial" w:cs="Arial"/>
                <w:color w:val="000000"/>
                <w:kern w:val="0"/>
                <w:sz w:val="16"/>
                <w:szCs w:val="16"/>
              </w:rPr>
            </w:pPr>
            <w:r w:rsidRPr="00DD734C">
              <w:rPr>
                <w:rFonts w:ascii="Arial" w:eastAsia="굴림" w:hAnsi="Arial" w:cs="Arial"/>
                <w:color w:val="000000"/>
                <w:kern w:val="0"/>
                <w:sz w:val="16"/>
                <w:szCs w:val="16"/>
              </w:rPr>
              <w:t>&lt;0.001</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ind w:firstLineChars="50" w:firstLine="8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Distal muscles </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 (48.4)</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97 (60.2)</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80 (82.5)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tcPr>
          <w:p w:rsidR="00B046D1" w:rsidRPr="00DD734C" w:rsidRDefault="00B046D1" w:rsidP="00FC4738">
            <w:pPr>
              <w:widowControl/>
              <w:wordWrap/>
              <w:autoSpaceDE/>
              <w:autoSpaceDN/>
              <w:spacing w:line="240" w:lineRule="auto"/>
              <w:ind w:leftChars="50" w:left="10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Proximal muscles</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(51.6)</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(39.8)</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 (17.5)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hideMark/>
          </w:tcPr>
          <w:p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Total signal length (sec)</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313.54</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423.12</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204.31</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bl>
    <w:p w:rsidR="00183770" w:rsidRDefault="00183770" w:rsidP="00176B9C">
      <w:pPr>
        <w:spacing w:line="480" w:lineRule="auto"/>
        <w:ind w:firstLineChars="50" w:firstLine="110"/>
        <w:jc w:val="left"/>
        <w:rPr>
          <w:rFonts w:ascii="Arial" w:hAnsi="Arial" w:cs="Arial"/>
          <w:sz w:val="22"/>
        </w:rPr>
      </w:pPr>
    </w:p>
    <w:p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t>The results of filtering the entire EMG segment through a convolutional block were plotted 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w:t>
      </w:r>
      <w:r w:rsidR="009108AB">
        <w:rPr>
          <w:rFonts w:ascii="Arial" w:hAnsi="Arial" w:cs="Arial"/>
          <w:sz w:val="22"/>
        </w:rPr>
        <w:lastRenderedPageBreak/>
        <w:t xml:space="preserve">neuropathy and myopathy were well distinguished, and the normal was located between the two groups. </w:t>
      </w:r>
      <w:r w:rsidR="00DF175B">
        <w:rPr>
          <w:rFonts w:ascii="Arial" w:hAnsi="Arial" w:cs="Arial"/>
          <w:sz w:val="22"/>
        </w:rPr>
        <w:t>(</w:t>
      </w:r>
      <w:r w:rsidR="00DF175B">
        <w:rPr>
          <w:rFonts w:ascii="Arial" w:hAnsi="Arial" w:cs="Arial" w:hint="eastAsia"/>
          <w:sz w:val="22"/>
        </w:rPr>
        <w:t>Figure 2)</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Default="007B7121" w:rsidP="00EE49C7">
      <w:pPr>
        <w:spacing w:line="480" w:lineRule="auto"/>
        <w:rPr>
          <w:rFonts w:ascii="Arial" w:hAnsi="Arial" w:cs="Arial"/>
          <w:sz w:val="22"/>
        </w:rPr>
      </w:pPr>
      <w:r>
        <w:rPr>
          <w:rFonts w:ascii="Arial" w:hAnsi="Arial" w:cs="Arial"/>
          <w:sz w:val="22"/>
        </w:rPr>
        <w:t>S</w:t>
      </w:r>
      <w:r w:rsidR="00B03918">
        <w:rPr>
          <w:rFonts w:ascii="Arial" w:hAnsi="Arial" w:cs="Arial"/>
          <w:sz w:val="22"/>
        </w:rPr>
        <w:t>2 Figure</w:t>
      </w:r>
      <w:r w:rsidR="00B1182A">
        <w:rPr>
          <w:rFonts w:ascii="Arial" w:hAnsi="Arial" w:cs="Arial"/>
          <w:sz w:val="22"/>
        </w:rPr>
        <w:t>.</w:t>
      </w:r>
      <w:r w:rsidR="0039709F" w:rsidRPr="0039709F">
        <w:rPr>
          <w:rFonts w:ascii="Arial" w:hAnsi="Arial" w:cs="Arial"/>
          <w:sz w:val="22"/>
        </w:rPr>
        <w:t xml:space="preserve"> </w:t>
      </w:r>
      <w:r w:rsidR="0075329E">
        <w:rPr>
          <w:rFonts w:ascii="Arial" w:hAnsi="Arial" w:cs="Arial" w:hint="eastAsia"/>
          <w:sz w:val="22"/>
        </w:rPr>
        <w:t xml:space="preserve">Dimension reduction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nEMGNet.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p>
    <w:p w:rsidR="00C0582F" w:rsidRDefault="00C0582F" w:rsidP="00EE49C7">
      <w:pPr>
        <w:spacing w:line="480" w:lineRule="auto"/>
        <w:rPr>
          <w:rFonts w:ascii="Arial" w:hAnsi="Arial" w:cs="Arial"/>
          <w:sz w:val="22"/>
        </w:rPr>
      </w:pPr>
    </w:p>
    <w:p w:rsidR="004748EE" w:rsidRDefault="00AF325B" w:rsidP="00537918">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t>predicted result with the largest value among the muscle signal prediction scores through the DiVote pipeline is expressed in 3 different color, and the highter the probability, the darker the 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5B4475">
        <w:rPr>
          <w:rFonts w:ascii="Arial" w:hAnsi="Arial" w:cs="Arial"/>
          <w:sz w:val="22"/>
        </w:rPr>
        <w:t xml:space="preserve">(Figure 3A) </w:t>
      </w:r>
      <w:r w:rsidR="004E0313">
        <w:rPr>
          <w:rFonts w:ascii="Arial" w:hAnsi="Arial" w:cs="Arial" w:hint="eastAsia"/>
          <w:sz w:val="22"/>
        </w:rPr>
        <w:t>The subject prediction score was depicted as a 3-</w:t>
      </w:r>
      <w:r w:rsidR="004E0313">
        <w:rPr>
          <w:rFonts w:ascii="Arial" w:hAnsi="Arial" w:cs="Arial"/>
          <w:sz w:val="22"/>
        </w:rPr>
        <w:t xml:space="preserve">dimensional plot with the probability of being classified as myopathy, </w:t>
      </w:r>
      <w:r w:rsidR="004E0313">
        <w:rPr>
          <w:rFonts w:ascii="Arial" w:hAnsi="Arial" w:cs="Arial"/>
          <w:sz w:val="22"/>
        </w:rPr>
        <w:lastRenderedPageBreak/>
        <w:t>neuropthy, and normal as each axis</w:t>
      </w:r>
      <w:r w:rsidR="00B74649">
        <w:rPr>
          <w:rFonts w:ascii="Arial" w:hAnsi="Arial" w:cs="Arial" w:hint="eastAsia"/>
          <w:sz w:val="22"/>
        </w:rPr>
        <w:t>.</w:t>
      </w:r>
      <w:r w:rsidR="00B74649">
        <w:rPr>
          <w:rFonts w:ascii="Arial" w:hAnsi="Arial" w:cs="Arial"/>
          <w:sz w:val="22"/>
        </w:rPr>
        <w:t xml:space="preserve"> (Figure 3B) </w:t>
      </w:r>
      <w:r w:rsidR="00133EE6">
        <w:rPr>
          <w:rFonts w:ascii="Arial" w:hAnsi="Arial" w:cs="Arial"/>
          <w:sz w:val="22"/>
        </w:rPr>
        <w:t>The classifier measured</w:t>
      </w:r>
      <w:r w:rsidR="0032206A">
        <w:rPr>
          <w:rFonts w:ascii="Arial" w:hAnsi="Arial" w:cs="Arial"/>
          <w:sz w:val="22"/>
        </w:rPr>
        <w:t xml:space="preserve"> using logistic 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 xml:space="preserve">y, and normal in figure 3B.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C357FB">
        <w:rPr>
          <w:rFonts w:ascii="Arial" w:hAnsi="Arial" w:cs="Arial"/>
          <w:sz w:val="22"/>
        </w:rPr>
        <w:t xml:space="preserve"> (Figure 3C) </w:t>
      </w:r>
      <w:r w:rsidR="00795AEC">
        <w:rPr>
          <w:rFonts w:ascii="Arial" w:hAnsi="Arial" w:cs="Arial" w:hint="eastAsia"/>
          <w:sz w:val="22"/>
        </w:rPr>
        <w:t xml:space="preserve">The classifier </w:t>
      </w:r>
      <w:r w:rsidR="00133EE6">
        <w:rPr>
          <w:rFonts w:ascii="Arial" w:hAnsi="Arial" w:cs="Arial"/>
          <w:sz w:val="22"/>
        </w:rPr>
        <w:t>measured by adding the information about location of muscles, which was divided into proximal or distal muscle</w:t>
      </w:r>
      <w:r w:rsidR="00C5039A">
        <w:rPr>
          <w:rFonts w:ascii="Arial" w:hAnsi="Arial" w:cs="Arial"/>
          <w:sz w:val="22"/>
        </w:rPr>
        <w:t>, was added to figure 3B as shifted decision boundary, as a result,</w:t>
      </w:r>
      <w:r w:rsidR="00133EE6">
        <w:rPr>
          <w:rFonts w:ascii="Arial" w:hAnsi="Arial" w:cs="Arial"/>
          <w:sz w:val="22"/>
        </w:rPr>
        <w:t xml:space="preserve"> the normal was better distinguished compared to figure 3C</w:t>
      </w:r>
      <w:r w:rsidR="00C357FB">
        <w:rPr>
          <w:rFonts w:ascii="Arial" w:hAnsi="Arial" w:cs="Arial" w:hint="eastAsia"/>
          <w:sz w:val="22"/>
        </w:rPr>
        <w:t>.</w:t>
      </w:r>
      <w:r w:rsidR="00C357FB">
        <w:rPr>
          <w:rFonts w:ascii="Arial" w:hAnsi="Arial" w:cs="Arial"/>
          <w:sz w:val="22"/>
        </w:rPr>
        <w:t xml:space="preserve"> (</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7DA31722" wp14:editId="74BB6637">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4748EE" w:rsidRDefault="0036466E" w:rsidP="004748EE">
      <w:pPr>
        <w:spacing w:line="480" w:lineRule="auto"/>
        <w:rPr>
          <w:rFonts w:ascii="Arial" w:hAnsi="Arial" w:cs="Arial"/>
          <w:sz w:val="22"/>
        </w:rPr>
      </w:pPr>
      <w:r>
        <w:rPr>
          <w:rFonts w:ascii="Arial" w:hAnsi="Arial" w:cs="Arial"/>
          <w:sz w:val="22"/>
        </w:rPr>
        <w:t>Figure 2</w:t>
      </w:r>
      <w:r w:rsidR="00FD20F5">
        <w:rPr>
          <w:rFonts w:ascii="Arial" w:hAnsi="Arial" w:cs="Arial"/>
          <w:sz w:val="22"/>
        </w:rPr>
        <w:t>.</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Each square box represents the most probable diagnosis value in color after aggregating the signal segment prediction scores predicted by 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w:t>
      </w:r>
      <w:r w:rsidR="004748EE" w:rsidRPr="00377A28">
        <w:rPr>
          <w:rFonts w:ascii="Arial" w:hAnsi="Arial" w:cs="Arial"/>
          <w:sz w:val="22"/>
        </w:rPr>
        <w:lastRenderedPageBreak/>
        <w:t>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p>
    <w:p w:rsidR="00AC4790" w:rsidRDefault="00AC4790" w:rsidP="004748EE">
      <w:pPr>
        <w:spacing w:line="480" w:lineRule="auto"/>
        <w:rPr>
          <w:rFonts w:ascii="Arial" w:hAnsi="Arial" w:cs="Arial"/>
          <w:sz w:val="22"/>
        </w:rPr>
      </w:pPr>
    </w:p>
    <w:p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pipeline, the accuracy improved to 76-81%, and the accuracy was further improved to 76-83%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As a result of comparing the accuracy of 4 versions with different number of residual blocks among nEMGNets, nEMGNet-B, which included 2 residual blocks between spatial blocks, showed the best accuracy, while nEMGNet-A, which included no residual block, showed the poorest accuracy.</w:t>
      </w:r>
      <w:r w:rsidR="00AC4790">
        <w:rPr>
          <w:rFonts w:ascii="Arial" w:hAnsi="Arial" w:cs="Arial" w:hint="eastAsia"/>
          <w:sz w:val="22"/>
        </w:rPr>
        <w:t xml:space="preserve"> </w:t>
      </w:r>
      <w:r w:rsidR="003C2BC5">
        <w:rPr>
          <w:rFonts w:ascii="Arial" w:hAnsi="Arial" w:cs="Arial"/>
          <w:sz w:val="22"/>
        </w:rPr>
        <w:t>(Table 4</w:t>
      </w:r>
      <w:r w:rsidR="00AC4790">
        <w:rPr>
          <w:rFonts w:ascii="Arial" w:hAnsi="Arial" w:cs="Arial"/>
          <w:sz w:val="22"/>
        </w:rPr>
        <w:t>)</w:t>
      </w:r>
    </w:p>
    <w:tbl>
      <w:tblPr>
        <w:tblW w:w="899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222"/>
        <w:gridCol w:w="2258"/>
        <w:gridCol w:w="2259"/>
        <w:gridCol w:w="2260"/>
      </w:tblGrid>
      <w:tr w:rsidR="00B20F7A" w:rsidRPr="009D4FF3" w:rsidTr="008F03B9">
        <w:trPr>
          <w:trHeight w:val="488"/>
        </w:trPr>
        <w:tc>
          <w:tcPr>
            <w:tcW w:w="0" w:type="auto"/>
            <w:vMerge w:val="restart"/>
            <w:tcBorders>
              <w:top w:val="single" w:sz="4" w:space="0" w:color="auto"/>
            </w:tcBorders>
            <w:tcMar>
              <w:top w:w="0" w:type="dxa"/>
              <w:left w:w="108" w:type="dxa"/>
              <w:bottom w:w="0" w:type="dxa"/>
              <w:right w:w="108" w:type="dxa"/>
            </w:tcMar>
            <w:vAlign w:val="center"/>
            <w:hideMark/>
          </w:tcPr>
          <w:p w:rsidR="002E50B7" w:rsidRPr="009D4FF3" w:rsidRDefault="002E50B7"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nEMGNet</w:t>
            </w:r>
            <w:r>
              <w:rPr>
                <w:rFonts w:ascii="Arial" w:eastAsia="굴림" w:hAnsi="Arial" w:cs="Arial"/>
                <w:color w:val="000000"/>
                <w:kern w:val="0"/>
                <w:sz w:val="16"/>
                <w:szCs w:val="24"/>
              </w:rPr>
              <w:t xml:space="preserve"> subtype</w:t>
            </w:r>
          </w:p>
        </w:tc>
        <w:tc>
          <w:tcPr>
            <w:tcW w:w="0" w:type="auto"/>
            <w:gridSpan w:val="3"/>
            <w:tcBorders>
              <w:top w:val="single" w:sz="4" w:space="0" w:color="auto"/>
              <w:bottom w:val="nil"/>
            </w:tcBorders>
            <w:tcMar>
              <w:top w:w="0" w:type="dxa"/>
              <w:left w:w="108" w:type="dxa"/>
              <w:bottom w:w="0" w:type="dxa"/>
              <w:right w:w="108" w:type="dxa"/>
            </w:tcMar>
            <w:vAlign w:val="center"/>
          </w:tcPr>
          <w:p w:rsidR="002E50B7" w:rsidRPr="009D4FF3" w:rsidRDefault="002E50B7" w:rsidP="00075C9C">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A</w:t>
            </w:r>
            <w:r>
              <w:rPr>
                <w:rFonts w:ascii="Arial" w:eastAsia="굴림" w:hAnsi="Arial" w:cs="Arial" w:hint="eastAsia"/>
                <w:kern w:val="0"/>
                <w:sz w:val="16"/>
                <w:szCs w:val="24"/>
              </w:rPr>
              <w:t xml:space="preserve">ccuracy </w:t>
            </w:r>
            <w:r>
              <w:rPr>
                <w:rFonts w:ascii="Arial" w:eastAsia="굴림" w:hAnsi="Arial" w:cs="Arial"/>
                <w:kern w:val="0"/>
                <w:sz w:val="16"/>
                <w:szCs w:val="24"/>
              </w:rPr>
              <w:t>(%)</w:t>
            </w:r>
          </w:p>
        </w:tc>
      </w:tr>
      <w:tr w:rsidR="00B20F7A" w:rsidRPr="009D4FF3" w:rsidTr="008F03B9">
        <w:trPr>
          <w:trHeight w:val="488"/>
        </w:trPr>
        <w:tc>
          <w:tcPr>
            <w:tcW w:w="0" w:type="auto"/>
            <w:vMerge/>
            <w:tcBorders>
              <w:bottom w:val="single" w:sz="4" w:space="0" w:color="auto"/>
            </w:tcBorders>
            <w:tcMar>
              <w:top w:w="0" w:type="dxa"/>
              <w:left w:w="108" w:type="dxa"/>
              <w:bottom w:w="0" w:type="dxa"/>
              <w:right w:w="108" w:type="dxa"/>
            </w:tcMar>
            <w:vAlign w:val="center"/>
          </w:tcPr>
          <w:p w:rsidR="002E50B7" w:rsidRPr="009D4FF3" w:rsidRDefault="002E50B7" w:rsidP="002E50B7">
            <w:pPr>
              <w:widowControl/>
              <w:wordWrap/>
              <w:autoSpaceDE/>
              <w:autoSpaceDN/>
              <w:spacing w:after="0" w:line="240" w:lineRule="auto"/>
              <w:rPr>
                <w:rFonts w:ascii="Arial" w:eastAsia="굴림" w:hAnsi="Arial" w:cs="Arial"/>
                <w:color w:val="000000"/>
                <w:kern w:val="0"/>
                <w:sz w:val="16"/>
                <w:szCs w:val="24"/>
              </w:rPr>
            </w:pPr>
          </w:p>
        </w:tc>
        <w:tc>
          <w:tcPr>
            <w:tcW w:w="2288" w:type="dxa"/>
            <w:tcBorders>
              <w:top w:val="nil"/>
              <w:bottom w:val="single" w:sz="4" w:space="0" w:color="auto"/>
            </w:tcBorders>
            <w:tcMar>
              <w:top w:w="0" w:type="dxa"/>
              <w:left w:w="108" w:type="dxa"/>
              <w:bottom w:w="0" w:type="dxa"/>
              <w:right w:w="108" w:type="dxa"/>
            </w:tcMar>
          </w:tcPr>
          <w:p w:rsidR="002E50B7" w:rsidRPr="009D4FF3" w:rsidRDefault="002E50B7" w:rsidP="008F03B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No classifier</w:t>
            </w:r>
          </w:p>
        </w:tc>
        <w:tc>
          <w:tcPr>
            <w:tcW w:w="2288" w:type="dxa"/>
            <w:tcBorders>
              <w:top w:val="nil"/>
              <w:bottom w:val="single" w:sz="4" w:space="0" w:color="auto"/>
            </w:tcBorders>
            <w:tcMar>
              <w:top w:w="0" w:type="dxa"/>
              <w:left w:w="108" w:type="dxa"/>
              <w:bottom w:w="0" w:type="dxa"/>
              <w:right w:w="108" w:type="dxa"/>
            </w:tcMar>
          </w:tcPr>
          <w:p w:rsidR="002E50B7" w:rsidRPr="009D4FF3" w:rsidRDefault="002F0911" w:rsidP="008F03B9">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 using from subject features without muscle location</w:t>
            </w:r>
          </w:p>
        </w:tc>
        <w:tc>
          <w:tcPr>
            <w:tcW w:w="2289" w:type="dxa"/>
            <w:tcBorders>
              <w:top w:val="nil"/>
              <w:bottom w:val="single" w:sz="4" w:space="0" w:color="auto"/>
            </w:tcBorders>
            <w:tcMar>
              <w:top w:w="0" w:type="dxa"/>
              <w:left w:w="108" w:type="dxa"/>
              <w:bottom w:w="0" w:type="dxa"/>
              <w:right w:w="108" w:type="dxa"/>
            </w:tcMar>
          </w:tcPr>
          <w:p w:rsidR="002E50B7" w:rsidRPr="009D4FF3" w:rsidRDefault="00B20F7A" w:rsidP="002F0911">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w:t>
            </w:r>
            <w:r w:rsidR="002F0911">
              <w:rPr>
                <w:rFonts w:ascii="Arial" w:eastAsia="굴림" w:hAnsi="Arial" w:cs="Arial"/>
                <w:color w:val="000000"/>
                <w:kern w:val="0"/>
                <w:sz w:val="16"/>
                <w:szCs w:val="24"/>
              </w:rPr>
              <w:t xml:space="preserve"> using</w:t>
            </w:r>
            <w:r>
              <w:rPr>
                <w:rFonts w:ascii="Arial" w:eastAsia="굴림" w:hAnsi="Arial" w:cs="Arial"/>
                <w:color w:val="000000"/>
                <w:kern w:val="0"/>
                <w:sz w:val="16"/>
                <w:szCs w:val="24"/>
              </w:rPr>
              <w:t xml:space="preserve"> </w:t>
            </w:r>
            <w:r w:rsidR="002F0911">
              <w:rPr>
                <w:rFonts w:ascii="Arial" w:eastAsia="굴림" w:hAnsi="Arial" w:cs="Arial"/>
                <w:color w:val="000000"/>
                <w:kern w:val="0"/>
                <w:sz w:val="16"/>
                <w:szCs w:val="24"/>
              </w:rPr>
              <w:t xml:space="preserve">from subject features with </w:t>
            </w:r>
            <w:r>
              <w:rPr>
                <w:rFonts w:ascii="Arial" w:eastAsia="굴림" w:hAnsi="Arial" w:cs="Arial"/>
                <w:color w:val="000000"/>
                <w:kern w:val="0"/>
                <w:sz w:val="16"/>
                <w:szCs w:val="24"/>
              </w:rPr>
              <w:t>muscle location</w:t>
            </w:r>
          </w:p>
        </w:tc>
      </w:tr>
      <w:tr w:rsidR="00B20F7A" w:rsidRPr="009D4FF3" w:rsidTr="00B20F7A">
        <w:trPr>
          <w:trHeight w:val="396"/>
        </w:trPr>
        <w:tc>
          <w:tcPr>
            <w:tcW w:w="2249" w:type="dxa"/>
            <w:tcBorders>
              <w:top w:val="single" w:sz="4" w:space="0" w:color="auto"/>
            </w:tcBorders>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A</w:t>
            </w:r>
            <w:r>
              <w:rPr>
                <w:rFonts w:ascii="Arial" w:eastAsia="굴림" w:hAnsi="Arial" w:cs="Arial"/>
                <w:color w:val="000000"/>
                <w:kern w:val="0"/>
                <w:sz w:val="16"/>
                <w:szCs w:val="24"/>
              </w:rPr>
              <w:t xml:space="preserve"> </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7162E0">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67.17</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10.75</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7162E0">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76.06</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4.90</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7162E0">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76.57</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10.23</w:t>
            </w:r>
          </w:p>
        </w:tc>
      </w:tr>
      <w:tr w:rsidR="00B20F7A" w:rsidRPr="009D4FF3" w:rsidTr="00B20F7A">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B</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7162E0">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73.64</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7.27</w:t>
            </w:r>
          </w:p>
        </w:tc>
        <w:tc>
          <w:tcPr>
            <w:tcW w:w="2250" w:type="dxa"/>
            <w:tcMar>
              <w:top w:w="0" w:type="dxa"/>
              <w:left w:w="108" w:type="dxa"/>
              <w:bottom w:w="0" w:type="dxa"/>
              <w:right w:w="108" w:type="dxa"/>
            </w:tcMar>
            <w:vAlign w:val="center"/>
            <w:hideMark/>
          </w:tcPr>
          <w:p w:rsidR="002E50B7" w:rsidRPr="009D4FF3" w:rsidRDefault="002E50B7" w:rsidP="007162E0">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81.92</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4.83</w:t>
            </w:r>
          </w:p>
        </w:tc>
        <w:tc>
          <w:tcPr>
            <w:tcW w:w="2250" w:type="dxa"/>
            <w:tcMar>
              <w:top w:w="0" w:type="dxa"/>
              <w:left w:w="108" w:type="dxa"/>
              <w:bottom w:w="0" w:type="dxa"/>
              <w:right w:w="108" w:type="dxa"/>
            </w:tcMar>
            <w:vAlign w:val="center"/>
            <w:hideMark/>
          </w:tcPr>
          <w:p w:rsidR="002E50B7" w:rsidRPr="009D4FF3" w:rsidRDefault="002E50B7" w:rsidP="007162E0">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bCs/>
                <w:color w:val="000000"/>
                <w:kern w:val="0"/>
                <w:sz w:val="16"/>
                <w:szCs w:val="24"/>
              </w:rPr>
              <w:t>83.69</w:t>
            </w:r>
            <w:r>
              <w:rPr>
                <w:rFonts w:ascii="Arial" w:eastAsia="굴림" w:hAnsi="Arial" w:cs="Arial"/>
                <w:bCs/>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w:t>
            </w:r>
            <w:r>
              <w:rPr>
                <w:rFonts w:ascii="Arial" w:eastAsia="굴림" w:hAnsi="Arial" w:cs="Arial"/>
                <w:bCs/>
                <w:color w:val="000000"/>
                <w:kern w:val="0"/>
                <w:sz w:val="16"/>
                <w:szCs w:val="24"/>
              </w:rPr>
              <w:t>5.28</w:t>
            </w:r>
          </w:p>
        </w:tc>
      </w:tr>
      <w:tr w:rsidR="00B20F7A" w:rsidRPr="009D4FF3" w:rsidTr="00B20F7A">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C</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7162E0">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69.95</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7.77</w:t>
            </w:r>
          </w:p>
        </w:tc>
        <w:tc>
          <w:tcPr>
            <w:tcW w:w="2250" w:type="dxa"/>
            <w:tcMar>
              <w:top w:w="0" w:type="dxa"/>
              <w:left w:w="108" w:type="dxa"/>
              <w:bottom w:w="0" w:type="dxa"/>
              <w:right w:w="108" w:type="dxa"/>
            </w:tcMar>
            <w:vAlign w:val="center"/>
            <w:hideMark/>
          </w:tcPr>
          <w:p w:rsidR="002E50B7" w:rsidRPr="009D4FF3" w:rsidRDefault="002E50B7" w:rsidP="007162E0">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6.35</w:t>
            </w:r>
          </w:p>
        </w:tc>
        <w:tc>
          <w:tcPr>
            <w:tcW w:w="2250" w:type="dxa"/>
            <w:tcMar>
              <w:top w:w="0" w:type="dxa"/>
              <w:left w:w="108" w:type="dxa"/>
              <w:bottom w:w="0" w:type="dxa"/>
              <w:right w:w="108" w:type="dxa"/>
            </w:tcMar>
            <w:vAlign w:val="center"/>
            <w:hideMark/>
          </w:tcPr>
          <w:p w:rsidR="002E50B7" w:rsidRPr="009D4FF3" w:rsidRDefault="002E50B7" w:rsidP="007162E0">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81.87</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6.80</w:t>
            </w:r>
          </w:p>
        </w:tc>
      </w:tr>
      <w:tr w:rsidR="00B20F7A" w:rsidRPr="009D4FF3" w:rsidTr="00B20F7A">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D</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7162E0">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75.35</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6.93</w:t>
            </w:r>
          </w:p>
        </w:tc>
        <w:tc>
          <w:tcPr>
            <w:tcW w:w="2250" w:type="dxa"/>
            <w:tcMar>
              <w:top w:w="0" w:type="dxa"/>
              <w:left w:w="108" w:type="dxa"/>
              <w:bottom w:w="0" w:type="dxa"/>
              <w:right w:w="108" w:type="dxa"/>
            </w:tcMar>
            <w:vAlign w:val="center"/>
            <w:hideMark/>
          </w:tcPr>
          <w:p w:rsidR="002E50B7" w:rsidRPr="009D4FF3" w:rsidRDefault="002E50B7" w:rsidP="007162E0">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6.35</w:t>
            </w:r>
          </w:p>
        </w:tc>
        <w:tc>
          <w:tcPr>
            <w:tcW w:w="2250" w:type="dxa"/>
            <w:tcMar>
              <w:top w:w="0" w:type="dxa"/>
              <w:left w:w="108" w:type="dxa"/>
              <w:bottom w:w="0" w:type="dxa"/>
              <w:right w:w="108" w:type="dxa"/>
            </w:tcMar>
            <w:vAlign w:val="center"/>
            <w:hideMark/>
          </w:tcPr>
          <w:p w:rsidR="002E50B7" w:rsidRPr="009D4FF3" w:rsidRDefault="002E50B7" w:rsidP="007162E0">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80.81</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5.31</w:t>
            </w:r>
          </w:p>
        </w:tc>
      </w:tr>
    </w:tbl>
    <w:p w:rsidR="00AC4790" w:rsidRPr="003035F2" w:rsidRDefault="00DE2225" w:rsidP="00AC4790">
      <w:pPr>
        <w:spacing w:line="480" w:lineRule="auto"/>
        <w:ind w:left="110" w:hangingChars="50" w:hanging="110"/>
        <w:rPr>
          <w:rFonts w:ascii="Arial" w:hAnsi="Arial" w:cs="Arial"/>
          <w:sz w:val="22"/>
        </w:rPr>
      </w:pPr>
      <w:r>
        <w:rPr>
          <w:rFonts w:ascii="Arial" w:hAnsi="Arial" w:cs="Arial"/>
          <w:sz w:val="22"/>
        </w:rPr>
        <w:t>Table 2</w:t>
      </w:r>
      <w:r w:rsidR="003C2BC5">
        <w:rPr>
          <w:rFonts w:ascii="Arial" w:hAnsi="Arial" w:cs="Arial"/>
          <w:sz w:val="22"/>
        </w:rPr>
        <w:t>.</w:t>
      </w:r>
      <w:r w:rsidR="00AC4790" w:rsidRPr="003035F2">
        <w:rPr>
          <w:rFonts w:ascii="Arial" w:hAnsi="Arial" w:cs="Arial"/>
          <w:sz w:val="22"/>
        </w:rPr>
        <w:t xml:space="preserve"> </w:t>
      </w:r>
      <w:r w:rsidR="00DB3C6D">
        <w:rPr>
          <w:rFonts w:ascii="Arial" w:hAnsi="Arial" w:cs="Arial"/>
          <w:sz w:val="22"/>
        </w:rPr>
        <w:t>The accuracy of subject classification acco</w:t>
      </w:r>
      <w:r w:rsidR="00035980">
        <w:rPr>
          <w:rFonts w:ascii="Arial" w:hAnsi="Arial" w:cs="Arial"/>
          <w:sz w:val="22"/>
        </w:rPr>
        <w:t>rding to nEMGNet version with and</w:t>
      </w:r>
      <w:r w:rsidR="00DB3C6D">
        <w:rPr>
          <w:rFonts w:ascii="Arial" w:hAnsi="Arial" w:cs="Arial"/>
          <w:sz w:val="22"/>
        </w:rPr>
        <w:t xml:space="preserve"> without 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r w:rsidR="00C75534">
        <w:rPr>
          <w:rFonts w:ascii="Arial" w:hAnsi="Arial" w:cs="Arial"/>
          <w:sz w:val="22"/>
        </w:rPr>
        <w:t xml:space="preserve">. All values are expressed as mean </w:t>
      </w:r>
      <w:r w:rsidR="00C75534" w:rsidRPr="00C75534">
        <w:rPr>
          <w:rFonts w:ascii="Arial" w:eastAsia="굴림" w:hAnsi="Arial" w:cs="Arial"/>
          <w:color w:val="000000"/>
          <w:kern w:val="0"/>
          <w:sz w:val="22"/>
          <w:szCs w:val="24"/>
        </w:rPr>
        <w:t>±</w:t>
      </w:r>
      <w:r w:rsidR="00C75534">
        <w:rPr>
          <w:rFonts w:ascii="Arial" w:eastAsia="굴림" w:hAnsi="Arial" w:cs="Arial"/>
          <w:color w:val="000000"/>
          <w:kern w:val="0"/>
          <w:sz w:val="22"/>
          <w:szCs w:val="24"/>
        </w:rPr>
        <w:t xml:space="preserve"> standard deviation. </w:t>
      </w:r>
    </w:p>
    <w:p w:rsidR="00AC4790" w:rsidRDefault="00AC4790" w:rsidP="00AC4790">
      <w:pPr>
        <w:spacing w:line="480" w:lineRule="auto"/>
        <w:rPr>
          <w:rFonts w:ascii="Arial" w:hAnsi="Arial" w:cs="Arial"/>
          <w:sz w:val="22"/>
        </w:rPr>
      </w:pPr>
    </w:p>
    <w:p w:rsidR="0017226F" w:rsidRPr="00A21F2D" w:rsidRDefault="00A21F2D" w:rsidP="003D43B3">
      <w:pPr>
        <w:spacing w:line="480" w:lineRule="auto"/>
        <w:ind w:firstLineChars="50" w:firstLine="110"/>
        <w:rPr>
          <w:rFonts w:ascii="Arial" w:hAnsi="Arial" w:cs="Arial"/>
          <w:sz w:val="22"/>
        </w:rPr>
      </w:pPr>
      <w:r>
        <w:rPr>
          <w:rFonts w:ascii="Arial" w:hAnsi="Arial" w:cs="Arial"/>
          <w:sz w:val="22"/>
        </w:rPr>
        <w:t>The accuracy of nEMGNet-B</w:t>
      </w:r>
      <w:r w:rsidR="00282D27">
        <w:rPr>
          <w:rFonts w:ascii="Arial" w:hAnsi="Arial" w:cs="Arial"/>
          <w:sz w:val="22"/>
        </w:rPr>
        <w:t xml:space="preserve"> is depicted as confusion matrices</w:t>
      </w:r>
      <w:r>
        <w:rPr>
          <w:rFonts w:ascii="Arial" w:hAnsi="Arial" w:cs="Arial"/>
          <w:sz w:val="22"/>
        </w:rPr>
        <w:t xml:space="preserve"> by muscle prediction results and subject prediction results for each diagnosis</w:t>
      </w:r>
      <w:r w:rsidR="006763E7">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sidR="006763E7">
        <w:rPr>
          <w:rFonts w:ascii="Arial" w:hAnsi="Arial" w:cs="Arial"/>
          <w:sz w:val="22"/>
        </w:rPr>
        <w:t xml:space="preserve"> </w:t>
      </w:r>
    </w:p>
    <w:p w:rsidR="00A80CDE" w:rsidRDefault="00A80CDE" w:rsidP="00EE49C7">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F00C9A" w:rsidP="00B769F0">
      <w:pPr>
        <w:spacing w:line="480" w:lineRule="auto"/>
        <w:rPr>
          <w:rFonts w:ascii="Arial" w:hAnsi="Arial" w:cs="Arial"/>
          <w:sz w:val="22"/>
        </w:rPr>
      </w:pPr>
      <w:r>
        <w:rPr>
          <w:rFonts w:ascii="Arial" w:hAnsi="Arial" w:cs="Arial"/>
          <w:sz w:val="22"/>
        </w:rPr>
        <w:t>Figure 3.</w:t>
      </w:r>
      <w:r w:rsidR="00B769F0" w:rsidRPr="00B769F0">
        <w:rPr>
          <w:rFonts w:ascii="Arial" w:hAnsi="Arial" w:cs="Arial"/>
          <w:sz w:val="22"/>
        </w:rPr>
        <w:t xml:space="preserve"> Confusion matri</w:t>
      </w:r>
      <w:r w:rsidR="00B65882">
        <w:rPr>
          <w:rFonts w:ascii="Arial" w:hAnsi="Arial" w:cs="Arial"/>
          <w:sz w:val="22"/>
        </w:rPr>
        <w:t>ces</w:t>
      </w:r>
      <w:r w:rsidR="00B769F0" w:rsidRPr="00B769F0">
        <w:rPr>
          <w:rFonts w:ascii="Arial" w:hAnsi="Arial" w:cs="Arial"/>
          <w:sz w:val="22"/>
        </w:rPr>
        <w:t xml:space="preserve">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of each patient together </w:t>
      </w:r>
    </w:p>
    <w:p w:rsidR="00377A28" w:rsidRDefault="00377A28" w:rsidP="00B769F0">
      <w:pPr>
        <w:spacing w:line="480" w:lineRule="auto"/>
        <w:rPr>
          <w:rFonts w:ascii="Arial" w:hAnsi="Arial" w:cs="Arial"/>
          <w:sz w:val="22"/>
        </w:rPr>
      </w:pPr>
    </w:p>
    <w:p w:rsidR="009662BE" w:rsidRDefault="00F4475B" w:rsidP="003D43B3">
      <w:pPr>
        <w:spacing w:line="480" w:lineRule="auto"/>
        <w:ind w:firstLineChars="50" w:firstLine="110"/>
        <w:rPr>
          <w:rFonts w:ascii="Arial" w:hAnsi="Arial" w:cs="Arial"/>
          <w:sz w:val="22"/>
        </w:rPr>
      </w:pPr>
      <w:r>
        <w:rPr>
          <w:rFonts w:ascii="Arial" w:hAnsi="Arial" w:cs="Arial"/>
          <w:sz w:val="22"/>
        </w:rPr>
        <w:t>Based on the results of training through nEMGNet, the characteristics of the waveform of myopathy, neuropathy, and normal were similar to characteristics of the actual EMG waveform. Waveform of myopathy showed small amplitude and short duration and neuropathy showed high amplitude and long duration.</w:t>
      </w:r>
      <w:r w:rsidR="009662BE">
        <w:rPr>
          <w:rFonts w:ascii="Arial" w:hAnsi="Arial" w:cs="Arial" w:hint="eastAsia"/>
          <w:sz w:val="22"/>
        </w:rPr>
        <w:t xml:space="preserve"> </w:t>
      </w:r>
      <w:r w:rsidR="009662BE">
        <w:rPr>
          <w:rFonts w:ascii="Arial" w:hAnsi="Arial" w:cs="Arial"/>
          <w:sz w:val="22"/>
        </w:rPr>
        <w:t xml:space="preserve">(Figure 5) </w:t>
      </w:r>
    </w:p>
    <w:p w:rsidR="00172448" w:rsidRDefault="00982600" w:rsidP="00CA59AD">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rsidR="00381980" w:rsidRDefault="00F92601" w:rsidP="00CA59AD">
      <w:pPr>
        <w:spacing w:line="480" w:lineRule="auto"/>
        <w:rPr>
          <w:rFonts w:ascii="Arial" w:hAnsi="Arial" w:cs="Arial"/>
          <w:sz w:val="22"/>
        </w:rPr>
      </w:pPr>
      <w:r>
        <w:rPr>
          <w:rFonts w:ascii="Arial" w:hAnsi="Arial" w:cs="Arial"/>
          <w:sz w:val="22"/>
        </w:rPr>
        <w:t>S3 Figure</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25632E" w:rsidRPr="0025632E">
        <w:rPr>
          <w:rFonts w:ascii="Arial" w:hAnsi="Arial" w:cs="Arial"/>
          <w:sz w:val="22"/>
        </w:rPr>
        <w:t xml:space="preserve">nEMGNet. </w:t>
      </w:r>
      <w:r w:rsidR="00EA55A8">
        <w:rPr>
          <w:rFonts w:ascii="Arial" w:hAnsi="Arial" w:cs="Arial"/>
          <w:sz w:val="22"/>
        </w:rPr>
        <w:t xml:space="preserve">Left </w:t>
      </w:r>
      <w:r w:rsidR="00744BCE">
        <w:rPr>
          <w:rFonts w:ascii="Arial" w:hAnsi="Arial" w:cs="Arial"/>
          <w:sz w:val="22"/>
        </w:rPr>
        <w:t>columns,</w:t>
      </w:r>
      <w:r w:rsidR="00EA55A8">
        <w:rPr>
          <w:rFonts w:ascii="Arial" w:hAnsi="Arial" w:cs="Arial"/>
          <w:sz w:val="22"/>
        </w:rPr>
        <w:t xml:space="preserve"> </w:t>
      </w:r>
      <w:r w:rsidR="00744BCE">
        <w:rPr>
          <w:rFonts w:ascii="Arial" w:hAnsi="Arial" w:cs="Arial"/>
          <w:sz w:val="22"/>
        </w:rPr>
        <w:t>waveform based on learned features by nEMGNet; Right colomn, actual waveform</w:t>
      </w:r>
      <w:r w:rsidR="00F15FE8">
        <w:rPr>
          <w:rFonts w:ascii="Arial" w:hAnsi="Arial" w:cs="Arial"/>
          <w:sz w:val="22"/>
        </w:rPr>
        <w:t>;</w:t>
      </w:r>
      <w:r w:rsidR="00744BCE">
        <w:rPr>
          <w:rFonts w:ascii="Arial" w:hAnsi="Arial" w:cs="Arial"/>
          <w:sz w:val="22"/>
        </w:rPr>
        <w:t xml:space="preserve"> </w:t>
      </w:r>
      <w:r w:rsidR="00F15FE8">
        <w:rPr>
          <w:rFonts w:ascii="Arial" w:hAnsi="Arial" w:cs="Arial"/>
          <w:sz w:val="22"/>
        </w:rPr>
        <w:t xml:space="preserve">First row, myopathy; second row, neuropathy; third row, normal. </w:t>
      </w:r>
      <w:r w:rsidR="00020AEA">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B65AC2">
        <w:rPr>
          <w:rFonts w:ascii="Arial" w:hAnsi="Arial" w:cs="Arial"/>
          <w:sz w:val="22"/>
        </w:rPr>
        <w:t>neuropathy EMG</w:t>
      </w:r>
      <w:r w:rsidR="0025632E" w:rsidRPr="0025632E">
        <w:rPr>
          <w:rFonts w:ascii="Arial" w:hAnsi="Arial" w:cs="Arial"/>
          <w:sz w:val="22"/>
        </w:rPr>
        <w:t xml:space="preserve"> signal</w:t>
      </w:r>
      <w:r w:rsidR="00B65AC2">
        <w:rPr>
          <w:rFonts w:ascii="Arial" w:hAnsi="Arial" w:cs="Arial"/>
          <w:sz w:val="22"/>
        </w:rPr>
        <w:t xml:space="preserve"> of high amplitude</w:t>
      </w:r>
      <w:r w:rsidR="0025632E" w:rsidRPr="0025632E">
        <w:rPr>
          <w:rFonts w:ascii="Arial" w:hAnsi="Arial" w:cs="Arial"/>
          <w:sz w:val="22"/>
        </w:rPr>
        <w:t xml:space="preserve">. </w:t>
      </w:r>
    </w:p>
    <w:p w:rsidR="00210DFC" w:rsidRDefault="00210DFC" w:rsidP="00CA59AD">
      <w:pPr>
        <w:spacing w:line="480" w:lineRule="auto"/>
        <w:rPr>
          <w:rFonts w:ascii="Arial" w:hAnsi="Arial" w:cs="Arial"/>
          <w:sz w:val="22"/>
        </w:rPr>
      </w:pPr>
    </w:p>
    <w:p w:rsidR="0025632E" w:rsidRDefault="00D7133D" w:rsidP="008054D9">
      <w:pPr>
        <w:spacing w:line="480" w:lineRule="auto"/>
        <w:ind w:firstLineChars="50" w:firstLine="110"/>
        <w:rPr>
          <w:rFonts w:ascii="Arial" w:hAnsi="Arial" w:cs="Arial"/>
          <w:sz w:val="22"/>
        </w:rPr>
      </w:pPr>
      <w:r>
        <w:rPr>
          <w:rFonts w:ascii="Arial" w:hAnsi="Arial" w:cs="Arial"/>
          <w:sz w:val="22"/>
        </w:rPr>
        <w:lastRenderedPageBreak/>
        <w:t xml:space="preserve">The prediction results of </w:t>
      </w:r>
      <w:r w:rsidR="00597CA9">
        <w:rPr>
          <w:rFonts w:ascii="Arial" w:hAnsi="Arial" w:cs="Arial"/>
          <w:sz w:val="22"/>
        </w:rPr>
        <w:t xml:space="preserve">muscle, subject classification by </w:t>
      </w:r>
      <w:r>
        <w:rPr>
          <w:rFonts w:ascii="Arial" w:hAnsi="Arial" w:cs="Arial"/>
          <w:sz w:val="22"/>
        </w:rPr>
        <w:t xml:space="preserve">nEMGNet and 6 physicians were compared. The </w:t>
      </w:r>
      <w:r w:rsidR="00597CA9">
        <w:rPr>
          <w:rFonts w:ascii="Arial" w:hAnsi="Arial" w:cs="Arial"/>
          <w:sz w:val="22"/>
        </w:rPr>
        <w:t>mean</w:t>
      </w:r>
      <w:r>
        <w:rPr>
          <w:rFonts w:ascii="Arial" w:hAnsi="Arial" w:cs="Arial"/>
          <w:sz w:val="22"/>
        </w:rPr>
        <w:t xml:space="preserve"> </w:t>
      </w:r>
      <w:r w:rsidR="00F015E3">
        <w:rPr>
          <w:rFonts w:ascii="Arial" w:hAnsi="Arial" w:cs="Arial"/>
          <w:sz w:val="22"/>
        </w:rPr>
        <w:t>accuracies</w:t>
      </w:r>
      <w:r w:rsidR="00597CA9">
        <w:rPr>
          <w:rFonts w:ascii="Arial" w:hAnsi="Arial" w:cs="Arial"/>
          <w:sz w:val="22"/>
        </w:rPr>
        <w:t xml:space="preserve"> </w:t>
      </w:r>
      <w:r>
        <w:rPr>
          <w:rFonts w:ascii="Arial" w:hAnsi="Arial" w:cs="Arial"/>
          <w:sz w:val="22"/>
        </w:rPr>
        <w:t>of the fo</w:t>
      </w:r>
      <w:r w:rsidR="00597CA9">
        <w:rPr>
          <w:rFonts w:ascii="Arial" w:hAnsi="Arial" w:cs="Arial"/>
          <w:sz w:val="22"/>
        </w:rPr>
        <w:t xml:space="preserve">rmer were </w:t>
      </w:r>
      <w:r w:rsidR="00F015E3">
        <w:rPr>
          <w:rFonts w:ascii="Arial" w:hAnsi="Arial" w:cs="Arial"/>
          <w:sz w:val="22"/>
        </w:rPr>
        <w:t>53.66% and 52.01%; those of the latter were 68.67% and 81.03%</w:t>
      </w:r>
      <w:r w:rsidR="00597CA9">
        <w:rPr>
          <w:rFonts w:ascii="Arial" w:hAnsi="Arial" w:cs="Arial"/>
          <w:sz w:val="22"/>
        </w:rPr>
        <w:t>, respectively</w:t>
      </w:r>
      <w:r>
        <w:rPr>
          <w:rFonts w:ascii="Arial" w:hAnsi="Arial" w:cs="Arial"/>
          <w:sz w:val="22"/>
        </w:rPr>
        <w:t xml:space="preserve">. </w:t>
      </w:r>
      <w:r w:rsidR="008C41EC">
        <w:rPr>
          <w:rFonts w:ascii="Arial" w:hAnsi="Arial" w:cs="Arial"/>
          <w:sz w:val="22"/>
        </w:rPr>
        <w:t>The inter-rater reliabilities</w:t>
      </w:r>
      <w:r w:rsidR="00C70EF0" w:rsidRPr="00C70EF0">
        <w:rPr>
          <w:rFonts w:ascii="Arial" w:hAnsi="Arial" w:cs="Arial"/>
          <w:sz w:val="22"/>
        </w:rPr>
        <w:t xml:space="preserve"> </w:t>
      </w:r>
      <w:r w:rsidR="008C41EC">
        <w:rPr>
          <w:rFonts w:ascii="Arial" w:hAnsi="Arial" w:cs="Arial"/>
          <w:sz w:val="22"/>
        </w:rPr>
        <w:t xml:space="preserve">for classifying each muscle EMG and subject EMG </w:t>
      </w:r>
      <w:r w:rsidR="00C70EF0" w:rsidRPr="00C70EF0">
        <w:rPr>
          <w:rFonts w:ascii="Arial" w:hAnsi="Arial" w:cs="Arial"/>
          <w:sz w:val="22"/>
        </w:rPr>
        <w:t xml:space="preserve">between physicians </w:t>
      </w:r>
      <w:r w:rsidR="008C41EC">
        <w:rPr>
          <w:rFonts w:ascii="Arial" w:hAnsi="Arial" w:cs="Arial"/>
          <w:sz w:val="22"/>
        </w:rPr>
        <w:t xml:space="preserve">were 0.258 </w:t>
      </w:r>
      <w:r w:rsidR="00C70EF0" w:rsidRPr="00C70EF0">
        <w:rPr>
          <w:rFonts w:ascii="Arial" w:hAnsi="Arial" w:cs="Arial"/>
          <w:sz w:val="22"/>
        </w:rPr>
        <w:t xml:space="preserve">and </w:t>
      </w:r>
      <w:r w:rsidR="008C41EC">
        <w:rPr>
          <w:rFonts w:ascii="Arial" w:hAnsi="Arial" w:cs="Arial"/>
          <w:sz w:val="22"/>
        </w:rPr>
        <w:t xml:space="preserve">0.260 expressed in Fleiss kappa; </w:t>
      </w:r>
      <w:r w:rsidR="00C70EF0" w:rsidRPr="00C70EF0">
        <w:rPr>
          <w:rFonts w:ascii="Arial" w:hAnsi="Arial" w:cs="Arial"/>
          <w:sz w:val="22"/>
        </w:rPr>
        <w:t>the inter-rater reliability between physicians and n</w:t>
      </w:r>
      <w:r w:rsidR="008C41EC">
        <w:rPr>
          <w:rFonts w:ascii="Arial" w:hAnsi="Arial" w:cs="Arial"/>
          <w:sz w:val="22"/>
        </w:rPr>
        <w:t>EMGNet were 0.249 and 0.256, respectively.</w:t>
      </w:r>
      <w:r w:rsidR="00DA5C61">
        <w:rPr>
          <w:rFonts w:ascii="Arial" w:hAnsi="Arial" w:cs="Arial"/>
          <w:sz w:val="22"/>
        </w:rPr>
        <w:t xml:space="preserve"> </w:t>
      </w:r>
      <w:r w:rsidR="002451EE">
        <w:rPr>
          <w:rFonts w:ascii="Arial" w:hAnsi="Arial" w:cs="Arial"/>
          <w:sz w:val="22"/>
        </w:rPr>
        <w:t xml:space="preserve">(Table </w:t>
      </w:r>
      <w:r w:rsidR="00B976F2">
        <w:rPr>
          <w:rFonts w:ascii="Arial" w:hAnsi="Arial" w:cs="Arial"/>
          <w:sz w:val="22"/>
        </w:rPr>
        <w:t>6</w:t>
      </w:r>
      <w:r w:rsidR="002451EE">
        <w:rPr>
          <w:rFonts w:ascii="Arial" w:hAnsi="Arial" w:cs="Arial"/>
          <w:sz w:val="22"/>
        </w:rPr>
        <w:t>)</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661BE8" w:rsidRPr="0026280E" w:rsidTr="0093719F">
        <w:trPr>
          <w:trHeight w:val="916"/>
        </w:trPr>
        <w:tc>
          <w:tcPr>
            <w:tcW w:w="3078" w:type="dxa"/>
            <w:tcBorders>
              <w:top w:val="single" w:sz="4" w:space="0" w:color="auto"/>
              <w:bottom w:val="single" w:sz="4" w:space="0" w:color="auto"/>
            </w:tcBorders>
          </w:tcPr>
          <w:p w:rsidR="00A40001" w:rsidRDefault="00A40001" w:rsidP="00CA59AD">
            <w:pPr>
              <w:spacing w:line="480" w:lineRule="auto"/>
              <w:rPr>
                <w:rFonts w:ascii="Arial" w:hAnsi="Arial" w:cs="Arial"/>
                <w:sz w:val="16"/>
              </w:rPr>
            </w:pPr>
          </w:p>
          <w:p w:rsidR="00F809FF" w:rsidRPr="0026280E" w:rsidRDefault="00F809FF" w:rsidP="00CA59AD">
            <w:pPr>
              <w:spacing w:line="480" w:lineRule="auto"/>
              <w:rPr>
                <w:rFonts w:ascii="Arial" w:hAnsi="Arial" w:cs="Arial"/>
                <w:sz w:val="16"/>
              </w:rPr>
            </w:pPr>
            <w:r w:rsidRPr="0026280E">
              <w:rPr>
                <w:rFonts w:ascii="Arial" w:hAnsi="Arial" w:cs="Arial"/>
                <w:sz w:val="16"/>
              </w:rPr>
              <w:t>M</w:t>
            </w:r>
            <w:r w:rsidRPr="0026280E">
              <w:rPr>
                <w:rFonts w:ascii="Arial" w:hAnsi="Arial" w:cs="Arial" w:hint="eastAsia"/>
                <w:sz w:val="16"/>
              </w:rPr>
              <w:t xml:space="preserve">uscle </w:t>
            </w:r>
            <w:r w:rsidRPr="0026280E">
              <w:rPr>
                <w:rFonts w:ascii="Arial" w:hAnsi="Arial" w:cs="Arial"/>
                <w:sz w:val="16"/>
              </w:rPr>
              <w:t>classification results</w:t>
            </w:r>
          </w:p>
          <w:p w:rsidR="00F809FF" w:rsidRPr="0026280E" w:rsidRDefault="00F809FF" w:rsidP="00CA59AD">
            <w:pPr>
              <w:spacing w:line="480" w:lineRule="auto"/>
              <w:rPr>
                <w:rFonts w:ascii="Arial" w:hAnsi="Arial" w:cs="Arial"/>
                <w:sz w:val="16"/>
              </w:rPr>
            </w:pPr>
            <w:r w:rsidRPr="0026280E">
              <w:rPr>
                <w:rFonts w:ascii="Arial" w:hAnsi="Arial" w:cs="Arial"/>
                <w:sz w:val="16"/>
              </w:rPr>
              <w:t>Subject classification results</w:t>
            </w:r>
          </w:p>
        </w:tc>
        <w:tc>
          <w:tcPr>
            <w:tcW w:w="3078" w:type="dxa"/>
            <w:tcBorders>
              <w:top w:val="single" w:sz="4" w:space="0" w:color="auto"/>
              <w:bottom w:val="single" w:sz="4" w:space="0" w:color="auto"/>
            </w:tcBorders>
          </w:tcPr>
          <w:p w:rsidR="00F809FF" w:rsidRPr="0026280E" w:rsidRDefault="00661BE8" w:rsidP="00F809FF">
            <w:pPr>
              <w:spacing w:line="480" w:lineRule="auto"/>
              <w:jc w:val="center"/>
              <w:rPr>
                <w:rFonts w:ascii="Arial" w:hAnsi="Arial" w:cs="Arial"/>
                <w:sz w:val="16"/>
              </w:rPr>
            </w:pPr>
            <w:r w:rsidRPr="0026280E">
              <w:rPr>
                <w:rFonts w:ascii="Arial" w:hAnsi="Arial" w:cs="Arial"/>
                <w:sz w:val="16"/>
              </w:rPr>
              <w:t>P</w:t>
            </w:r>
            <w:r w:rsidRPr="0026280E">
              <w:rPr>
                <w:rFonts w:ascii="Arial" w:hAnsi="Arial" w:cs="Arial" w:hint="eastAsia"/>
                <w:sz w:val="16"/>
              </w:rPr>
              <w:t>hysician</w:t>
            </w:r>
          </w:p>
        </w:tc>
        <w:tc>
          <w:tcPr>
            <w:tcW w:w="3079" w:type="dxa"/>
            <w:tcBorders>
              <w:top w:val="single" w:sz="4" w:space="0" w:color="auto"/>
              <w:bottom w:val="single" w:sz="4" w:space="0" w:color="auto"/>
            </w:tcBorders>
          </w:tcPr>
          <w:p w:rsidR="00661BE8" w:rsidRPr="0026280E" w:rsidRDefault="00661BE8" w:rsidP="00CF4BDD">
            <w:pPr>
              <w:spacing w:line="480" w:lineRule="auto"/>
              <w:jc w:val="center"/>
              <w:rPr>
                <w:rFonts w:ascii="Arial" w:hAnsi="Arial" w:cs="Arial"/>
                <w:sz w:val="16"/>
              </w:rPr>
            </w:pPr>
            <w:r w:rsidRPr="0026280E">
              <w:rPr>
                <w:rFonts w:ascii="Arial" w:hAnsi="Arial" w:cs="Arial" w:hint="eastAsia"/>
                <w:sz w:val="16"/>
              </w:rPr>
              <w:t>nEMGNet</w:t>
            </w:r>
          </w:p>
        </w:tc>
      </w:tr>
      <w:tr w:rsidR="00661BE8" w:rsidRPr="0026280E" w:rsidTr="0093719F">
        <w:trPr>
          <w:trHeight w:val="752"/>
        </w:trPr>
        <w:tc>
          <w:tcPr>
            <w:tcW w:w="3078" w:type="dxa"/>
            <w:tcBorders>
              <w:top w:val="single" w:sz="4" w:space="0" w:color="auto"/>
            </w:tcBorders>
          </w:tcPr>
          <w:p w:rsidR="00661BE8" w:rsidRPr="0026280E" w:rsidRDefault="00E35944" w:rsidP="005D337C">
            <w:pPr>
              <w:spacing w:line="480" w:lineRule="auto"/>
              <w:rPr>
                <w:rFonts w:ascii="Arial" w:hAnsi="Arial" w:cs="Arial"/>
                <w:sz w:val="16"/>
              </w:rPr>
            </w:pPr>
            <w:r w:rsidRPr="0026280E">
              <w:rPr>
                <w:rFonts w:ascii="Arial" w:hAnsi="Arial" w:cs="Arial"/>
                <w:sz w:val="16"/>
              </w:rPr>
              <w:t>A</w:t>
            </w:r>
            <w:r w:rsidR="00734EA1" w:rsidRPr="0026280E">
              <w:rPr>
                <w:rFonts w:ascii="Arial" w:hAnsi="Arial" w:cs="Arial" w:hint="eastAsia"/>
                <w:sz w:val="16"/>
              </w:rPr>
              <w:t>ccuracy</w:t>
            </w:r>
            <w:r w:rsidRPr="0026280E">
              <w:rPr>
                <w:rFonts w:ascii="Arial" w:hAnsi="Arial" w:cs="Arial"/>
                <w:sz w:val="16"/>
              </w:rPr>
              <w:t xml:space="preserve"> (%)</w:t>
            </w:r>
          </w:p>
        </w:tc>
        <w:tc>
          <w:tcPr>
            <w:tcW w:w="3078" w:type="dxa"/>
            <w:tcBorders>
              <w:top w:val="single" w:sz="4" w:space="0" w:color="auto"/>
            </w:tcBorders>
            <w:vAlign w:val="center"/>
          </w:tcPr>
          <w:p w:rsidR="00661BE8" w:rsidRPr="0026280E" w:rsidRDefault="001D6A96" w:rsidP="00BF4C17">
            <w:pPr>
              <w:spacing w:line="480" w:lineRule="auto"/>
              <w:jc w:val="center"/>
              <w:rPr>
                <w:rFonts w:ascii="Arial" w:hAnsi="Arial" w:cs="Arial"/>
                <w:sz w:val="16"/>
              </w:rPr>
            </w:pPr>
            <w:r w:rsidRPr="0026280E">
              <w:rPr>
                <w:rFonts w:ascii="Arial" w:hAnsi="Arial" w:cs="Arial" w:hint="eastAsia"/>
                <w:sz w:val="16"/>
              </w:rPr>
              <w:t>5</w:t>
            </w:r>
            <w:r w:rsidR="0030785F" w:rsidRPr="0026280E">
              <w:rPr>
                <w:rFonts w:ascii="Arial" w:hAnsi="Arial" w:cs="Arial" w:hint="eastAsia"/>
                <w:sz w:val="16"/>
              </w:rPr>
              <w:t>3.66</w:t>
            </w:r>
            <w:r w:rsidRPr="0026280E">
              <w:rPr>
                <w:rFonts w:ascii="Arial" w:hAnsi="Arial" w:cs="Arial"/>
                <w:sz w:val="16"/>
              </w:rPr>
              <w:t>*</w:t>
            </w:r>
          </w:p>
          <w:p w:rsidR="003B376D" w:rsidRPr="0026280E" w:rsidRDefault="003B376D" w:rsidP="00BF4C17">
            <w:pPr>
              <w:spacing w:line="480" w:lineRule="auto"/>
              <w:jc w:val="center"/>
              <w:rPr>
                <w:rFonts w:ascii="Arial" w:hAnsi="Arial" w:cs="Arial"/>
                <w:sz w:val="16"/>
              </w:rPr>
            </w:pPr>
            <w:r w:rsidRPr="0026280E">
              <w:rPr>
                <w:rFonts w:ascii="Arial" w:hAnsi="Arial" w:cs="Arial" w:hint="eastAsia"/>
                <w:sz w:val="16"/>
              </w:rPr>
              <w:t>52.01</w:t>
            </w:r>
            <w:r w:rsidRPr="0026280E">
              <w:rPr>
                <w:rFonts w:ascii="Arial" w:hAnsi="Arial" w:cs="Arial"/>
                <w:sz w:val="16"/>
              </w:rPr>
              <w:t>*</w:t>
            </w:r>
          </w:p>
        </w:tc>
        <w:tc>
          <w:tcPr>
            <w:tcW w:w="3079" w:type="dxa"/>
            <w:tcBorders>
              <w:top w:val="single" w:sz="4" w:space="0" w:color="auto"/>
            </w:tcBorders>
            <w:vAlign w:val="center"/>
          </w:tcPr>
          <w:p w:rsidR="00661BE8" w:rsidRPr="0026280E" w:rsidRDefault="00E35944" w:rsidP="00BF4C17">
            <w:pPr>
              <w:spacing w:line="480" w:lineRule="auto"/>
              <w:jc w:val="center"/>
              <w:rPr>
                <w:rFonts w:ascii="Arial" w:hAnsi="Arial" w:cs="Arial"/>
                <w:sz w:val="16"/>
              </w:rPr>
            </w:pPr>
            <w:r w:rsidRPr="0026280E">
              <w:rPr>
                <w:rFonts w:ascii="Arial" w:hAnsi="Arial" w:cs="Arial" w:hint="eastAsia"/>
                <w:sz w:val="16"/>
              </w:rPr>
              <w:t>68.67</w:t>
            </w:r>
          </w:p>
          <w:p w:rsidR="003B376D" w:rsidRPr="0026280E" w:rsidRDefault="004F2BBB" w:rsidP="00BF4C17">
            <w:pPr>
              <w:spacing w:line="480" w:lineRule="auto"/>
              <w:jc w:val="center"/>
              <w:rPr>
                <w:rFonts w:ascii="Arial" w:hAnsi="Arial" w:cs="Arial"/>
                <w:sz w:val="16"/>
              </w:rPr>
            </w:pPr>
            <w:r w:rsidRPr="0026280E">
              <w:rPr>
                <w:rFonts w:ascii="Arial" w:hAnsi="Arial" w:cs="Arial" w:hint="eastAsia"/>
                <w:sz w:val="16"/>
              </w:rPr>
              <w:t>81.03</w:t>
            </w:r>
          </w:p>
        </w:tc>
      </w:tr>
      <w:tr w:rsidR="007843C7" w:rsidRPr="0026280E" w:rsidTr="0093719F">
        <w:trPr>
          <w:trHeight w:val="752"/>
        </w:trPr>
        <w:tc>
          <w:tcPr>
            <w:tcW w:w="3078" w:type="dxa"/>
          </w:tcPr>
          <w:p w:rsidR="007843C7" w:rsidRPr="0026280E" w:rsidRDefault="00734EA1" w:rsidP="005D337C">
            <w:pPr>
              <w:spacing w:line="480" w:lineRule="auto"/>
              <w:rPr>
                <w:rFonts w:ascii="Arial" w:hAnsi="Arial" w:cs="Arial"/>
                <w:sz w:val="16"/>
              </w:rPr>
            </w:pPr>
            <w:r w:rsidRPr="0026280E">
              <w:rPr>
                <w:rFonts w:ascii="Arial" w:hAnsi="Arial" w:cs="Arial"/>
                <w:sz w:val="16"/>
              </w:rPr>
              <w:t xml:space="preserve">F1 </w:t>
            </w:r>
          </w:p>
        </w:tc>
        <w:tc>
          <w:tcPr>
            <w:tcW w:w="3078" w:type="dxa"/>
            <w:vAlign w:val="center"/>
          </w:tcPr>
          <w:p w:rsidR="007843C7" w:rsidRPr="0026280E" w:rsidRDefault="001D6A96" w:rsidP="00BF4C17">
            <w:pPr>
              <w:spacing w:line="480" w:lineRule="auto"/>
              <w:jc w:val="center"/>
              <w:rPr>
                <w:rFonts w:ascii="Arial" w:hAnsi="Arial" w:cs="Arial"/>
                <w:sz w:val="16"/>
              </w:rPr>
            </w:pPr>
            <w:r w:rsidRPr="0026280E">
              <w:rPr>
                <w:rFonts w:ascii="Arial" w:hAnsi="Arial" w:cs="Arial" w:hint="eastAsia"/>
                <w:sz w:val="16"/>
              </w:rPr>
              <w:t>0.450</w:t>
            </w:r>
            <w:r w:rsidRPr="0026280E">
              <w:rPr>
                <w:rFonts w:ascii="Arial" w:hAnsi="Arial" w:cs="Arial"/>
                <w:sz w:val="16"/>
              </w:rPr>
              <w:t>*</w:t>
            </w:r>
          </w:p>
          <w:p w:rsidR="003B376D" w:rsidRPr="0026280E" w:rsidRDefault="003B376D" w:rsidP="00BF4C17">
            <w:pPr>
              <w:spacing w:line="480" w:lineRule="auto"/>
              <w:jc w:val="center"/>
              <w:rPr>
                <w:rFonts w:ascii="Arial" w:hAnsi="Arial" w:cs="Arial"/>
                <w:sz w:val="16"/>
              </w:rPr>
            </w:pPr>
            <w:r w:rsidRPr="0026280E">
              <w:rPr>
                <w:rFonts w:ascii="Arial" w:hAnsi="Arial" w:cs="Arial" w:hint="eastAsia"/>
                <w:sz w:val="16"/>
              </w:rPr>
              <w:t>0.407</w:t>
            </w:r>
            <w:r w:rsidRPr="0026280E">
              <w:rPr>
                <w:rFonts w:ascii="Arial" w:hAnsi="Arial" w:cs="Arial"/>
                <w:sz w:val="16"/>
              </w:rPr>
              <w:t>*</w:t>
            </w:r>
          </w:p>
        </w:tc>
        <w:tc>
          <w:tcPr>
            <w:tcW w:w="3079" w:type="dxa"/>
            <w:vAlign w:val="center"/>
          </w:tcPr>
          <w:p w:rsidR="007843C7" w:rsidRPr="0026280E" w:rsidRDefault="001D6A96" w:rsidP="00BF4C17">
            <w:pPr>
              <w:spacing w:line="480" w:lineRule="auto"/>
              <w:jc w:val="center"/>
              <w:rPr>
                <w:rFonts w:ascii="Arial" w:hAnsi="Arial" w:cs="Arial"/>
                <w:sz w:val="16"/>
              </w:rPr>
            </w:pPr>
            <w:r w:rsidRPr="0026280E">
              <w:rPr>
                <w:rFonts w:ascii="Arial" w:hAnsi="Arial" w:cs="Arial" w:hint="eastAsia"/>
                <w:sz w:val="16"/>
              </w:rPr>
              <w:t>0.514</w:t>
            </w:r>
          </w:p>
          <w:p w:rsidR="003B376D" w:rsidRPr="0026280E" w:rsidRDefault="004F2BBB" w:rsidP="00BF4C17">
            <w:pPr>
              <w:spacing w:line="480" w:lineRule="auto"/>
              <w:jc w:val="center"/>
              <w:rPr>
                <w:rFonts w:ascii="Arial" w:hAnsi="Arial" w:cs="Arial"/>
                <w:sz w:val="16"/>
              </w:rPr>
            </w:pPr>
            <w:r w:rsidRPr="0026280E">
              <w:rPr>
                <w:rFonts w:ascii="Arial" w:hAnsi="Arial" w:cs="Arial" w:hint="eastAsia"/>
                <w:sz w:val="16"/>
              </w:rPr>
              <w:t>0.613</w:t>
            </w:r>
          </w:p>
        </w:tc>
      </w:tr>
      <w:tr w:rsidR="008F18AA" w:rsidRPr="0026280E" w:rsidTr="0093719F">
        <w:trPr>
          <w:trHeight w:val="752"/>
        </w:trPr>
        <w:tc>
          <w:tcPr>
            <w:tcW w:w="3078" w:type="dxa"/>
          </w:tcPr>
          <w:p w:rsidR="008F18AA" w:rsidRPr="0026280E" w:rsidRDefault="008F18AA" w:rsidP="005D337C">
            <w:pPr>
              <w:spacing w:line="480" w:lineRule="auto"/>
              <w:rPr>
                <w:rFonts w:ascii="Arial" w:hAnsi="Arial" w:cs="Arial"/>
                <w:sz w:val="16"/>
              </w:rPr>
            </w:pPr>
            <w:r w:rsidRPr="0026280E">
              <w:rPr>
                <w:rFonts w:ascii="Arial" w:hAnsi="Arial" w:cs="Arial" w:hint="eastAsia"/>
                <w:sz w:val="16"/>
              </w:rPr>
              <w:t>MCC</w:t>
            </w:r>
          </w:p>
        </w:tc>
        <w:tc>
          <w:tcPr>
            <w:tcW w:w="3078" w:type="dxa"/>
            <w:vAlign w:val="center"/>
          </w:tcPr>
          <w:p w:rsidR="008F18AA" w:rsidRPr="0026280E" w:rsidRDefault="001D6A96" w:rsidP="00BF4C17">
            <w:pPr>
              <w:spacing w:line="480" w:lineRule="auto"/>
              <w:jc w:val="center"/>
              <w:rPr>
                <w:rFonts w:ascii="Arial" w:hAnsi="Arial" w:cs="Arial"/>
                <w:sz w:val="16"/>
              </w:rPr>
            </w:pPr>
            <w:r w:rsidRPr="0026280E">
              <w:rPr>
                <w:rFonts w:ascii="Arial" w:hAnsi="Arial" w:cs="Arial" w:hint="eastAsia"/>
                <w:sz w:val="16"/>
              </w:rPr>
              <w:t>0.304</w:t>
            </w:r>
            <w:r w:rsidRPr="0026280E">
              <w:rPr>
                <w:rFonts w:ascii="Arial" w:hAnsi="Arial" w:cs="Arial"/>
                <w:sz w:val="16"/>
              </w:rPr>
              <w:t>*</w:t>
            </w:r>
          </w:p>
          <w:p w:rsidR="003B376D" w:rsidRPr="0026280E" w:rsidRDefault="003B376D" w:rsidP="00BF4C17">
            <w:pPr>
              <w:spacing w:line="480" w:lineRule="auto"/>
              <w:jc w:val="center"/>
              <w:rPr>
                <w:rFonts w:ascii="Arial" w:hAnsi="Arial" w:cs="Arial"/>
                <w:sz w:val="16"/>
              </w:rPr>
            </w:pPr>
            <w:r w:rsidRPr="0026280E">
              <w:rPr>
                <w:rFonts w:ascii="Arial" w:hAnsi="Arial" w:cs="Arial" w:hint="eastAsia"/>
                <w:sz w:val="16"/>
              </w:rPr>
              <w:t>0.314</w:t>
            </w:r>
            <w:r w:rsidRPr="0026280E">
              <w:rPr>
                <w:rFonts w:ascii="Arial" w:hAnsi="Arial" w:cs="Arial"/>
                <w:sz w:val="16"/>
              </w:rPr>
              <w:t>*</w:t>
            </w:r>
          </w:p>
        </w:tc>
        <w:tc>
          <w:tcPr>
            <w:tcW w:w="3079" w:type="dxa"/>
            <w:vAlign w:val="center"/>
          </w:tcPr>
          <w:p w:rsidR="008F18AA" w:rsidRPr="0026280E" w:rsidRDefault="001D6A96" w:rsidP="00BF4C17">
            <w:pPr>
              <w:spacing w:line="480" w:lineRule="auto"/>
              <w:jc w:val="center"/>
              <w:rPr>
                <w:rFonts w:ascii="Arial" w:hAnsi="Arial" w:cs="Arial"/>
                <w:sz w:val="16"/>
              </w:rPr>
            </w:pPr>
            <w:r w:rsidRPr="0026280E">
              <w:rPr>
                <w:rFonts w:ascii="Arial" w:hAnsi="Arial" w:cs="Arial" w:hint="eastAsia"/>
                <w:sz w:val="16"/>
              </w:rPr>
              <w:t>0.531</w:t>
            </w:r>
          </w:p>
          <w:p w:rsidR="003B376D" w:rsidRPr="0026280E" w:rsidRDefault="004F2BBB" w:rsidP="00BF4C17">
            <w:pPr>
              <w:spacing w:line="480" w:lineRule="auto"/>
              <w:jc w:val="center"/>
              <w:rPr>
                <w:rFonts w:ascii="Arial" w:hAnsi="Arial" w:cs="Arial"/>
                <w:sz w:val="16"/>
              </w:rPr>
            </w:pPr>
            <w:r w:rsidRPr="0026280E">
              <w:rPr>
                <w:rFonts w:ascii="Arial" w:hAnsi="Arial" w:cs="Arial" w:hint="eastAsia"/>
                <w:sz w:val="16"/>
              </w:rPr>
              <w:t>0.718</w:t>
            </w:r>
          </w:p>
        </w:tc>
      </w:tr>
      <w:tr w:rsidR="00E12E28" w:rsidRPr="0026280E" w:rsidTr="0093719F">
        <w:trPr>
          <w:trHeight w:val="752"/>
        </w:trPr>
        <w:tc>
          <w:tcPr>
            <w:tcW w:w="3078" w:type="dxa"/>
          </w:tcPr>
          <w:p w:rsidR="00E12E28" w:rsidRPr="0026280E" w:rsidRDefault="00E12E28" w:rsidP="005D337C">
            <w:pPr>
              <w:spacing w:line="480" w:lineRule="auto"/>
              <w:rPr>
                <w:rFonts w:ascii="Arial" w:hAnsi="Arial" w:cs="Arial"/>
                <w:sz w:val="16"/>
              </w:rPr>
            </w:pPr>
            <w:r w:rsidRPr="0026280E">
              <w:rPr>
                <w:rFonts w:ascii="Arial" w:hAnsi="Arial" w:cs="Arial"/>
                <w:sz w:val="16"/>
              </w:rPr>
              <w:t>Inter-rater reliability (Fleiss kappa)</w:t>
            </w:r>
          </w:p>
        </w:tc>
        <w:tc>
          <w:tcPr>
            <w:tcW w:w="3078" w:type="dxa"/>
            <w:vAlign w:val="center"/>
          </w:tcPr>
          <w:p w:rsidR="00E12E28" w:rsidRPr="0026280E" w:rsidRDefault="00E12E28" w:rsidP="00E12E28">
            <w:pPr>
              <w:spacing w:line="480" w:lineRule="auto"/>
              <w:jc w:val="center"/>
              <w:rPr>
                <w:rFonts w:ascii="Arial" w:hAnsi="Arial" w:cs="Arial"/>
                <w:sz w:val="16"/>
              </w:rPr>
            </w:pPr>
            <w:r w:rsidRPr="0026280E">
              <w:rPr>
                <w:rFonts w:ascii="Arial" w:hAnsi="Arial" w:cs="Arial" w:hint="eastAsia"/>
                <w:sz w:val="16"/>
              </w:rPr>
              <w:t>0.258</w:t>
            </w:r>
          </w:p>
          <w:p w:rsidR="00E12E28" w:rsidRPr="0026280E" w:rsidRDefault="00E12E28" w:rsidP="00E12E28">
            <w:pPr>
              <w:spacing w:line="480" w:lineRule="auto"/>
              <w:jc w:val="center"/>
              <w:rPr>
                <w:rFonts w:ascii="Arial" w:hAnsi="Arial" w:cs="Arial"/>
                <w:sz w:val="16"/>
              </w:rPr>
            </w:pPr>
            <w:r w:rsidRPr="0026280E">
              <w:rPr>
                <w:rFonts w:ascii="Arial" w:hAnsi="Arial" w:cs="Arial" w:hint="eastAsia"/>
                <w:sz w:val="16"/>
              </w:rPr>
              <w:t>0.260</w:t>
            </w:r>
          </w:p>
        </w:tc>
        <w:tc>
          <w:tcPr>
            <w:tcW w:w="3079" w:type="dxa"/>
            <w:vAlign w:val="center"/>
          </w:tcPr>
          <w:p w:rsidR="00E12E28" w:rsidRPr="0026280E" w:rsidRDefault="00E33C55" w:rsidP="00E12E28">
            <w:pPr>
              <w:spacing w:line="480" w:lineRule="auto"/>
              <w:jc w:val="center"/>
              <w:rPr>
                <w:rFonts w:ascii="Arial" w:hAnsi="Arial" w:cs="Arial"/>
                <w:sz w:val="16"/>
              </w:rPr>
            </w:pPr>
            <w:r w:rsidRPr="0026280E">
              <w:rPr>
                <w:rFonts w:ascii="Arial" w:hAnsi="Arial" w:cs="Arial" w:hint="eastAsia"/>
                <w:sz w:val="16"/>
              </w:rPr>
              <w:t>0.</w:t>
            </w:r>
            <w:r w:rsidRPr="0026280E">
              <w:rPr>
                <w:rFonts w:ascii="Arial" w:hAnsi="Arial" w:cs="Arial"/>
                <w:sz w:val="16"/>
              </w:rPr>
              <w:t>249</w:t>
            </w:r>
            <w:r w:rsidR="003E60A7" w:rsidRPr="003E60A7">
              <w:rPr>
                <w:rFonts w:ascii="Arial" w:eastAsia="맑은 고딕" w:hAnsi="Arial" w:cs="Arial"/>
                <w:sz w:val="16"/>
              </w:rPr>
              <w:t>†</w:t>
            </w:r>
          </w:p>
          <w:p w:rsidR="00E12E28" w:rsidRPr="0026280E" w:rsidRDefault="00E33C55" w:rsidP="00E33C55">
            <w:pPr>
              <w:spacing w:line="480" w:lineRule="auto"/>
              <w:jc w:val="center"/>
              <w:rPr>
                <w:rFonts w:ascii="Arial" w:hAnsi="Arial" w:cs="Arial"/>
                <w:sz w:val="16"/>
              </w:rPr>
            </w:pPr>
            <w:r w:rsidRPr="0026280E">
              <w:rPr>
                <w:rFonts w:ascii="Arial" w:hAnsi="Arial" w:cs="Arial" w:hint="eastAsia"/>
                <w:sz w:val="16"/>
              </w:rPr>
              <w:t>0.256</w:t>
            </w:r>
            <w:r w:rsidR="003E60A7" w:rsidRPr="003E60A7">
              <w:rPr>
                <w:rFonts w:ascii="Arial" w:eastAsia="맑은 고딕" w:hAnsi="Arial" w:cs="Arial"/>
                <w:sz w:val="16"/>
              </w:rPr>
              <w:t>†</w:t>
            </w:r>
          </w:p>
        </w:tc>
      </w:tr>
    </w:tbl>
    <w:p w:rsidR="00F7154D" w:rsidRDefault="000E2D40" w:rsidP="00CA59AD">
      <w:pPr>
        <w:spacing w:line="480" w:lineRule="auto"/>
        <w:rPr>
          <w:rFonts w:ascii="Arial" w:hAnsi="Arial" w:cs="Arial"/>
          <w:sz w:val="22"/>
        </w:rPr>
      </w:pPr>
      <w:r>
        <w:rPr>
          <w:rFonts w:ascii="Arial" w:hAnsi="Arial" w:cs="Arial" w:hint="eastAsia"/>
          <w:sz w:val="22"/>
        </w:rPr>
        <w:t>T</w:t>
      </w:r>
      <w:r w:rsidR="005E3499">
        <w:rPr>
          <w:rFonts w:ascii="Arial" w:hAnsi="Arial" w:cs="Arial"/>
          <w:sz w:val="22"/>
        </w:rPr>
        <w:t>able 3</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nEMGNet. Result was shown with sensitivity, specificity, inter-rater reliability.</w:t>
      </w:r>
    </w:p>
    <w:p w:rsidR="00E33C55" w:rsidRDefault="003E60A7" w:rsidP="00CA59AD">
      <w:pPr>
        <w:spacing w:line="480" w:lineRule="auto"/>
        <w:rPr>
          <w:rFonts w:ascii="Arial" w:hAnsi="Arial" w:cs="Arial"/>
          <w:sz w:val="22"/>
        </w:rPr>
      </w:pPr>
      <w:r>
        <w:rPr>
          <w:rFonts w:ascii="Arial" w:hAnsi="Arial" w:cs="Arial"/>
          <w:sz w:val="22"/>
        </w:rPr>
        <w:t>*</w:t>
      </w:r>
      <w:r w:rsidR="002B6610">
        <w:rPr>
          <w:rFonts w:ascii="Arial" w:hAnsi="Arial" w:cs="Arial"/>
          <w:sz w:val="22"/>
        </w:rPr>
        <w:t xml:space="preserve"> Mean value of 6 physicians’ results.</w:t>
      </w:r>
      <w:r w:rsidR="00E33C55">
        <w:rPr>
          <w:rFonts w:ascii="Arial" w:hAnsi="Arial" w:cs="Arial"/>
          <w:sz w:val="22"/>
        </w:rPr>
        <w:t xml:space="preserve"> </w:t>
      </w:r>
    </w:p>
    <w:p w:rsidR="002B6610" w:rsidRDefault="003E60A7" w:rsidP="00CA59AD">
      <w:pPr>
        <w:spacing w:line="480" w:lineRule="auto"/>
        <w:rPr>
          <w:rFonts w:ascii="Arial" w:hAnsi="Arial" w:cs="Arial"/>
          <w:sz w:val="22"/>
        </w:rPr>
      </w:pPr>
      <w:r w:rsidRPr="003E60A7">
        <w:rPr>
          <w:rFonts w:ascii="Arial" w:eastAsia="맑은 고딕" w:hAnsi="Arial" w:cs="Arial"/>
          <w:sz w:val="16"/>
        </w:rPr>
        <w:t>†</w:t>
      </w:r>
      <w:r>
        <w:rPr>
          <w:rFonts w:ascii="Arial" w:eastAsia="맑은 고딕" w:hAnsi="Arial" w:cs="Arial"/>
          <w:sz w:val="16"/>
        </w:rPr>
        <w:t xml:space="preserve"> </w:t>
      </w:r>
      <w:r w:rsidR="00E33C55">
        <w:rPr>
          <w:rFonts w:ascii="Arial" w:hAnsi="Arial" w:cs="Arial"/>
          <w:sz w:val="22"/>
        </w:rPr>
        <w:t>F</w:t>
      </w:r>
      <w:r w:rsidR="00E33C55">
        <w:rPr>
          <w:rFonts w:ascii="Arial" w:hAnsi="Arial" w:cs="Arial" w:hint="eastAsia"/>
          <w:sz w:val="22"/>
        </w:rPr>
        <w:t xml:space="preserve">leiss </w:t>
      </w:r>
      <w:r w:rsidR="00E33C55">
        <w:rPr>
          <w:rFonts w:ascii="Arial" w:hAnsi="Arial" w:cs="Arial"/>
          <w:sz w:val="22"/>
        </w:rPr>
        <w:t>Kappa value between nEMGNet’s result and physicians’ results</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B82D5C" w:rsidP="00EE49C7">
      <w:pPr>
        <w:spacing w:line="480" w:lineRule="auto"/>
        <w:rPr>
          <w:rFonts w:ascii="Arial" w:hAnsi="Arial" w:cs="Arial"/>
          <w:b/>
          <w:sz w:val="32"/>
        </w:rPr>
      </w:pPr>
      <w:r>
        <w:rPr>
          <w:rFonts w:ascii="Arial" w:hAnsi="Arial" w:cs="Arial"/>
          <w:b/>
          <w:sz w:val="32"/>
        </w:rPr>
        <w:lastRenderedPageBreak/>
        <w:t xml:space="preserve">Discussion </w:t>
      </w:r>
    </w:p>
    <w:p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detecting the presence of peripheral neuropathy or myopathy by analyzing EMG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nEMGNet</w:t>
      </w:r>
      <w:r w:rsidR="00F863AF">
        <w:rPr>
          <w:rFonts w:ascii="Arial" w:hAnsi="Arial" w:cs="Arial"/>
          <w:kern w:val="0"/>
          <w:sz w:val="22"/>
        </w:rPr>
        <w:t xml:space="preserve"> to interpreting the EMG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s a re</w:t>
      </w:r>
      <w:r w:rsidR="00FF7A84">
        <w:rPr>
          <w:rFonts w:ascii="Arial" w:hAnsi="Arial" w:cs="Arial"/>
          <w:kern w:val="0"/>
          <w:sz w:val="22"/>
        </w:rPr>
        <w:t>sult of analysis with nEMGNet,</w:t>
      </w:r>
      <w:r w:rsidR="00A50DC5">
        <w:rPr>
          <w:rFonts w:ascii="Arial" w:hAnsi="Arial" w:cs="Arial"/>
          <w:kern w:val="0"/>
          <w:sz w:val="22"/>
        </w:rPr>
        <w:t xml:space="preserve">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rsidR="007E79CB" w:rsidRPr="00810EB5" w:rsidRDefault="002022B2" w:rsidP="00CF07D9">
      <w:pPr>
        <w:spacing w:line="480" w:lineRule="auto"/>
        <w:ind w:firstLineChars="50" w:firstLine="110"/>
        <w:rPr>
          <w:rFonts w:ascii="Arial" w:hAnsi="Arial" w:cs="Arial"/>
          <w:kern w:val="0"/>
          <w:sz w:val="22"/>
        </w:rPr>
      </w:pPr>
      <w:r>
        <w:rPr>
          <w:rFonts w:ascii="Arial" w:hAnsi="Arial" w:cs="Arial"/>
          <w:kern w:val="0"/>
          <w:sz w:val="22"/>
        </w:rPr>
        <w:t>When EMG data is classified as machine learning, there are some limitations in that the number of muscles tested for each subject and time length of EMG data for each muscle is different, and the some EMG data of all muscles showed abnormalities.</w:t>
      </w:r>
      <w:r w:rsidR="00BA4FA7">
        <w:rPr>
          <w:rFonts w:ascii="Arial" w:hAnsi="Arial" w:cs="Arial"/>
          <w:kern w:val="0"/>
          <w:sz w:val="22"/>
        </w:rPr>
        <w:t xml:space="preserve"> DiVote pipeline was use</w:t>
      </w:r>
      <w:r w:rsidR="006D72CD">
        <w:rPr>
          <w:rFonts w:ascii="Arial" w:hAnsi="Arial" w:cs="Arial"/>
          <w:kern w:val="0"/>
          <w:sz w:val="22"/>
        </w:rPr>
        <w:t xml:space="preserve">d to overcome these limitations and contributed to the improved accuracy. </w:t>
      </w:r>
      <w:r w:rsidR="00810EB5">
        <w:rPr>
          <w:rFonts w:ascii="Arial" w:hAnsi="Arial" w:cs="Arial"/>
          <w:kern w:val="0"/>
          <w:sz w:val="22"/>
        </w:rPr>
        <w:t xml:space="preserve">Additionally, considering that peripheral neuropathy mainly shows abnormalities in the distal part muscle, whereas, myopathy mainly shows abnormalities in the proximal part muscles, </w:t>
      </w:r>
      <w:r w:rsidR="00A554E6">
        <w:rPr>
          <w:rFonts w:ascii="Arial" w:hAnsi="Arial" w:cs="Arial"/>
          <w:kern w:val="0"/>
          <w:sz w:val="22"/>
        </w:rPr>
        <w:t>addtional information on</w:t>
      </w:r>
      <w:r w:rsidR="00810EB5">
        <w:rPr>
          <w:rFonts w:ascii="Arial" w:hAnsi="Arial" w:cs="Arial"/>
          <w:kern w:val="0"/>
          <w:sz w:val="22"/>
        </w:rPr>
        <w:t xml:space="preserve"> muscle location, which means whether </w:t>
      </w:r>
      <w:r w:rsidR="00A554E6">
        <w:rPr>
          <w:rFonts w:ascii="Arial" w:hAnsi="Arial" w:cs="Arial"/>
          <w:kern w:val="0"/>
          <w:sz w:val="22"/>
        </w:rPr>
        <w:t xml:space="preserve">the </w:t>
      </w:r>
      <w:r w:rsidR="00810EB5">
        <w:rPr>
          <w:rFonts w:ascii="Arial" w:hAnsi="Arial" w:cs="Arial"/>
          <w:kern w:val="0"/>
          <w:sz w:val="22"/>
        </w:rPr>
        <w:t xml:space="preserve">muscles </w:t>
      </w:r>
      <w:r w:rsidR="00A554E6">
        <w:rPr>
          <w:rFonts w:ascii="Arial" w:hAnsi="Arial" w:cs="Arial"/>
          <w:kern w:val="0"/>
          <w:sz w:val="22"/>
        </w:rPr>
        <w:t xml:space="preserve">are </w:t>
      </w:r>
      <w:r w:rsidR="00810EB5">
        <w:rPr>
          <w:rFonts w:ascii="Arial" w:hAnsi="Arial" w:cs="Arial"/>
          <w:kern w:val="0"/>
          <w:sz w:val="22"/>
        </w:rPr>
        <w:t>locate</w:t>
      </w:r>
      <w:r w:rsidR="00A554E6">
        <w:rPr>
          <w:rFonts w:ascii="Arial" w:hAnsi="Arial" w:cs="Arial"/>
          <w:kern w:val="0"/>
          <w:sz w:val="22"/>
        </w:rPr>
        <w:t>d close</w:t>
      </w:r>
      <w:r w:rsidR="00810EB5">
        <w:rPr>
          <w:rFonts w:ascii="Arial" w:hAnsi="Arial" w:cs="Arial"/>
          <w:kern w:val="0"/>
          <w:sz w:val="22"/>
        </w:rPr>
        <w:t xml:space="preserve"> to </w:t>
      </w:r>
      <w:r w:rsidR="00A554E6">
        <w:rPr>
          <w:rFonts w:ascii="Arial" w:hAnsi="Arial" w:cs="Arial"/>
          <w:kern w:val="0"/>
          <w:sz w:val="22"/>
        </w:rPr>
        <w:t xml:space="preserve">the </w:t>
      </w:r>
      <w:r w:rsidR="00810EB5">
        <w:rPr>
          <w:rFonts w:ascii="Arial" w:hAnsi="Arial" w:cs="Arial"/>
          <w:kern w:val="0"/>
          <w:sz w:val="22"/>
        </w:rPr>
        <w:t xml:space="preserve">trunk or not, was added to the nEMGNet and </w:t>
      </w:r>
      <w:r w:rsidR="009956B7">
        <w:rPr>
          <w:rFonts w:ascii="Arial" w:hAnsi="Arial" w:cs="Arial"/>
          <w:kern w:val="0"/>
          <w:sz w:val="22"/>
        </w:rPr>
        <w:t xml:space="preserve">this </w:t>
      </w:r>
      <w:r w:rsidR="00810EB5">
        <w:rPr>
          <w:rFonts w:ascii="Arial" w:hAnsi="Arial" w:cs="Arial"/>
          <w:kern w:val="0"/>
          <w:sz w:val="22"/>
        </w:rPr>
        <w:t xml:space="preserve">contributed to improved accuracy. </w:t>
      </w:r>
    </w:p>
    <w:p w:rsidR="00B163AE" w:rsidRDefault="002022B2" w:rsidP="00013CEF">
      <w:pPr>
        <w:spacing w:line="480" w:lineRule="auto"/>
        <w:ind w:firstLineChars="50" w:firstLine="110"/>
        <w:rPr>
          <w:rFonts w:ascii="Arial" w:hAnsi="Arial" w:cs="Arial"/>
          <w:kern w:val="0"/>
          <w:sz w:val="22"/>
        </w:rPr>
      </w:pPr>
      <w:r>
        <w:rPr>
          <w:rFonts w:ascii="Arial" w:hAnsi="Arial" w:cs="Arial"/>
          <w:kern w:val="0"/>
          <w:sz w:val="22"/>
        </w:rPr>
        <w:t xml:space="preserve"> </w:t>
      </w:r>
      <w:r w:rsidR="00956D4A">
        <w:rPr>
          <w:rFonts w:ascii="Arial" w:hAnsi="Arial" w:cs="Arial"/>
          <w:kern w:val="0"/>
          <w:sz w:val="22"/>
        </w:rPr>
        <w:t>P</w:t>
      </w:r>
      <w:r w:rsidR="00956D4A">
        <w:rPr>
          <w:rFonts w:ascii="Arial" w:hAnsi="Arial" w:cs="Arial" w:hint="eastAsia"/>
          <w:kern w:val="0"/>
          <w:sz w:val="22"/>
        </w:rPr>
        <w:t>reviously, there have been reports that machine learning showed good performance when applied to image analysis, surface EMG, and needle EMG</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A743EA">
        <w:rPr>
          <w:rFonts w:ascii="Arial" w:hAnsi="Arial" w:cs="Arial"/>
          <w:kern w:val="0"/>
          <w:sz w:val="22"/>
        </w:rPr>
        <w:t>Prev</w:t>
      </w:r>
      <w:r w:rsidR="008A393F">
        <w:rPr>
          <w:rFonts w:ascii="Arial" w:hAnsi="Arial" w:cs="Arial"/>
          <w:kern w:val="0"/>
          <w:sz w:val="22"/>
        </w:rPr>
        <w:t xml:space="preserve">ious studies </w:t>
      </w:r>
      <w:r w:rsidR="008F1308">
        <w:rPr>
          <w:rFonts w:ascii="Arial" w:hAnsi="Arial" w:cs="Arial"/>
          <w:kern w:val="0"/>
          <w:sz w:val="22"/>
        </w:rPr>
        <w:t xml:space="preserve">that </w:t>
      </w:r>
      <w:r w:rsidR="008A393F">
        <w:rPr>
          <w:rFonts w:ascii="Arial" w:hAnsi="Arial" w:cs="Arial"/>
          <w:kern w:val="0"/>
          <w:sz w:val="22"/>
        </w:rPr>
        <w:t>analyzed</w:t>
      </w:r>
      <w:r w:rsidR="008F1308">
        <w:rPr>
          <w:rFonts w:ascii="Arial" w:hAnsi="Arial" w:cs="Arial"/>
          <w:kern w:val="0"/>
          <w:sz w:val="22"/>
        </w:rPr>
        <w:t xml:space="preserve"> EMG </w:t>
      </w:r>
      <w:r w:rsidR="00157B76">
        <w:rPr>
          <w:rFonts w:ascii="Arial" w:hAnsi="Arial" w:cs="Arial"/>
          <w:kern w:val="0"/>
          <w:sz w:val="22"/>
        </w:rPr>
        <w:t xml:space="preserve">data as 2 dimensional data </w:t>
      </w:r>
      <w:r w:rsidR="008F1308">
        <w:rPr>
          <w:rFonts w:ascii="Arial" w:hAnsi="Arial" w:cs="Arial"/>
          <w:kern w:val="0"/>
          <w:sz w:val="22"/>
        </w:rPr>
        <w:t>using machine learning were studies to analyze</w:t>
      </w:r>
      <w:r w:rsidR="008A393F">
        <w:rPr>
          <w:rFonts w:ascii="Arial" w:hAnsi="Arial" w:cs="Arial"/>
          <w:kern w:val="0"/>
          <w:sz w:val="22"/>
        </w:rPr>
        <w:t xml:space="preserve"> gestures using surface EMG or signals during resting state using needle EMG.</w:t>
      </w:r>
      <w:r w:rsidR="00916389">
        <w:rPr>
          <w:rFonts w:ascii="Arial" w:hAnsi="Arial" w:cs="Arial"/>
          <w:kern w:val="0"/>
          <w:sz w:val="22"/>
        </w:rPr>
        <w:t xml:space="preserve"> </w: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916389">
        <w:rPr>
          <w:rFonts w:ascii="Arial" w:hAnsi="Arial" w:cs="Arial"/>
          <w:kern w:val="0"/>
          <w:sz w:val="22"/>
        </w:rPr>
      </w:r>
      <w:r w:rsidR="00916389">
        <w:rPr>
          <w:rFonts w:ascii="Arial" w:hAnsi="Arial" w:cs="Arial"/>
          <w:kern w:val="0"/>
          <w:sz w:val="22"/>
        </w:rPr>
        <w:fldChar w:fldCharType="separate"/>
      </w:r>
      <w:r w:rsidR="00916389">
        <w:rPr>
          <w:rFonts w:ascii="Arial" w:hAnsi="Arial" w:cs="Arial"/>
          <w:noProof/>
          <w:kern w:val="0"/>
          <w:sz w:val="22"/>
        </w:rPr>
        <w:t>[25-29]</w:t>
      </w:r>
      <w:r w:rsidR="00916389">
        <w:rPr>
          <w:rFonts w:ascii="Arial" w:hAnsi="Arial" w:cs="Arial"/>
          <w:kern w:val="0"/>
          <w:sz w:val="22"/>
        </w:rPr>
        <w:fldChar w:fldCharType="end"/>
      </w:r>
      <w:r w:rsidR="008A393F">
        <w:rPr>
          <w:rFonts w:ascii="Arial" w:hAnsi="Arial" w:cs="Arial"/>
          <w:kern w:val="0"/>
          <w:sz w:val="22"/>
        </w:rPr>
        <w:t xml:space="preserve"> </w:t>
      </w:r>
      <w:r w:rsidR="000626D7">
        <w:rPr>
          <w:rFonts w:ascii="Arial" w:hAnsi="Arial" w:cs="Arial"/>
          <w:kern w:val="0"/>
          <w:sz w:val="22"/>
        </w:rPr>
        <w:t>For the purpose of diagnosing neuromuscular disorders, needle EMG is useful rather than surface EMG, and not only the signal during resting state but also the signal of during volitional state should be considered among needle EMG signal.</w:t>
      </w:r>
      <w:r w:rsidR="006155C7">
        <w:rPr>
          <w:rFonts w:ascii="Arial" w:hAnsi="Arial" w:cs="Arial"/>
          <w:kern w:val="0"/>
          <w:sz w:val="22"/>
        </w:rPr>
        <w:t xml:space="preserve"> </w: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 </w:instrText>
      </w:r>
      <w:r w:rsidR="00C87805">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EN.CITE.DATA </w:instrText>
      </w:r>
      <w:r w:rsidR="00C87805">
        <w:rPr>
          <w:rFonts w:ascii="Arial" w:hAnsi="Arial" w:cs="Arial"/>
          <w:kern w:val="0"/>
          <w:sz w:val="22"/>
        </w:rPr>
      </w:r>
      <w:r w:rsidR="00C87805">
        <w:rPr>
          <w:rFonts w:ascii="Arial" w:hAnsi="Arial" w:cs="Arial"/>
          <w:kern w:val="0"/>
          <w:sz w:val="22"/>
        </w:rPr>
        <w:fldChar w:fldCharType="end"/>
      </w:r>
      <w:r w:rsidR="006155C7">
        <w:rPr>
          <w:rFonts w:ascii="Arial" w:hAnsi="Arial" w:cs="Arial"/>
          <w:kern w:val="0"/>
          <w:sz w:val="22"/>
        </w:rPr>
      </w:r>
      <w:r w:rsidR="006155C7">
        <w:rPr>
          <w:rFonts w:ascii="Arial" w:hAnsi="Arial" w:cs="Arial"/>
          <w:kern w:val="0"/>
          <w:sz w:val="22"/>
        </w:rPr>
        <w:fldChar w:fldCharType="separate"/>
      </w:r>
      <w:r w:rsidR="006155C7">
        <w:rPr>
          <w:rFonts w:ascii="Arial" w:hAnsi="Arial" w:cs="Arial"/>
          <w:noProof/>
          <w:kern w:val="0"/>
          <w:sz w:val="22"/>
        </w:rPr>
        <w:t>[1-6, 8, 32, 33]</w:t>
      </w:r>
      <w:r w:rsidR="006155C7">
        <w:rPr>
          <w:rFonts w:ascii="Arial" w:hAnsi="Arial" w:cs="Arial"/>
          <w:kern w:val="0"/>
          <w:sz w:val="22"/>
        </w:rPr>
        <w:fldChar w:fldCharType="end"/>
      </w:r>
      <w:r w:rsidR="00157B76">
        <w:rPr>
          <w:rFonts w:ascii="Arial" w:hAnsi="Arial" w:cs="Arial"/>
          <w:kern w:val="0"/>
          <w:sz w:val="22"/>
        </w:rPr>
        <w:t>.</w:t>
      </w:r>
      <w:r w:rsidR="001B6DED">
        <w:rPr>
          <w:rFonts w:ascii="Arial" w:hAnsi="Arial" w:cs="Arial"/>
          <w:kern w:val="0"/>
          <w:sz w:val="22"/>
        </w:rPr>
        <w:t xml:space="preserve"> </w:t>
      </w:r>
      <w:r w:rsidR="000B1227">
        <w:rPr>
          <w:rFonts w:ascii="Arial" w:hAnsi="Arial" w:cs="Arial"/>
          <w:kern w:val="0"/>
          <w:sz w:val="22"/>
        </w:rPr>
        <w:t>After minimal noise were removed at the beginning and the end of the EMG data,</w:t>
      </w:r>
      <w:r w:rsidR="000B1227">
        <w:rPr>
          <w:rFonts w:ascii="Arial" w:hAnsi="Arial" w:cs="Arial" w:hint="eastAsia"/>
          <w:kern w:val="0"/>
          <w:sz w:val="22"/>
        </w:rPr>
        <w:t xml:space="preserve"> </w:t>
      </w:r>
      <w:r w:rsidR="001B6DED">
        <w:rPr>
          <w:rFonts w:ascii="Arial" w:hAnsi="Arial" w:cs="Arial" w:hint="eastAsia"/>
          <w:kern w:val="0"/>
          <w:sz w:val="22"/>
        </w:rPr>
        <w:t xml:space="preserve">the </w:t>
      </w:r>
      <w:r w:rsidR="000B1227">
        <w:rPr>
          <w:rFonts w:ascii="Arial" w:hAnsi="Arial" w:cs="Arial"/>
          <w:kern w:val="0"/>
          <w:sz w:val="22"/>
        </w:rPr>
        <w:t xml:space="preserve">rest </w:t>
      </w:r>
      <w:r w:rsidR="001B6DED">
        <w:rPr>
          <w:rFonts w:ascii="Arial" w:hAnsi="Arial" w:cs="Arial" w:hint="eastAsia"/>
          <w:kern w:val="0"/>
          <w:sz w:val="22"/>
        </w:rPr>
        <w:t xml:space="preserve">EMG data </w:t>
      </w:r>
      <w:r w:rsidR="00F34AFF">
        <w:rPr>
          <w:rFonts w:ascii="Arial" w:hAnsi="Arial" w:cs="Arial"/>
          <w:kern w:val="0"/>
          <w:sz w:val="22"/>
        </w:rPr>
        <w:t xml:space="preserve">as the 1-dimensional numerical data </w:t>
      </w:r>
      <w:r w:rsidR="001B6DED">
        <w:rPr>
          <w:rFonts w:ascii="Arial" w:hAnsi="Arial" w:cs="Arial" w:hint="eastAsia"/>
          <w:kern w:val="0"/>
          <w:sz w:val="22"/>
        </w:rPr>
        <w:t>during the volitional state</w:t>
      </w:r>
      <w:r w:rsidR="001B6DED">
        <w:rPr>
          <w:rFonts w:ascii="Arial" w:hAnsi="Arial" w:cs="Arial"/>
          <w:kern w:val="0"/>
          <w:sz w:val="22"/>
        </w:rPr>
        <w:t xml:space="preserve"> </w:t>
      </w:r>
      <w:r w:rsidR="000B1227">
        <w:rPr>
          <w:rFonts w:ascii="Arial" w:hAnsi="Arial" w:cs="Arial"/>
          <w:kern w:val="0"/>
          <w:sz w:val="22"/>
        </w:rPr>
        <w:t>for minimizing</w:t>
      </w:r>
      <w:r w:rsidR="001B6DED">
        <w:rPr>
          <w:rFonts w:ascii="Arial" w:hAnsi="Arial" w:cs="Arial"/>
          <w:kern w:val="0"/>
          <w:sz w:val="22"/>
        </w:rPr>
        <w:t xml:space="preserve"> the data loss that may occur while using the 2-dimensional data as in the previous studies. </w:t>
      </w:r>
      <w:r w:rsidR="004E247B">
        <w:rPr>
          <w:rFonts w:ascii="Arial" w:hAnsi="Arial" w:cs="Arial"/>
          <w:kern w:val="0"/>
          <w:sz w:val="22"/>
        </w:rPr>
        <w:t>T</w:t>
      </w:r>
      <w:r w:rsidR="004E247B">
        <w:rPr>
          <w:rFonts w:ascii="Arial" w:hAnsi="Arial" w:cs="Arial" w:hint="eastAsia"/>
          <w:kern w:val="0"/>
          <w:sz w:val="22"/>
        </w:rPr>
        <w:t xml:space="preserve">o </w:t>
      </w:r>
      <w:r w:rsidR="004E247B">
        <w:rPr>
          <w:rFonts w:ascii="Arial" w:hAnsi="Arial" w:cs="Arial"/>
          <w:kern w:val="0"/>
          <w:sz w:val="22"/>
        </w:rPr>
        <w:t xml:space="preserve">confirm the clinical applicability of nEMGNet, the diagnostic accuracy of physicians was measured and compared </w:t>
      </w:r>
      <w:r w:rsidR="004E247B">
        <w:rPr>
          <w:rFonts w:ascii="Arial" w:hAnsi="Arial" w:cs="Arial"/>
          <w:kern w:val="0"/>
          <w:sz w:val="22"/>
        </w:rPr>
        <w:lastRenderedPageBreak/>
        <w:t xml:space="preserve">with that of nEMGNet. </w:t>
      </w:r>
      <w:r w:rsidR="00D976B0">
        <w:rPr>
          <w:rFonts w:ascii="Arial" w:hAnsi="Arial" w:cs="Arial"/>
          <w:kern w:val="0"/>
          <w:sz w:val="22"/>
        </w:rPr>
        <w:t>Finally</w:t>
      </w:r>
      <w:r w:rsidR="00791FC8">
        <w:rPr>
          <w:rFonts w:ascii="Arial" w:hAnsi="Arial" w:cs="Arial"/>
          <w:kern w:val="0"/>
          <w:sz w:val="22"/>
        </w:rPr>
        <w:t>,</w:t>
      </w:r>
      <w:r w:rsidR="00D976B0">
        <w:rPr>
          <w:rFonts w:ascii="Arial" w:hAnsi="Arial" w:cs="Arial"/>
          <w:kern w:val="0"/>
          <w:sz w:val="22"/>
        </w:rPr>
        <w:t xml:space="preserve"> we found that</w:t>
      </w:r>
      <w:r w:rsidR="00791FC8">
        <w:rPr>
          <w:rFonts w:ascii="Arial" w:hAnsi="Arial" w:cs="Arial"/>
          <w:kern w:val="0"/>
          <w:sz w:val="22"/>
        </w:rPr>
        <w:t xml:space="preserve"> t</w:t>
      </w:r>
      <w:r w:rsidR="00782EBE">
        <w:rPr>
          <w:rFonts w:ascii="Arial" w:hAnsi="Arial" w:cs="Arial"/>
          <w:kern w:val="0"/>
          <w:sz w:val="22"/>
        </w:rPr>
        <w:t>he</w:t>
      </w:r>
      <w:r w:rsidR="00D02C8C">
        <w:rPr>
          <w:rFonts w:ascii="Arial" w:hAnsi="Arial" w:cs="Arial"/>
          <w:kern w:val="0"/>
          <w:sz w:val="22"/>
        </w:rPr>
        <w:t xml:space="preserve"> accuracy</w:t>
      </w:r>
      <w:r w:rsidR="00A46BDE">
        <w:rPr>
          <w:rFonts w:ascii="Arial" w:hAnsi="Arial" w:cs="Arial"/>
          <w:kern w:val="0"/>
          <w:sz w:val="22"/>
        </w:rPr>
        <w:t xml:space="preserve"> and time-</w:t>
      </w:r>
      <w:r w:rsidR="002D0DE4">
        <w:rPr>
          <w:rFonts w:ascii="Arial" w:hAnsi="Arial" w:cs="Arial"/>
          <w:kern w:val="0"/>
          <w:sz w:val="22"/>
        </w:rPr>
        <w:t>taken</w:t>
      </w:r>
      <w:r w:rsidR="00D02C8C">
        <w:rPr>
          <w:rFonts w:ascii="Arial" w:hAnsi="Arial" w:cs="Arial"/>
          <w:kern w:val="0"/>
          <w:sz w:val="22"/>
        </w:rPr>
        <w:t xml:space="preserve"> of diagnosing neuropathy, myopathy, and normal </w:t>
      </w:r>
      <w:r w:rsidR="002D0DE4">
        <w:rPr>
          <w:rFonts w:ascii="Arial" w:hAnsi="Arial" w:cs="Arial"/>
          <w:kern w:val="0"/>
          <w:sz w:val="22"/>
        </w:rPr>
        <w:t>were</w:t>
      </w:r>
      <w:r w:rsidR="00385DA1">
        <w:rPr>
          <w:rFonts w:ascii="Arial" w:hAnsi="Arial" w:cs="Arial"/>
          <w:kern w:val="0"/>
          <w:sz w:val="22"/>
        </w:rPr>
        <w:t xml:space="preserve"> 83.69% and 40 seconds in </w:t>
      </w:r>
      <w:r w:rsidR="00D02C8C">
        <w:rPr>
          <w:rFonts w:ascii="Arial" w:hAnsi="Arial" w:cs="Arial"/>
          <w:kern w:val="0"/>
          <w:sz w:val="22"/>
        </w:rPr>
        <w:t>using only EMG data</w:t>
      </w:r>
      <w:r w:rsidR="009008A8">
        <w:rPr>
          <w:rFonts w:ascii="Arial" w:hAnsi="Arial" w:cs="Arial"/>
          <w:kern w:val="0"/>
          <w:sz w:val="22"/>
        </w:rPr>
        <w:t xml:space="preserve"> by nEMGNet</w:t>
      </w:r>
      <w:r w:rsidR="009972B4">
        <w:rPr>
          <w:rFonts w:ascii="Arial" w:hAnsi="Arial" w:cs="Arial"/>
          <w:kern w:val="0"/>
          <w:sz w:val="22"/>
        </w:rPr>
        <w:t>, which is better than that of the machine learning model found in previous studies or physicians</w:t>
      </w:r>
      <w:r w:rsidR="00570EFE">
        <w:rPr>
          <w:rFonts w:ascii="Arial" w:hAnsi="Arial" w:cs="Arial" w:hint="eastAsia"/>
          <w:kern w:val="0"/>
          <w:sz w:val="22"/>
        </w:rPr>
        <w:t>.</w:t>
      </w:r>
      <w:r w:rsidR="00570EFE">
        <w:rPr>
          <w:rFonts w:ascii="Arial" w:hAnsi="Arial" w:cs="Arial"/>
          <w:kern w:val="0"/>
          <w:sz w:val="22"/>
        </w:rPr>
        <w:t xml:space="preserve"> </w:t>
      </w:r>
    </w:p>
    <w:p w:rsidR="001259EC" w:rsidRPr="0026187B" w:rsidRDefault="001259EC" w:rsidP="001259EC">
      <w:pPr>
        <w:spacing w:line="480" w:lineRule="auto"/>
        <w:ind w:firstLineChars="50" w:firstLine="110"/>
        <w:rPr>
          <w:rFonts w:ascii="Arial" w:hAnsi="Arial" w:cs="Arial"/>
          <w:kern w:val="0"/>
          <w:sz w:val="22"/>
        </w:rPr>
      </w:pPr>
      <w:r>
        <w:rPr>
          <w:rFonts w:ascii="Arial" w:hAnsi="Arial" w:cs="Arial"/>
          <w:kern w:val="0"/>
          <w:sz w:val="22"/>
        </w:rPr>
        <w:t>Interestingly, the diagnostic accuracy of physicians was ~% lower than expected, and the reason for this is thought to be mainly due to 2 reasons. First, in the data used in this study, the proportion of peripheral neuropathy and myopathy is out of distribution, which is much higher than the prevalence in population. Second, It is thought that the pre-test probability of diagnosing only with the EMG data without clinical information such as the patient’s age and symptoms, as in clinical practice, may have worked.</w:t>
      </w:r>
      <w:r w:rsidR="0026187B">
        <w:rPr>
          <w:rFonts w:ascii="Arial" w:hAnsi="Arial" w:cs="Arial"/>
          <w:kern w:val="0"/>
          <w:sz w:val="22"/>
        </w:rPr>
        <w:t xml:space="preserve"> </w:t>
      </w:r>
      <w:r w:rsidR="004E6535" w:rsidRPr="00C534AF">
        <w:rPr>
          <w:rFonts w:ascii="Arial" w:hAnsi="Arial" w:cs="Arial"/>
          <w:kern w:val="0"/>
          <w:sz w:val="22"/>
          <w:highlight w:val="yellow"/>
        </w:rPr>
        <w:t xml:space="preserve">Additionally, </w:t>
      </w:r>
      <w:r w:rsidR="00471466" w:rsidRPr="00C534AF">
        <w:rPr>
          <w:rFonts w:ascii="Arial" w:hAnsi="Arial" w:cs="Arial"/>
          <w:kern w:val="0"/>
          <w:sz w:val="22"/>
          <w:highlight w:val="yellow"/>
        </w:rPr>
        <w:t xml:space="preserve">when neuropathy and myopathy were classified with nEMGNet, the weight values given to proximal and distal muscles were different in each case. </w:t>
      </w:r>
      <w:r w:rsidR="00C1158A" w:rsidRPr="00C534AF">
        <w:rPr>
          <w:rFonts w:ascii="Arial" w:hAnsi="Arial" w:cs="Arial"/>
          <w:kern w:val="0"/>
          <w:sz w:val="22"/>
          <w:highlight w:val="yellow"/>
        </w:rPr>
        <w:t>In the former case, the weight of distal muscle was greater than that of proximal muscle, whereas in the latter case</w:t>
      </w:r>
      <w:r w:rsidR="00086B36" w:rsidRPr="00C534AF">
        <w:rPr>
          <w:rFonts w:ascii="Arial" w:hAnsi="Arial" w:cs="Arial"/>
          <w:kern w:val="0"/>
          <w:sz w:val="22"/>
          <w:highlight w:val="yellow"/>
        </w:rPr>
        <w:t>,</w:t>
      </w:r>
      <w:r w:rsidR="00C1158A" w:rsidRPr="00C534AF">
        <w:rPr>
          <w:rFonts w:ascii="Arial" w:hAnsi="Arial" w:cs="Arial"/>
          <w:kern w:val="0"/>
          <w:sz w:val="22"/>
          <w:highlight w:val="yellow"/>
        </w:rPr>
        <w:t xml:space="preserve"> </w:t>
      </w:r>
      <w:r w:rsidR="00086B36" w:rsidRPr="00C534AF">
        <w:rPr>
          <w:rFonts w:ascii="Arial" w:hAnsi="Arial" w:cs="Arial"/>
          <w:kern w:val="0"/>
          <w:sz w:val="22"/>
          <w:highlight w:val="yellow"/>
        </w:rPr>
        <w:t>it was opposite.</w:t>
      </w:r>
      <w:r w:rsidR="0082538C" w:rsidRPr="00C534AF">
        <w:rPr>
          <w:rFonts w:ascii="Arial" w:hAnsi="Arial" w:cs="Arial"/>
          <w:kern w:val="0"/>
          <w:sz w:val="22"/>
          <w:highlight w:val="yellow"/>
        </w:rPr>
        <w:t xml:space="preserve"> This seems to be consistent with the fact that involvement in distal muscle</w:t>
      </w:r>
      <w:r w:rsidR="00C1158A" w:rsidRPr="00C534AF">
        <w:rPr>
          <w:rFonts w:ascii="Arial" w:hAnsi="Arial" w:cs="Arial"/>
          <w:kern w:val="0"/>
          <w:sz w:val="22"/>
          <w:highlight w:val="yellow"/>
        </w:rPr>
        <w:t xml:space="preserve"> </w:t>
      </w:r>
      <w:r w:rsidR="0082538C" w:rsidRPr="00C534AF">
        <w:rPr>
          <w:rFonts w:ascii="Arial" w:hAnsi="Arial" w:cs="Arial"/>
          <w:kern w:val="0"/>
          <w:sz w:val="22"/>
          <w:highlight w:val="yellow"/>
        </w:rPr>
        <w:t>is more common in patients with neuropathy, whereas that in proximal muscle is more common in patients with myopathy.</w:t>
      </w:r>
      <w:r w:rsidR="0082538C">
        <w:rPr>
          <w:rFonts w:ascii="Arial" w:hAnsi="Arial" w:cs="Arial"/>
          <w:kern w:val="0"/>
          <w:sz w:val="22"/>
        </w:rPr>
        <w:t xml:space="preserve"> </w:t>
      </w:r>
    </w:p>
    <w:p w:rsidR="00700B92" w:rsidRDefault="00ED1B2F" w:rsidP="00700B92">
      <w:pPr>
        <w:spacing w:line="480" w:lineRule="auto"/>
        <w:ind w:firstLineChars="50" w:firstLine="110"/>
        <w:rPr>
          <w:rFonts w:ascii="Arial" w:hAnsi="Arial" w:cs="Arial"/>
          <w:sz w:val="22"/>
        </w:rPr>
      </w:pPr>
      <w:r>
        <w:rPr>
          <w:rFonts w:ascii="Arial" w:hAnsi="Arial" w:cs="Arial"/>
          <w:sz w:val="22"/>
        </w:rPr>
        <w:t xml:space="preserve">Out study </w:t>
      </w:r>
      <w:r w:rsidR="00A5375A">
        <w:rPr>
          <w:rFonts w:ascii="Arial" w:hAnsi="Arial" w:cs="Arial"/>
          <w:sz w:val="22"/>
        </w:rPr>
        <w:t xml:space="preserve">also </w:t>
      </w:r>
      <w:r>
        <w:rPr>
          <w:rFonts w:ascii="Arial" w:hAnsi="Arial" w:cs="Arial"/>
          <w:sz w:val="22"/>
        </w:rPr>
        <w:t>has</w:t>
      </w:r>
      <w:r w:rsidR="009D4662">
        <w:rPr>
          <w:rFonts w:ascii="Arial" w:hAnsi="Arial" w:cs="Arial"/>
          <w:sz w:val="22"/>
        </w:rPr>
        <w:t xml:space="preserve"> some limitations. </w:t>
      </w:r>
      <w:r w:rsidR="004D735C">
        <w:rPr>
          <w:rFonts w:ascii="Arial" w:hAnsi="Arial" w:cs="Arial"/>
          <w:sz w:val="22"/>
        </w:rPr>
        <w:t xml:space="preserve">First, </w:t>
      </w:r>
      <w:r w:rsidR="009060C6">
        <w:rPr>
          <w:rFonts w:ascii="Arial" w:hAnsi="Arial" w:cs="Arial"/>
          <w:sz w:val="22"/>
        </w:rPr>
        <w:t>this study deal with</w:t>
      </w:r>
      <w:r w:rsidR="00E607BC">
        <w:rPr>
          <w:rFonts w:ascii="Arial" w:hAnsi="Arial" w:cs="Arial"/>
          <w:sz w:val="22"/>
        </w:rPr>
        <w:t xml:space="preserve"> retrospective </w:t>
      </w:r>
      <w:r w:rsidR="009060C6">
        <w:rPr>
          <w:rFonts w:ascii="Arial" w:hAnsi="Arial" w:cs="Arial"/>
          <w:sz w:val="22"/>
        </w:rPr>
        <w:t>data from only 1 center study</w:t>
      </w:r>
      <w:r w:rsidR="00E607BC">
        <w:rPr>
          <w:rFonts w:ascii="Arial" w:hAnsi="Arial" w:cs="Arial"/>
          <w:sz w:val="22"/>
        </w:rPr>
        <w:t xml:space="preserve">. Second, </w:t>
      </w:r>
      <w:r w:rsidR="009060C6">
        <w:rPr>
          <w:rFonts w:ascii="Arial" w:hAnsi="Arial" w:cs="Arial"/>
          <w:sz w:val="22"/>
        </w:rPr>
        <w:t>study number is not enough to demonstrate perfect usefulness of deep learning on EMG classification</w:t>
      </w:r>
      <w:r w:rsidR="00E607BC">
        <w:rPr>
          <w:rFonts w:ascii="Arial" w:hAnsi="Arial" w:cs="Arial"/>
          <w:sz w:val="22"/>
        </w:rPr>
        <w:t xml:space="preserve">. Finally, </w:t>
      </w:r>
      <w:r w:rsidR="009060C6">
        <w:rPr>
          <w:rFonts w:ascii="Arial" w:hAnsi="Arial" w:cs="Arial"/>
          <w:sz w:val="22"/>
        </w:rPr>
        <w:t>we focused only on dividing EMG signal into neuropathy, myopathy, and normal. However, more specialized diagnosis could be identified with more concise machine learning algorithms</w:t>
      </w:r>
      <w:r w:rsidR="00E607BC">
        <w:rPr>
          <w:rFonts w:ascii="Arial" w:hAnsi="Arial" w:cs="Arial"/>
          <w:sz w:val="22"/>
        </w:rPr>
        <w:t>.</w:t>
      </w:r>
      <w:r w:rsidR="001C0F91">
        <w:rPr>
          <w:rFonts w:ascii="Arial" w:hAnsi="Arial" w:cs="Arial"/>
          <w:sz w:val="22"/>
        </w:rPr>
        <w:t xml:space="preserve"> </w:t>
      </w:r>
      <w:r w:rsidR="00CF7A51">
        <w:rPr>
          <w:rFonts w:ascii="Arial" w:hAnsi="Arial" w:cs="Arial"/>
          <w:sz w:val="22"/>
        </w:rPr>
        <w:t xml:space="preserve">Future study with much more data </w:t>
      </w:r>
      <w:r w:rsidR="00EC256B">
        <w:rPr>
          <w:rFonts w:ascii="Arial" w:hAnsi="Arial" w:cs="Arial"/>
          <w:sz w:val="22"/>
        </w:rPr>
        <w:t>from</w:t>
      </w:r>
      <w:r w:rsidR="00CF7A51">
        <w:rPr>
          <w:rFonts w:ascii="Arial" w:hAnsi="Arial" w:cs="Arial"/>
          <w:sz w:val="22"/>
        </w:rPr>
        <w:t xml:space="preserve"> multicenter will show potential of applying machine learning to EMG interpretation. </w:t>
      </w:r>
    </w:p>
    <w:p w:rsidR="002B5FEE" w:rsidRDefault="00700B92" w:rsidP="00700B92">
      <w:pPr>
        <w:spacing w:line="480" w:lineRule="auto"/>
        <w:rPr>
          <w:rFonts w:ascii="Arial" w:hAnsi="Arial" w:cs="Arial"/>
          <w:sz w:val="22"/>
        </w:rPr>
      </w:pPr>
      <w:r>
        <w:rPr>
          <w:rFonts w:ascii="Arial" w:hAnsi="Arial" w:cs="Arial"/>
          <w:sz w:val="22"/>
        </w:rPr>
        <w:t xml:space="preserve"> Until now, </w:t>
      </w:r>
      <w:r w:rsidRPr="00EE49C7">
        <w:rPr>
          <w:rFonts w:ascii="Arial" w:hAnsi="Arial" w:cs="Arial"/>
          <w:sz w:val="22"/>
        </w:rPr>
        <w:t>few studies on analyzing EMG</w:t>
      </w:r>
      <w:r>
        <w:rPr>
          <w:rFonts w:ascii="Arial" w:hAnsi="Arial" w:cs="Arial"/>
          <w:sz w:val="22"/>
        </w:rPr>
        <w:t xml:space="preserve"> data of volitional state</w:t>
      </w:r>
      <w:r w:rsidRPr="00EE49C7">
        <w:rPr>
          <w:rFonts w:ascii="Arial" w:hAnsi="Arial" w:cs="Arial"/>
          <w:sz w:val="22"/>
        </w:rPr>
        <w:t xml:space="preserve"> by deep learning have been documented. </w:t>
      </w:r>
      <w:r>
        <w:rPr>
          <w:rFonts w:ascii="Arial" w:hAnsi="Arial" w:cs="Arial"/>
          <w:sz w:val="22"/>
        </w:rPr>
        <w:t xml:space="preserve">Our study suggest that machine learning has the possibilities to be embedded in EMG machines, reducing errors in EMG interpretation and the workload of physicians, and potentially preventing personal medial information leakage that can arise when EMG data is uploaded online for EMG analysis, so shed lights on diagnosis patient of suspected </w:t>
      </w:r>
      <w:r>
        <w:rPr>
          <w:rFonts w:ascii="Arial" w:hAnsi="Arial" w:cs="Arial"/>
          <w:sz w:val="22"/>
        </w:rPr>
        <w:lastRenderedPageBreak/>
        <w:t>neuropathy or myopathy by machine learning which might help with EMG signal classification.</w:t>
      </w:r>
    </w:p>
    <w:p w:rsidR="002B5FEE" w:rsidRDefault="002B5FEE" w:rsidP="00C12675">
      <w:pPr>
        <w:widowControl/>
        <w:wordWrap/>
        <w:autoSpaceDE/>
        <w:autoSpaceDN/>
        <w:spacing w:line="480" w:lineRule="auto"/>
        <w:rPr>
          <w:rFonts w:ascii="Arial" w:hAnsi="Arial" w:cs="Arial"/>
          <w:b/>
          <w:sz w:val="32"/>
        </w:rPr>
      </w:pPr>
      <w:r>
        <w:rPr>
          <w:rFonts w:ascii="Arial" w:hAnsi="Arial" w:cs="Arial"/>
          <w:sz w:val="22"/>
        </w:rPr>
        <w:br w:type="page"/>
      </w:r>
      <w:r w:rsidR="00667E73" w:rsidRPr="00667E73">
        <w:rPr>
          <w:rFonts w:ascii="Arial" w:hAnsi="Arial" w:cs="Arial"/>
          <w:b/>
          <w:sz w:val="32"/>
        </w:rPr>
        <w:lastRenderedPageBreak/>
        <w:t>Contributor and guarantor information</w:t>
      </w:r>
    </w:p>
    <w:p w:rsidR="00C53AC3" w:rsidRPr="00C53AC3" w:rsidRDefault="00C53AC3" w:rsidP="00C12675">
      <w:pPr>
        <w:widowControl/>
        <w:wordWrap/>
        <w:autoSpaceDE/>
        <w:autoSpaceDN/>
        <w:spacing w:line="480" w:lineRule="auto"/>
        <w:rPr>
          <w:rFonts w:ascii="Arial" w:hAnsi="Arial" w:cs="Arial"/>
          <w:sz w:val="22"/>
        </w:rPr>
      </w:pPr>
      <w:r w:rsidRPr="00C53AC3">
        <w:rPr>
          <w:rFonts w:ascii="Arial" w:hAnsi="Arial" w:cs="Arial"/>
          <w:sz w:val="22"/>
        </w:rPr>
        <w:t>YIH and KKW conceptualized this work.</w:t>
      </w:r>
      <w:r>
        <w:rPr>
          <w:rFonts w:ascii="Arial" w:hAnsi="Arial" w:cs="Arial"/>
          <w:sz w:val="22"/>
        </w:rPr>
        <w:t xml:space="preserve"> </w:t>
      </w:r>
    </w:p>
    <w:p w:rsidR="002850AA" w:rsidRDefault="00667E73">
      <w:pPr>
        <w:widowControl/>
        <w:wordWrap/>
        <w:autoSpaceDE/>
        <w:autoSpaceDN/>
        <w:rPr>
          <w:rFonts w:ascii="Arial" w:hAnsi="Arial" w:cs="Arial"/>
          <w:b/>
          <w:sz w:val="32"/>
        </w:rPr>
      </w:pPr>
      <w:r>
        <w:rPr>
          <w:rFonts w:ascii="Arial" w:hAnsi="Arial" w:cs="Arial"/>
          <w:sz w:val="22"/>
        </w:rPr>
        <w:br w:type="page"/>
      </w:r>
      <w:r w:rsidR="002850AA" w:rsidRPr="002850AA">
        <w:rPr>
          <w:rFonts w:ascii="Arial" w:hAnsi="Arial" w:cs="Arial"/>
          <w:b/>
          <w:sz w:val="32"/>
        </w:rPr>
        <w:lastRenderedPageBreak/>
        <w:t>Supporting information</w:t>
      </w:r>
    </w:p>
    <w:p w:rsidR="002850AA" w:rsidRPr="002850AA" w:rsidRDefault="002850AA">
      <w:pPr>
        <w:widowControl/>
        <w:wordWrap/>
        <w:autoSpaceDE/>
        <w:autoSpaceDN/>
        <w:rPr>
          <w:rFonts w:ascii="Arial" w:hAnsi="Arial" w:cs="Arial"/>
          <w:sz w:val="22"/>
        </w:rPr>
      </w:pPr>
      <w:r w:rsidRPr="002850AA">
        <w:rPr>
          <w:rFonts w:ascii="Arial" w:hAnsi="Arial" w:cs="Arial" w:hint="eastAsia"/>
          <w:sz w:val="22"/>
        </w:rPr>
        <w:t>S</w:t>
      </w:r>
      <w:r w:rsidRPr="002850AA">
        <w:rPr>
          <w:rFonts w:ascii="Arial" w:hAnsi="Arial" w:cs="Arial"/>
          <w:sz w:val="22"/>
        </w:rPr>
        <w:t xml:space="preserve">1 Fig. </w:t>
      </w:r>
    </w:p>
    <w:p w:rsidR="002850AA" w:rsidRDefault="002850AA">
      <w:pPr>
        <w:widowControl/>
        <w:wordWrap/>
        <w:autoSpaceDE/>
        <w:autoSpaceDN/>
        <w:rPr>
          <w:rFonts w:ascii="Arial" w:hAnsi="Arial" w:cs="Arial"/>
          <w:sz w:val="22"/>
        </w:rPr>
      </w:pPr>
      <w:r>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C87805" w:rsidRPr="00C87805" w:rsidRDefault="00CF0A9F" w:rsidP="00C87805">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C87805" w:rsidRPr="00C87805">
        <w:t>1.</w:t>
      </w:r>
      <w:r w:rsidR="00C87805" w:rsidRPr="00C87805">
        <w:tab/>
        <w:t>Daube JR, Rubin DI. Needle electromyography. Muscle Nerve. 2009;39(2):244-70. Epub 2009/01/16. doi: 10.1002/mus.21180. PubMed PMID: 19145648.</w:t>
      </w:r>
    </w:p>
    <w:p w:rsidR="00C87805" w:rsidRPr="00C87805" w:rsidRDefault="00C87805" w:rsidP="00C87805">
      <w:pPr>
        <w:pStyle w:val="EndNoteBibliography"/>
        <w:spacing w:after="0"/>
      </w:pPr>
      <w:r w:rsidRPr="00C87805">
        <w:t>2.</w:t>
      </w:r>
      <w:r w:rsidRPr="00C87805">
        <w:tab/>
        <w:t>Kimura J. Electrodiagnosis in Diseases of Nerve and Muscle: Principles and Practice: Oxford University Press; 2013.</w:t>
      </w:r>
    </w:p>
    <w:p w:rsidR="00C87805" w:rsidRPr="00C87805" w:rsidRDefault="00C87805" w:rsidP="00C87805">
      <w:pPr>
        <w:pStyle w:val="EndNoteBibliography"/>
        <w:spacing w:after="0"/>
      </w:pPr>
      <w:r w:rsidRPr="00C87805">
        <w:t>3.</w:t>
      </w:r>
      <w:r w:rsidRPr="00C87805">
        <w:tab/>
        <w:t>Mills KR. The basics of electromyography. Journal of Neurology, Neurosurgery &amp; Psychiatry. 2005;76(suppl 2):ii32-ii5. doi: 10.1136/jnnp.2005.069211.</w:t>
      </w:r>
    </w:p>
    <w:p w:rsidR="00C87805" w:rsidRPr="00C87805" w:rsidRDefault="00C87805" w:rsidP="00C87805">
      <w:pPr>
        <w:pStyle w:val="EndNoteBibliography"/>
        <w:spacing w:after="0"/>
      </w:pPr>
      <w:r w:rsidRPr="00C87805">
        <w:t>4.</w:t>
      </w:r>
      <w:r w:rsidRPr="00C87805">
        <w:tab/>
        <w:t>Oh SJ. Clinical Electromyography: Nerve Conduction Studies: Lippincott Williams &amp; Wilkins; 2003.</w:t>
      </w:r>
    </w:p>
    <w:p w:rsidR="00C87805" w:rsidRPr="00C87805" w:rsidRDefault="00C87805" w:rsidP="00C87805">
      <w:pPr>
        <w:pStyle w:val="EndNoteBibliography"/>
        <w:spacing w:after="0"/>
      </w:pPr>
      <w:r w:rsidRPr="00C87805">
        <w:t>5.</w:t>
      </w:r>
      <w:r w:rsidRPr="00C87805">
        <w:tab/>
        <w:t>Rubin DI. Needle electromyography: Basic concepts. Handb Clin Neurol. 2019;160:243-56. Epub 2019/07/07. doi: 10.1016/b978-0-444-64032-1.00016-3. PubMed PMID: 31277852.</w:t>
      </w:r>
    </w:p>
    <w:p w:rsidR="00C87805" w:rsidRPr="00C87805" w:rsidRDefault="00C87805" w:rsidP="00C87805">
      <w:pPr>
        <w:pStyle w:val="EndNoteBibliography"/>
        <w:spacing w:after="0"/>
      </w:pPr>
      <w:r w:rsidRPr="00C87805">
        <w:t>6.</w:t>
      </w:r>
      <w:r w:rsidRPr="00C87805">
        <w:tab/>
        <w:t>Whittaker RG. The fundamentals of electromyography. Pract Neurol. 2012;12(3):187-94. Epub 2012/06/05. doi: 10.1136/practneurol-2011-000198. PubMed PMID: 22661353.</w:t>
      </w:r>
    </w:p>
    <w:p w:rsidR="00C87805" w:rsidRPr="00C87805" w:rsidRDefault="00C87805" w:rsidP="00C87805">
      <w:pPr>
        <w:pStyle w:val="EndNoteBibliography"/>
        <w:spacing w:after="0"/>
      </w:pPr>
      <w:r w:rsidRPr="00C87805">
        <w:t>7.</w:t>
      </w:r>
      <w:r w:rsidRPr="00C87805">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rsidR="00C87805" w:rsidRPr="00C87805" w:rsidRDefault="00C87805" w:rsidP="00C87805">
      <w:pPr>
        <w:pStyle w:val="EndNoteBibliography"/>
        <w:spacing w:after="0"/>
      </w:pPr>
      <w:r w:rsidRPr="00C87805">
        <w:t>8.</w:t>
      </w:r>
      <w:r w:rsidRPr="00C87805">
        <w:tab/>
        <w:t>Bromberg MB. The motor unit and quantitative electromyography. Muscle Nerve. 2020;61(2):131-42. Epub 2019/10/04. doi: 10.1002/mus.26718. PubMed PMID: 31579956.</w:t>
      </w:r>
    </w:p>
    <w:p w:rsidR="00C87805" w:rsidRPr="00C87805" w:rsidRDefault="00C87805" w:rsidP="00C87805">
      <w:pPr>
        <w:pStyle w:val="EndNoteBibliography"/>
        <w:spacing w:after="0"/>
      </w:pPr>
      <w:r w:rsidRPr="00C87805">
        <w:t>9.</w:t>
      </w:r>
      <w:r w:rsidRPr="00C87805">
        <w:tab/>
        <w:t>Gerardo Gutiérrez Gutiérrez CBLFNAMM. Use of Electromyography in the Diagnosis of Inflammatory Myopathies. Reumatología Clínica (English Edition). 2012;8(4):195-200. doi: 10.1016/j.reumae.2011.10.004.</w:t>
      </w:r>
    </w:p>
    <w:p w:rsidR="00C87805" w:rsidRPr="00C87805" w:rsidRDefault="00C87805" w:rsidP="00C87805">
      <w:pPr>
        <w:pStyle w:val="EndNoteBibliography"/>
        <w:spacing w:after="0"/>
      </w:pPr>
      <w:r w:rsidRPr="00C87805">
        <w:t>10.</w:t>
      </w:r>
      <w:r w:rsidRPr="00C87805">
        <w:tab/>
        <w:t>Leblhuber F, Reisecker F, Boehm-Jurkovic H, Witzmann A, Deisenhammer E. Diagnostic value of different electrophysiologic tests in cervical disk prolapse. Neurology. 1988;38(12):1879-. doi: 10.1212/wnl.38.12.1879.</w:t>
      </w:r>
    </w:p>
    <w:p w:rsidR="00C87805" w:rsidRPr="00C87805" w:rsidRDefault="00C87805" w:rsidP="00C87805">
      <w:pPr>
        <w:pStyle w:val="EndNoteBibliography"/>
        <w:spacing w:after="0"/>
      </w:pPr>
      <w:r w:rsidRPr="00C87805">
        <w:t>11.</w:t>
      </w:r>
      <w:r w:rsidRPr="00C87805">
        <w:tab/>
        <w:t>Sawada K, Horii M, Imoto D, Ozaki K, Toyama S, Saitoh E, et al. Usefulness of Electromyography to Predict Future Muscle Weakness in Clinically Unaffected Muscles of Polio Survivors. PM R. 2020;12(7):692-8. Epub 2019/11/09. doi: 10.1002/pmrj.12281. PubMed PMID: 31702870.</w:t>
      </w:r>
    </w:p>
    <w:p w:rsidR="00C87805" w:rsidRPr="00C87805" w:rsidRDefault="00C87805" w:rsidP="00C87805">
      <w:pPr>
        <w:pStyle w:val="EndNoteBibliography"/>
        <w:spacing w:after="0"/>
      </w:pPr>
      <w:r w:rsidRPr="00C87805">
        <w:t>12.</w:t>
      </w:r>
      <w:r w:rsidRPr="00C87805">
        <w:tab/>
        <w:t>Tonzola RF, Ackil AA, Shahani BT, Young RR. Usefulness of electrophysiological studies in the diagnosis of lumbosacral root disease. Ann Neurol. 1981;9(3):305-8. Epub 1981/03/01. doi: 10.1002/ana.410090317. PubMed PMID: 6261675.</w:t>
      </w:r>
    </w:p>
    <w:p w:rsidR="00C87805" w:rsidRPr="00C87805" w:rsidRDefault="00C87805" w:rsidP="00C87805">
      <w:pPr>
        <w:pStyle w:val="EndNoteBibliography"/>
        <w:spacing w:after="0"/>
      </w:pPr>
      <w:r w:rsidRPr="00C87805">
        <w:t>13.</w:t>
      </w:r>
      <w:r w:rsidRPr="00C87805">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rsidR="00C87805" w:rsidRPr="00C87805" w:rsidRDefault="00C87805" w:rsidP="00C87805">
      <w:pPr>
        <w:pStyle w:val="EndNoteBibliography"/>
        <w:spacing w:after="0"/>
      </w:pPr>
      <w:r w:rsidRPr="00C87805">
        <w:t>14.</w:t>
      </w:r>
      <w:r w:rsidRPr="00C87805">
        <w:tab/>
        <w:t xml:space="preserve">Kendall R, Werner RA. Interrater reliability of the needle examination in lumbosacral radiculopathy. Muscle Nerve. 2006;34(2):238-41. Epub 2006/04/13. doi: 10.1002/mus.20554. PubMed </w:t>
      </w:r>
      <w:r w:rsidRPr="00C87805">
        <w:lastRenderedPageBreak/>
        <w:t>PMID: 16609977.</w:t>
      </w:r>
    </w:p>
    <w:p w:rsidR="00C87805" w:rsidRPr="00C87805" w:rsidRDefault="00C87805" w:rsidP="00C87805">
      <w:pPr>
        <w:pStyle w:val="EndNoteBibliography"/>
        <w:spacing w:after="0"/>
      </w:pPr>
      <w:r w:rsidRPr="00C87805">
        <w:t>15.</w:t>
      </w:r>
      <w:r w:rsidRPr="00C87805">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rsidR="00C87805" w:rsidRPr="00C87805" w:rsidRDefault="00C87805" w:rsidP="00C87805">
      <w:pPr>
        <w:pStyle w:val="EndNoteBibliography"/>
        <w:spacing w:after="0"/>
      </w:pPr>
      <w:r w:rsidRPr="00C87805">
        <w:t>16.</w:t>
      </w:r>
      <w:r w:rsidRPr="00C87805">
        <w:tab/>
        <w:t>Arthur KC, Calvo A, Price TR, Geiger JT, Chiò A, Traynor BJ. Projected increase in amyotrophic lateral sclerosis from 2015 to 2040. Nature Communications. 2016;7(1):12408. doi: 10.1038/ncomms12408.</w:t>
      </w:r>
    </w:p>
    <w:p w:rsidR="00C87805" w:rsidRPr="00C87805" w:rsidRDefault="00C87805" w:rsidP="00C87805">
      <w:pPr>
        <w:pStyle w:val="EndNoteBibliography"/>
        <w:spacing w:after="0"/>
      </w:pPr>
      <w:r w:rsidRPr="00C87805">
        <w:t>17.</w:t>
      </w:r>
      <w:r w:rsidRPr="00C87805">
        <w:tab/>
        <w:t>Longinetti E, Fang F. Epidemiology of amyotrophic lateral sclerosis: an update of recent literature. Curr Opin Neurol. 2019;32(5):771-6. doi: 10.1097/WCO.0000000000000730. PubMed PMID: 31361627.</w:t>
      </w:r>
    </w:p>
    <w:p w:rsidR="00C87805" w:rsidRPr="00C87805" w:rsidRDefault="00C87805" w:rsidP="00C87805">
      <w:pPr>
        <w:pStyle w:val="EndNoteBibliography"/>
        <w:spacing w:after="0"/>
      </w:pPr>
      <w:r w:rsidRPr="00C87805">
        <w:t>18.</w:t>
      </w:r>
      <w:r w:rsidRPr="00C87805">
        <w:tab/>
        <w:t>Parker MJS, Oldroyd A, Roberts ME, Ollier WE, New RP, Cooper RG, et al. Increasing incidence of adult idiopathic inflammatory myopathies in the City of Salford, UK: a 10-year epidemiological study. Rheumatol Adv Pract. 2018;2(2). doi: 10.1093/rap/rky035.</w:t>
      </w:r>
    </w:p>
    <w:p w:rsidR="00C87805" w:rsidRPr="00C87805" w:rsidRDefault="00C87805" w:rsidP="00C87805">
      <w:pPr>
        <w:pStyle w:val="EndNoteBibliography"/>
        <w:spacing w:after="0"/>
      </w:pPr>
      <w:r w:rsidRPr="00C87805">
        <w:t>19.</w:t>
      </w:r>
      <w:r w:rsidRPr="00C87805">
        <w:tab/>
        <w:t>Rose L, McKim D, Leasa D, Nonoyama M, Tandon A, Bai YQ, et al. Trends in incidence, prevalence, and mortality of neuromuscular disease in Ontario, Canada: A population-based retrospective cohort study (2003-2014). PLoS One. 2019;14(3):e0210574. doi: 10.1371/journal.pone.0210574.</w:t>
      </w:r>
    </w:p>
    <w:p w:rsidR="00C87805" w:rsidRPr="00C87805" w:rsidRDefault="00C87805" w:rsidP="00C87805">
      <w:pPr>
        <w:pStyle w:val="EndNoteBibliography"/>
        <w:spacing w:after="0"/>
      </w:pPr>
      <w:r w:rsidRPr="00C87805">
        <w:t>20.</w:t>
      </w:r>
      <w:r w:rsidRPr="00C87805">
        <w:tab/>
        <w:t>Alfaras M, Soriano MC, Ortín S. A Fast Machine Learning Model for ECG-Based Heartbeat Classification and Arrhythmia Detection. Frontiers in Physics. 2019;7(103). doi: 10.3389/fphy.2019.00103.</w:t>
      </w:r>
    </w:p>
    <w:p w:rsidR="00C87805" w:rsidRPr="00C87805" w:rsidRDefault="00C87805" w:rsidP="00C87805">
      <w:pPr>
        <w:pStyle w:val="EndNoteBibliography"/>
        <w:spacing w:after="0"/>
      </w:pPr>
      <w:r w:rsidRPr="00C87805">
        <w:t>21.</w:t>
      </w:r>
      <w:r w:rsidRPr="00C87805">
        <w:tab/>
        <w:t>Lu X, Wu Y, Yan R, Cao S, Wang K, Mou S, et al., editors. Pulse waveform analysis for pregnancy diagnosis based on machine learning. 2018 IEEE 3rd Advanced Information Technology, Electronic and Automation Control Conference (IAEAC); 2018 12-14 Oct. 2018.</w:t>
      </w:r>
    </w:p>
    <w:p w:rsidR="00C87805" w:rsidRPr="00C87805" w:rsidRDefault="00C87805" w:rsidP="00C87805">
      <w:pPr>
        <w:pStyle w:val="EndNoteBibliography"/>
        <w:spacing w:after="0"/>
      </w:pPr>
      <w:r w:rsidRPr="00C87805">
        <w:t>22.</w:t>
      </w:r>
      <w:r w:rsidRPr="00C87805">
        <w:tab/>
        <w:t>Gemein LAW, Schirrmeister RT, Chrab</w:t>
      </w:r>
      <w:r w:rsidRPr="00C87805">
        <w:rPr>
          <w:rFonts w:ascii="Calibri" w:hAnsi="Calibri" w:cs="Calibri"/>
        </w:rPr>
        <w:t>ą</w:t>
      </w:r>
      <w:r w:rsidRPr="00C87805">
        <w:t xml:space="preserve">szcz P, Wilson D, Boedecker J, Schulze-Bonhage A, et al. Machine-learning-based diagnostics of EEG pathology. Neuroimage. 2020;220:117021. doi: </w:t>
      </w:r>
      <w:hyperlink r:id="rId12" w:history="1">
        <w:r w:rsidRPr="00C87805">
          <w:rPr>
            <w:rStyle w:val="a6"/>
          </w:rPr>
          <w:t>https://doi.org/10.1016/j.neuroimage.2020.117021</w:t>
        </w:r>
      </w:hyperlink>
      <w:r w:rsidRPr="00C87805">
        <w:t>.</w:t>
      </w:r>
    </w:p>
    <w:p w:rsidR="00C87805" w:rsidRPr="00C87805" w:rsidRDefault="00C87805" w:rsidP="00C87805">
      <w:pPr>
        <w:pStyle w:val="EndNoteBibliography"/>
        <w:spacing w:after="0"/>
      </w:pPr>
      <w:r w:rsidRPr="00C87805">
        <w:t>23.</w:t>
      </w:r>
      <w:r w:rsidRPr="00C87805">
        <w:tab/>
        <w:t>Roy Y, Banville H, Albuquerque I, Gramfort A, Falk TH, Faubert J. Deep learning-based electroencephalography analysis: a systematic review. J Neural Eng. 2019;16(5):051001. doi: 10.1088/1741-2552/ab260c.</w:t>
      </w:r>
    </w:p>
    <w:p w:rsidR="00C87805" w:rsidRPr="00C87805" w:rsidRDefault="00C87805" w:rsidP="00C87805">
      <w:pPr>
        <w:pStyle w:val="EndNoteBibliography"/>
        <w:spacing w:after="0"/>
      </w:pPr>
      <w:r w:rsidRPr="00C87805">
        <w:t>24.</w:t>
      </w:r>
      <w:r w:rsidRPr="00C87805">
        <w:tab/>
        <w:t>Ribeiro AH, Ribeiro MH, Paixão GMM, Oliveira DM, Gomes PR, Canazart JA, et al. Automatic diagnosis of the 12-lead ECG using a deep neural network. Nature Communications. 2020;11(1):1760. doi: 10.1038/s41467-020-15432-4.</w:t>
      </w:r>
    </w:p>
    <w:p w:rsidR="00C87805" w:rsidRPr="00C87805" w:rsidRDefault="00C87805" w:rsidP="00C87805">
      <w:pPr>
        <w:pStyle w:val="EndNoteBibliography"/>
        <w:spacing w:after="0"/>
      </w:pPr>
      <w:r w:rsidRPr="00C87805">
        <w:t>25.</w:t>
      </w:r>
      <w:r w:rsidRPr="00C87805">
        <w:tab/>
        <w:t xml:space="preserve">Akef Khowailed I, Abotabl A. Neural muscle activation detection: A deep learning approach using surface electromyography. J Biomech. 2019;95:109322. doi: </w:t>
      </w:r>
      <w:hyperlink r:id="rId13" w:history="1">
        <w:r w:rsidRPr="00C87805">
          <w:rPr>
            <w:rStyle w:val="a6"/>
          </w:rPr>
          <w:t>https://doi.org/10.1016/j.jbiomech.2019.109322</w:t>
        </w:r>
      </w:hyperlink>
      <w:r w:rsidRPr="00C87805">
        <w:t>.</w:t>
      </w:r>
    </w:p>
    <w:p w:rsidR="00C87805" w:rsidRPr="00C87805" w:rsidRDefault="00C87805" w:rsidP="00C87805">
      <w:pPr>
        <w:pStyle w:val="EndNoteBibliography"/>
        <w:spacing w:after="0"/>
      </w:pPr>
      <w:r w:rsidRPr="00C87805">
        <w:t>26.</w:t>
      </w:r>
      <w:r w:rsidRPr="00C87805">
        <w:tab/>
        <w:t>Atzori M, Cognolato M, Müller H. Deep Learning with Convolutional Neural Networks Applied to Electromyography Data: A Resource for the Classification of Movements for Prosthetic Hands. Front Neurorobot. 2016;10:9-. doi: 10.3389/fnbot.2016.00009. PubMed PMID: 27656140.</w:t>
      </w:r>
    </w:p>
    <w:p w:rsidR="00C87805" w:rsidRPr="00C87805" w:rsidRDefault="00C87805" w:rsidP="00C87805">
      <w:pPr>
        <w:pStyle w:val="EndNoteBibliography"/>
        <w:spacing w:after="0"/>
      </w:pPr>
      <w:r w:rsidRPr="00C87805">
        <w:lastRenderedPageBreak/>
        <w:t>27.</w:t>
      </w:r>
      <w:r w:rsidRPr="00C87805">
        <w:tab/>
        <w:t>Nam S, Sohn MK, Kim HA, Kong H-J, Jung I-Y. Development of Artificial Intelligence to Support Needle Electromyography Diagnostic Analysis. Healthc Inform Res. 2019;25(2):131-8. Epub 2019/04/30. doi: 10.4258/hir.2019.25.2.131. PubMed PMID: 31131148.</w:t>
      </w:r>
    </w:p>
    <w:p w:rsidR="00C87805" w:rsidRPr="00C87805" w:rsidRDefault="00C87805" w:rsidP="00C87805">
      <w:pPr>
        <w:pStyle w:val="EndNoteBibliography"/>
        <w:spacing w:after="0"/>
      </w:pPr>
      <w:r w:rsidRPr="00C87805">
        <w:t>28.</w:t>
      </w:r>
      <w:r w:rsidRPr="00C87805">
        <w:tab/>
        <w:t>Nodera H, Osaki Y, Yamazaki H, Mori A, Izumi Y, Kaji R. Deep learning for waveform identification of resting needle electromyography signals. Clin Neurophysiol. 2019;130(5):617-23. Epub 20190223. doi: 10.1016/j.clinph.2019.01.024. PubMed PMID: 30870796.</w:t>
      </w:r>
    </w:p>
    <w:p w:rsidR="00C87805" w:rsidRPr="00C87805" w:rsidRDefault="00C87805" w:rsidP="00C87805">
      <w:pPr>
        <w:pStyle w:val="EndNoteBibliography"/>
        <w:spacing w:after="0"/>
      </w:pPr>
      <w:r w:rsidRPr="00C87805">
        <w:t>29.</w:t>
      </w:r>
      <w:r w:rsidRPr="00C87805">
        <w:tab/>
        <w:t>Wei W, Dai Q, Wong Y, Hu Y, Kankanhalli M, Geng W. Surface-Electromyography-Based Gesture Recognition by Multi-View Deep Learning. IEEE Trans Biomed Eng. 2019;66(10):2964-73. doi: 10.1109/TBME.2019.2899222.</w:t>
      </w:r>
    </w:p>
    <w:p w:rsidR="00C87805" w:rsidRPr="00C87805" w:rsidRDefault="00C87805" w:rsidP="00C87805">
      <w:pPr>
        <w:pStyle w:val="EndNoteBibliography"/>
        <w:spacing w:after="0"/>
      </w:pPr>
      <w:r w:rsidRPr="00C87805">
        <w:t>30.</w:t>
      </w:r>
      <w:r w:rsidRPr="00C87805">
        <w:tab/>
        <w:t>He K, Zhang X, Ren S, Sun J, editors. Deep Residual Learning for Image Recognition. 2016 IEEE Conference on Computer Vision and Pattern Recognition (CVPR); 2016 27-30 June 2016.</w:t>
      </w:r>
    </w:p>
    <w:p w:rsidR="00C87805" w:rsidRPr="00C87805" w:rsidRDefault="00C87805" w:rsidP="00C87805">
      <w:pPr>
        <w:pStyle w:val="EndNoteBibliography"/>
        <w:spacing w:after="0"/>
      </w:pPr>
      <w:r w:rsidRPr="00C87805">
        <w:t>31.</w:t>
      </w:r>
      <w:r w:rsidRPr="00C87805">
        <w:tab/>
        <w:t>Simonyan K, Zisserman A. Very Deep Convolutional Networks for Large-Scale Image Recognition. arXiv 14091556. 2014.</w:t>
      </w:r>
    </w:p>
    <w:p w:rsidR="00C87805" w:rsidRPr="00C87805" w:rsidRDefault="00C87805" w:rsidP="00C87805">
      <w:pPr>
        <w:pStyle w:val="EndNoteBibliography"/>
        <w:spacing w:after="0"/>
      </w:pPr>
      <w:r w:rsidRPr="00C87805">
        <w:t>32.</w:t>
      </w:r>
      <w:r w:rsidRPr="00C87805">
        <w:tab/>
        <w:t>Haig AJ, Gelblum JB, Rechtien JJ, Gitter AJ. Technology assessment: the use of surface EMG in the diagnosis and treatment of nerve and muscle disorders. Muscle Nerve. 1996;19(3):392-5. doi: 10.1002/(sici)1097-4598(199603)19:3&lt;392::Aid-mus21&gt;3.0.Co;2-t. PubMed PMID: 8606710.</w:t>
      </w:r>
    </w:p>
    <w:p w:rsidR="00C87805" w:rsidRPr="00C87805" w:rsidRDefault="00C87805" w:rsidP="00C87805">
      <w:pPr>
        <w:pStyle w:val="EndNoteBibliography"/>
      </w:pPr>
      <w:r w:rsidRPr="00C87805">
        <w:t>33.</w:t>
      </w:r>
      <w:r w:rsidRPr="00C87805">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F4A" w:rsidRDefault="00847F4A" w:rsidP="00AC49F5">
      <w:pPr>
        <w:spacing w:after="0" w:line="240" w:lineRule="auto"/>
      </w:pPr>
      <w:r>
        <w:separator/>
      </w:r>
    </w:p>
  </w:endnote>
  <w:endnote w:type="continuationSeparator" w:id="0">
    <w:p w:rsidR="00847F4A" w:rsidRDefault="00847F4A"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F4A" w:rsidRDefault="00847F4A" w:rsidP="00AC49F5">
      <w:pPr>
        <w:spacing w:after="0" w:line="240" w:lineRule="auto"/>
      </w:pPr>
      <w:r>
        <w:separator/>
      </w:r>
    </w:p>
  </w:footnote>
  <w:footnote w:type="continuationSeparator" w:id="0">
    <w:p w:rsidR="00847F4A" w:rsidRDefault="00847F4A"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22BC"/>
    <w:rsid w:val="00005CA5"/>
    <w:rsid w:val="00011A04"/>
    <w:rsid w:val="00011F77"/>
    <w:rsid w:val="00013CEF"/>
    <w:rsid w:val="0001533A"/>
    <w:rsid w:val="00015EB2"/>
    <w:rsid w:val="00015F2B"/>
    <w:rsid w:val="00020AEA"/>
    <w:rsid w:val="00020CD3"/>
    <w:rsid w:val="00021743"/>
    <w:rsid w:val="00025A60"/>
    <w:rsid w:val="00027782"/>
    <w:rsid w:val="00027A50"/>
    <w:rsid w:val="00033433"/>
    <w:rsid w:val="00033B3D"/>
    <w:rsid w:val="0003573D"/>
    <w:rsid w:val="00035980"/>
    <w:rsid w:val="00036183"/>
    <w:rsid w:val="00036D9C"/>
    <w:rsid w:val="00041C3B"/>
    <w:rsid w:val="0004252A"/>
    <w:rsid w:val="000425D6"/>
    <w:rsid w:val="000426FB"/>
    <w:rsid w:val="00050DB8"/>
    <w:rsid w:val="00054ADA"/>
    <w:rsid w:val="00060315"/>
    <w:rsid w:val="00061687"/>
    <w:rsid w:val="000626D7"/>
    <w:rsid w:val="000634FE"/>
    <w:rsid w:val="00064BFE"/>
    <w:rsid w:val="000651E1"/>
    <w:rsid w:val="0006792C"/>
    <w:rsid w:val="00070F27"/>
    <w:rsid w:val="000713D6"/>
    <w:rsid w:val="00072B80"/>
    <w:rsid w:val="00075089"/>
    <w:rsid w:val="0007511E"/>
    <w:rsid w:val="0007522B"/>
    <w:rsid w:val="00075C9C"/>
    <w:rsid w:val="00076D59"/>
    <w:rsid w:val="00077CD7"/>
    <w:rsid w:val="00082277"/>
    <w:rsid w:val="000835DD"/>
    <w:rsid w:val="00086A29"/>
    <w:rsid w:val="00086B36"/>
    <w:rsid w:val="0009041B"/>
    <w:rsid w:val="0009483F"/>
    <w:rsid w:val="000A4515"/>
    <w:rsid w:val="000A46F9"/>
    <w:rsid w:val="000A7F90"/>
    <w:rsid w:val="000B0E44"/>
    <w:rsid w:val="000B1227"/>
    <w:rsid w:val="000B15DE"/>
    <w:rsid w:val="000B7882"/>
    <w:rsid w:val="000C09C6"/>
    <w:rsid w:val="000C0D85"/>
    <w:rsid w:val="000C2852"/>
    <w:rsid w:val="000C36DA"/>
    <w:rsid w:val="000C5E99"/>
    <w:rsid w:val="000C639E"/>
    <w:rsid w:val="000D605B"/>
    <w:rsid w:val="000D66ED"/>
    <w:rsid w:val="000D6B93"/>
    <w:rsid w:val="000E2D40"/>
    <w:rsid w:val="000E403E"/>
    <w:rsid w:val="000E7C66"/>
    <w:rsid w:val="000F0DF6"/>
    <w:rsid w:val="000F296D"/>
    <w:rsid w:val="000F2990"/>
    <w:rsid w:val="000F5312"/>
    <w:rsid w:val="000F6B5D"/>
    <w:rsid w:val="000F7502"/>
    <w:rsid w:val="001040B0"/>
    <w:rsid w:val="00113173"/>
    <w:rsid w:val="0011793F"/>
    <w:rsid w:val="00122DE8"/>
    <w:rsid w:val="0012386D"/>
    <w:rsid w:val="00123CBF"/>
    <w:rsid w:val="001259EC"/>
    <w:rsid w:val="00130FA0"/>
    <w:rsid w:val="00132055"/>
    <w:rsid w:val="00133EE6"/>
    <w:rsid w:val="00137918"/>
    <w:rsid w:val="00137E02"/>
    <w:rsid w:val="00140E70"/>
    <w:rsid w:val="00140F98"/>
    <w:rsid w:val="00143781"/>
    <w:rsid w:val="001472A0"/>
    <w:rsid w:val="00151668"/>
    <w:rsid w:val="00153A78"/>
    <w:rsid w:val="00153B80"/>
    <w:rsid w:val="001546AC"/>
    <w:rsid w:val="00156DB0"/>
    <w:rsid w:val="00157B76"/>
    <w:rsid w:val="00165EED"/>
    <w:rsid w:val="00166AAC"/>
    <w:rsid w:val="0017110F"/>
    <w:rsid w:val="00171622"/>
    <w:rsid w:val="0017205B"/>
    <w:rsid w:val="0017226F"/>
    <w:rsid w:val="00172448"/>
    <w:rsid w:val="0017254A"/>
    <w:rsid w:val="00176B9C"/>
    <w:rsid w:val="00183717"/>
    <w:rsid w:val="00183770"/>
    <w:rsid w:val="0018527E"/>
    <w:rsid w:val="001861B1"/>
    <w:rsid w:val="00190002"/>
    <w:rsid w:val="0019309E"/>
    <w:rsid w:val="001978D3"/>
    <w:rsid w:val="001A0329"/>
    <w:rsid w:val="001A1A81"/>
    <w:rsid w:val="001A339B"/>
    <w:rsid w:val="001A33E6"/>
    <w:rsid w:val="001A5094"/>
    <w:rsid w:val="001A7439"/>
    <w:rsid w:val="001A7721"/>
    <w:rsid w:val="001B1606"/>
    <w:rsid w:val="001B55BF"/>
    <w:rsid w:val="001B5BE7"/>
    <w:rsid w:val="001B65A5"/>
    <w:rsid w:val="001B6722"/>
    <w:rsid w:val="001B6DED"/>
    <w:rsid w:val="001B713C"/>
    <w:rsid w:val="001C0F91"/>
    <w:rsid w:val="001C200E"/>
    <w:rsid w:val="001C5172"/>
    <w:rsid w:val="001C55EA"/>
    <w:rsid w:val="001C76F4"/>
    <w:rsid w:val="001C7BE4"/>
    <w:rsid w:val="001D1E93"/>
    <w:rsid w:val="001D3DB2"/>
    <w:rsid w:val="001D5D71"/>
    <w:rsid w:val="001D6A96"/>
    <w:rsid w:val="001D6C3D"/>
    <w:rsid w:val="001D70A0"/>
    <w:rsid w:val="001E5FAA"/>
    <w:rsid w:val="001F0E28"/>
    <w:rsid w:val="001F41DF"/>
    <w:rsid w:val="001F5949"/>
    <w:rsid w:val="00201406"/>
    <w:rsid w:val="002022B2"/>
    <w:rsid w:val="0020261F"/>
    <w:rsid w:val="00203023"/>
    <w:rsid w:val="00210DFC"/>
    <w:rsid w:val="00211365"/>
    <w:rsid w:val="00212655"/>
    <w:rsid w:val="00216DCB"/>
    <w:rsid w:val="0021776F"/>
    <w:rsid w:val="00217F87"/>
    <w:rsid w:val="00220CE1"/>
    <w:rsid w:val="00222C04"/>
    <w:rsid w:val="002232E1"/>
    <w:rsid w:val="00224E8C"/>
    <w:rsid w:val="00225DC9"/>
    <w:rsid w:val="002323B4"/>
    <w:rsid w:val="002335E4"/>
    <w:rsid w:val="00233DA7"/>
    <w:rsid w:val="0023438F"/>
    <w:rsid w:val="00235E81"/>
    <w:rsid w:val="002405D9"/>
    <w:rsid w:val="002421A4"/>
    <w:rsid w:val="002450A3"/>
    <w:rsid w:val="002451EE"/>
    <w:rsid w:val="00246E09"/>
    <w:rsid w:val="00247695"/>
    <w:rsid w:val="00252A99"/>
    <w:rsid w:val="00253EBE"/>
    <w:rsid w:val="0025632E"/>
    <w:rsid w:val="002564DA"/>
    <w:rsid w:val="00256E00"/>
    <w:rsid w:val="00257405"/>
    <w:rsid w:val="00260EA3"/>
    <w:rsid w:val="0026169F"/>
    <w:rsid w:val="0026187B"/>
    <w:rsid w:val="0026280E"/>
    <w:rsid w:val="00264AC4"/>
    <w:rsid w:val="002677B6"/>
    <w:rsid w:val="00267A89"/>
    <w:rsid w:val="00273480"/>
    <w:rsid w:val="00275382"/>
    <w:rsid w:val="00275B52"/>
    <w:rsid w:val="002762BA"/>
    <w:rsid w:val="00282D27"/>
    <w:rsid w:val="00283846"/>
    <w:rsid w:val="002850AA"/>
    <w:rsid w:val="002853BA"/>
    <w:rsid w:val="00285C0B"/>
    <w:rsid w:val="00294035"/>
    <w:rsid w:val="002950A4"/>
    <w:rsid w:val="00297817"/>
    <w:rsid w:val="00297A2C"/>
    <w:rsid w:val="002A7437"/>
    <w:rsid w:val="002A7AA6"/>
    <w:rsid w:val="002A7E93"/>
    <w:rsid w:val="002B040C"/>
    <w:rsid w:val="002B1B33"/>
    <w:rsid w:val="002B4E74"/>
    <w:rsid w:val="002B5FEE"/>
    <w:rsid w:val="002B6610"/>
    <w:rsid w:val="002B7CA2"/>
    <w:rsid w:val="002C04DE"/>
    <w:rsid w:val="002C092A"/>
    <w:rsid w:val="002C3604"/>
    <w:rsid w:val="002C443B"/>
    <w:rsid w:val="002C60BA"/>
    <w:rsid w:val="002C660E"/>
    <w:rsid w:val="002D0DE4"/>
    <w:rsid w:val="002D5200"/>
    <w:rsid w:val="002D61FB"/>
    <w:rsid w:val="002E0D08"/>
    <w:rsid w:val="002E50B7"/>
    <w:rsid w:val="002F0911"/>
    <w:rsid w:val="002F23EC"/>
    <w:rsid w:val="002F753A"/>
    <w:rsid w:val="003020AE"/>
    <w:rsid w:val="003035F2"/>
    <w:rsid w:val="003072F3"/>
    <w:rsid w:val="0030785F"/>
    <w:rsid w:val="00313F45"/>
    <w:rsid w:val="0032206A"/>
    <w:rsid w:val="00324F73"/>
    <w:rsid w:val="00327E5C"/>
    <w:rsid w:val="0033582B"/>
    <w:rsid w:val="0033750D"/>
    <w:rsid w:val="0033760E"/>
    <w:rsid w:val="00337EEA"/>
    <w:rsid w:val="003414EC"/>
    <w:rsid w:val="00341C77"/>
    <w:rsid w:val="00341F8A"/>
    <w:rsid w:val="00344A0E"/>
    <w:rsid w:val="003475A8"/>
    <w:rsid w:val="00352185"/>
    <w:rsid w:val="00353B3B"/>
    <w:rsid w:val="00354788"/>
    <w:rsid w:val="00356613"/>
    <w:rsid w:val="003568C8"/>
    <w:rsid w:val="00360708"/>
    <w:rsid w:val="003624CE"/>
    <w:rsid w:val="003626A4"/>
    <w:rsid w:val="0036466E"/>
    <w:rsid w:val="00364CFB"/>
    <w:rsid w:val="00366841"/>
    <w:rsid w:val="00367540"/>
    <w:rsid w:val="0037105B"/>
    <w:rsid w:val="00372811"/>
    <w:rsid w:val="00377264"/>
    <w:rsid w:val="003776D1"/>
    <w:rsid w:val="00377A28"/>
    <w:rsid w:val="00377F49"/>
    <w:rsid w:val="00381980"/>
    <w:rsid w:val="00382C98"/>
    <w:rsid w:val="00385DA1"/>
    <w:rsid w:val="00385E08"/>
    <w:rsid w:val="00390BB8"/>
    <w:rsid w:val="003968B6"/>
    <w:rsid w:val="00396C21"/>
    <w:rsid w:val="00396DFF"/>
    <w:rsid w:val="0039709F"/>
    <w:rsid w:val="003A14F9"/>
    <w:rsid w:val="003A28EF"/>
    <w:rsid w:val="003A2C25"/>
    <w:rsid w:val="003A3064"/>
    <w:rsid w:val="003A3973"/>
    <w:rsid w:val="003A4845"/>
    <w:rsid w:val="003A5A78"/>
    <w:rsid w:val="003A6E84"/>
    <w:rsid w:val="003A6FC8"/>
    <w:rsid w:val="003B24A0"/>
    <w:rsid w:val="003B376D"/>
    <w:rsid w:val="003B4E20"/>
    <w:rsid w:val="003B53B9"/>
    <w:rsid w:val="003B6991"/>
    <w:rsid w:val="003C2BC5"/>
    <w:rsid w:val="003C34BF"/>
    <w:rsid w:val="003C3C98"/>
    <w:rsid w:val="003C4EE5"/>
    <w:rsid w:val="003C618C"/>
    <w:rsid w:val="003D43B3"/>
    <w:rsid w:val="003E0649"/>
    <w:rsid w:val="003E593F"/>
    <w:rsid w:val="003E60A7"/>
    <w:rsid w:val="003E7812"/>
    <w:rsid w:val="003F51CA"/>
    <w:rsid w:val="003F5406"/>
    <w:rsid w:val="003F5E44"/>
    <w:rsid w:val="003F72DE"/>
    <w:rsid w:val="003F7D72"/>
    <w:rsid w:val="003F7DC3"/>
    <w:rsid w:val="00401233"/>
    <w:rsid w:val="004027E5"/>
    <w:rsid w:val="00403D69"/>
    <w:rsid w:val="004047ED"/>
    <w:rsid w:val="00404900"/>
    <w:rsid w:val="0040546F"/>
    <w:rsid w:val="004055E6"/>
    <w:rsid w:val="0040696A"/>
    <w:rsid w:val="004076A4"/>
    <w:rsid w:val="004115ED"/>
    <w:rsid w:val="004118FB"/>
    <w:rsid w:val="0041219B"/>
    <w:rsid w:val="00415B0A"/>
    <w:rsid w:val="00415EF7"/>
    <w:rsid w:val="00420793"/>
    <w:rsid w:val="004212FD"/>
    <w:rsid w:val="00421F78"/>
    <w:rsid w:val="0042269D"/>
    <w:rsid w:val="00423456"/>
    <w:rsid w:val="00425E2C"/>
    <w:rsid w:val="00425F8C"/>
    <w:rsid w:val="00430AF7"/>
    <w:rsid w:val="00431814"/>
    <w:rsid w:val="004325FF"/>
    <w:rsid w:val="00432E64"/>
    <w:rsid w:val="00435963"/>
    <w:rsid w:val="0043628F"/>
    <w:rsid w:val="00436FC1"/>
    <w:rsid w:val="00441103"/>
    <w:rsid w:val="00443828"/>
    <w:rsid w:val="004459EC"/>
    <w:rsid w:val="0045126C"/>
    <w:rsid w:val="004527AB"/>
    <w:rsid w:val="004546C8"/>
    <w:rsid w:val="004557B2"/>
    <w:rsid w:val="0045733B"/>
    <w:rsid w:val="004604D2"/>
    <w:rsid w:val="00461185"/>
    <w:rsid w:val="004653DF"/>
    <w:rsid w:val="004656B1"/>
    <w:rsid w:val="0046619A"/>
    <w:rsid w:val="004670CC"/>
    <w:rsid w:val="00471466"/>
    <w:rsid w:val="00471470"/>
    <w:rsid w:val="00472D6C"/>
    <w:rsid w:val="004748EE"/>
    <w:rsid w:val="00477280"/>
    <w:rsid w:val="004802DC"/>
    <w:rsid w:val="00481AC8"/>
    <w:rsid w:val="00482F8F"/>
    <w:rsid w:val="00483FF3"/>
    <w:rsid w:val="0048553B"/>
    <w:rsid w:val="00487668"/>
    <w:rsid w:val="00492153"/>
    <w:rsid w:val="00494912"/>
    <w:rsid w:val="00496FF5"/>
    <w:rsid w:val="004979A9"/>
    <w:rsid w:val="00497E7F"/>
    <w:rsid w:val="004A04D6"/>
    <w:rsid w:val="004A21F7"/>
    <w:rsid w:val="004A2EF2"/>
    <w:rsid w:val="004A7808"/>
    <w:rsid w:val="004B2D9A"/>
    <w:rsid w:val="004B37E1"/>
    <w:rsid w:val="004B6275"/>
    <w:rsid w:val="004B6972"/>
    <w:rsid w:val="004B6C27"/>
    <w:rsid w:val="004C0D4C"/>
    <w:rsid w:val="004C11C5"/>
    <w:rsid w:val="004C21AF"/>
    <w:rsid w:val="004C3B1A"/>
    <w:rsid w:val="004C3CAA"/>
    <w:rsid w:val="004C4908"/>
    <w:rsid w:val="004C4982"/>
    <w:rsid w:val="004C4F2D"/>
    <w:rsid w:val="004D0C87"/>
    <w:rsid w:val="004D245E"/>
    <w:rsid w:val="004D39DE"/>
    <w:rsid w:val="004D534F"/>
    <w:rsid w:val="004D735C"/>
    <w:rsid w:val="004E0313"/>
    <w:rsid w:val="004E247B"/>
    <w:rsid w:val="004E2EAF"/>
    <w:rsid w:val="004E3732"/>
    <w:rsid w:val="004E584E"/>
    <w:rsid w:val="004E6535"/>
    <w:rsid w:val="004E75C5"/>
    <w:rsid w:val="004F2BBB"/>
    <w:rsid w:val="004F560E"/>
    <w:rsid w:val="00505E1C"/>
    <w:rsid w:val="005061BE"/>
    <w:rsid w:val="00512B19"/>
    <w:rsid w:val="005141A5"/>
    <w:rsid w:val="005150DD"/>
    <w:rsid w:val="005160DB"/>
    <w:rsid w:val="0051635E"/>
    <w:rsid w:val="00516465"/>
    <w:rsid w:val="00517998"/>
    <w:rsid w:val="00521E29"/>
    <w:rsid w:val="0052228E"/>
    <w:rsid w:val="005238F5"/>
    <w:rsid w:val="0052532D"/>
    <w:rsid w:val="00527169"/>
    <w:rsid w:val="005274E0"/>
    <w:rsid w:val="00527542"/>
    <w:rsid w:val="00527793"/>
    <w:rsid w:val="00536318"/>
    <w:rsid w:val="0053683D"/>
    <w:rsid w:val="00537918"/>
    <w:rsid w:val="00541D48"/>
    <w:rsid w:val="0054264E"/>
    <w:rsid w:val="005426C3"/>
    <w:rsid w:val="00542A9E"/>
    <w:rsid w:val="00543960"/>
    <w:rsid w:val="005439A7"/>
    <w:rsid w:val="00544816"/>
    <w:rsid w:val="00545904"/>
    <w:rsid w:val="005460C6"/>
    <w:rsid w:val="005468C6"/>
    <w:rsid w:val="00546DBF"/>
    <w:rsid w:val="005521B3"/>
    <w:rsid w:val="0055380A"/>
    <w:rsid w:val="00553AE1"/>
    <w:rsid w:val="005565B1"/>
    <w:rsid w:val="005635DA"/>
    <w:rsid w:val="005664A7"/>
    <w:rsid w:val="00570EFE"/>
    <w:rsid w:val="00572133"/>
    <w:rsid w:val="00572923"/>
    <w:rsid w:val="005757EA"/>
    <w:rsid w:val="0058249D"/>
    <w:rsid w:val="00584862"/>
    <w:rsid w:val="00586886"/>
    <w:rsid w:val="0059065C"/>
    <w:rsid w:val="00592F00"/>
    <w:rsid w:val="005936E7"/>
    <w:rsid w:val="00594A66"/>
    <w:rsid w:val="00597CA9"/>
    <w:rsid w:val="005A2F8F"/>
    <w:rsid w:val="005A5393"/>
    <w:rsid w:val="005A5604"/>
    <w:rsid w:val="005A5A03"/>
    <w:rsid w:val="005A5DD8"/>
    <w:rsid w:val="005A6D34"/>
    <w:rsid w:val="005B0E46"/>
    <w:rsid w:val="005B1459"/>
    <w:rsid w:val="005B4475"/>
    <w:rsid w:val="005B61E2"/>
    <w:rsid w:val="005B7567"/>
    <w:rsid w:val="005B7E9B"/>
    <w:rsid w:val="005C23AC"/>
    <w:rsid w:val="005C5235"/>
    <w:rsid w:val="005D096B"/>
    <w:rsid w:val="005D337C"/>
    <w:rsid w:val="005E224E"/>
    <w:rsid w:val="005E3499"/>
    <w:rsid w:val="005E4528"/>
    <w:rsid w:val="005E461C"/>
    <w:rsid w:val="005E4B7D"/>
    <w:rsid w:val="005F42EA"/>
    <w:rsid w:val="005F4D49"/>
    <w:rsid w:val="005F56CB"/>
    <w:rsid w:val="005F6BCA"/>
    <w:rsid w:val="005F6D0F"/>
    <w:rsid w:val="00604FDD"/>
    <w:rsid w:val="00611809"/>
    <w:rsid w:val="00613977"/>
    <w:rsid w:val="006155C7"/>
    <w:rsid w:val="00617BE2"/>
    <w:rsid w:val="006211C6"/>
    <w:rsid w:val="006219F0"/>
    <w:rsid w:val="00630B83"/>
    <w:rsid w:val="00630D74"/>
    <w:rsid w:val="00630F06"/>
    <w:rsid w:val="00631CC8"/>
    <w:rsid w:val="006336E9"/>
    <w:rsid w:val="00634653"/>
    <w:rsid w:val="00634744"/>
    <w:rsid w:val="0064083F"/>
    <w:rsid w:val="00640FFB"/>
    <w:rsid w:val="0064103C"/>
    <w:rsid w:val="00641F0F"/>
    <w:rsid w:val="006501B6"/>
    <w:rsid w:val="00652DEB"/>
    <w:rsid w:val="00654490"/>
    <w:rsid w:val="006608BD"/>
    <w:rsid w:val="00660B03"/>
    <w:rsid w:val="00661BE8"/>
    <w:rsid w:val="00664A13"/>
    <w:rsid w:val="006669DD"/>
    <w:rsid w:val="00667E73"/>
    <w:rsid w:val="00671286"/>
    <w:rsid w:val="006763E7"/>
    <w:rsid w:val="0067728C"/>
    <w:rsid w:val="00684B5A"/>
    <w:rsid w:val="0068772C"/>
    <w:rsid w:val="006904C3"/>
    <w:rsid w:val="006921DC"/>
    <w:rsid w:val="0069282C"/>
    <w:rsid w:val="00693A92"/>
    <w:rsid w:val="006976BC"/>
    <w:rsid w:val="00697C1B"/>
    <w:rsid w:val="006A2B62"/>
    <w:rsid w:val="006A3393"/>
    <w:rsid w:val="006A5F8E"/>
    <w:rsid w:val="006B11EA"/>
    <w:rsid w:val="006B3800"/>
    <w:rsid w:val="006B4C62"/>
    <w:rsid w:val="006B5783"/>
    <w:rsid w:val="006B7249"/>
    <w:rsid w:val="006B790D"/>
    <w:rsid w:val="006C0879"/>
    <w:rsid w:val="006C1602"/>
    <w:rsid w:val="006C2B56"/>
    <w:rsid w:val="006C36CB"/>
    <w:rsid w:val="006C4C52"/>
    <w:rsid w:val="006C7EBB"/>
    <w:rsid w:val="006D3EB0"/>
    <w:rsid w:val="006D72CD"/>
    <w:rsid w:val="006E0C8B"/>
    <w:rsid w:val="006E3372"/>
    <w:rsid w:val="006E4D9A"/>
    <w:rsid w:val="006F0B88"/>
    <w:rsid w:val="006F482B"/>
    <w:rsid w:val="006F5EA2"/>
    <w:rsid w:val="006F6E50"/>
    <w:rsid w:val="006F7879"/>
    <w:rsid w:val="00700B92"/>
    <w:rsid w:val="007026F6"/>
    <w:rsid w:val="007040FF"/>
    <w:rsid w:val="00704A7C"/>
    <w:rsid w:val="007050A0"/>
    <w:rsid w:val="0070637E"/>
    <w:rsid w:val="007070C5"/>
    <w:rsid w:val="00710300"/>
    <w:rsid w:val="007119B1"/>
    <w:rsid w:val="007149FE"/>
    <w:rsid w:val="007162E0"/>
    <w:rsid w:val="00716508"/>
    <w:rsid w:val="00717554"/>
    <w:rsid w:val="00717B0B"/>
    <w:rsid w:val="00721016"/>
    <w:rsid w:val="007214B8"/>
    <w:rsid w:val="00721E34"/>
    <w:rsid w:val="00722DCA"/>
    <w:rsid w:val="0072428F"/>
    <w:rsid w:val="007258CF"/>
    <w:rsid w:val="00725D92"/>
    <w:rsid w:val="00727BE0"/>
    <w:rsid w:val="00733A92"/>
    <w:rsid w:val="00733CBF"/>
    <w:rsid w:val="0073407A"/>
    <w:rsid w:val="00734EA1"/>
    <w:rsid w:val="007442B8"/>
    <w:rsid w:val="00744509"/>
    <w:rsid w:val="00744AD6"/>
    <w:rsid w:val="00744BCE"/>
    <w:rsid w:val="00744F0D"/>
    <w:rsid w:val="00745C54"/>
    <w:rsid w:val="0074771B"/>
    <w:rsid w:val="0075329E"/>
    <w:rsid w:val="007558A7"/>
    <w:rsid w:val="00756092"/>
    <w:rsid w:val="00760933"/>
    <w:rsid w:val="00762F12"/>
    <w:rsid w:val="007645FF"/>
    <w:rsid w:val="007667FA"/>
    <w:rsid w:val="00772645"/>
    <w:rsid w:val="00773332"/>
    <w:rsid w:val="0077494D"/>
    <w:rsid w:val="007756F3"/>
    <w:rsid w:val="00777018"/>
    <w:rsid w:val="007772E0"/>
    <w:rsid w:val="00782EBE"/>
    <w:rsid w:val="007843C7"/>
    <w:rsid w:val="00791E8C"/>
    <w:rsid w:val="00791FC8"/>
    <w:rsid w:val="007948F3"/>
    <w:rsid w:val="00795AEC"/>
    <w:rsid w:val="0079647F"/>
    <w:rsid w:val="007B11BC"/>
    <w:rsid w:val="007B1513"/>
    <w:rsid w:val="007B7121"/>
    <w:rsid w:val="007C0381"/>
    <w:rsid w:val="007C1619"/>
    <w:rsid w:val="007C2E3A"/>
    <w:rsid w:val="007C5688"/>
    <w:rsid w:val="007E0E37"/>
    <w:rsid w:val="007E253E"/>
    <w:rsid w:val="007E3676"/>
    <w:rsid w:val="007E3E0C"/>
    <w:rsid w:val="007E4AF3"/>
    <w:rsid w:val="007E79CB"/>
    <w:rsid w:val="007F0641"/>
    <w:rsid w:val="007F0EF0"/>
    <w:rsid w:val="007F1645"/>
    <w:rsid w:val="007F6681"/>
    <w:rsid w:val="007F71B7"/>
    <w:rsid w:val="007F7763"/>
    <w:rsid w:val="008037F5"/>
    <w:rsid w:val="008054D9"/>
    <w:rsid w:val="008101A4"/>
    <w:rsid w:val="00810500"/>
    <w:rsid w:val="00810EB5"/>
    <w:rsid w:val="00811E2B"/>
    <w:rsid w:val="008148E3"/>
    <w:rsid w:val="00815C12"/>
    <w:rsid w:val="00815C73"/>
    <w:rsid w:val="00816A1B"/>
    <w:rsid w:val="008202F4"/>
    <w:rsid w:val="0082538C"/>
    <w:rsid w:val="0082582C"/>
    <w:rsid w:val="00827091"/>
    <w:rsid w:val="008279AA"/>
    <w:rsid w:val="00830DC0"/>
    <w:rsid w:val="008312BB"/>
    <w:rsid w:val="00831750"/>
    <w:rsid w:val="00831D9B"/>
    <w:rsid w:val="00832077"/>
    <w:rsid w:val="00834EFF"/>
    <w:rsid w:val="008361CE"/>
    <w:rsid w:val="008406E8"/>
    <w:rsid w:val="00843EA0"/>
    <w:rsid w:val="00844ABF"/>
    <w:rsid w:val="0084682A"/>
    <w:rsid w:val="00847F4A"/>
    <w:rsid w:val="00852359"/>
    <w:rsid w:val="00855AAD"/>
    <w:rsid w:val="00860434"/>
    <w:rsid w:val="0086502D"/>
    <w:rsid w:val="00866F76"/>
    <w:rsid w:val="00872B13"/>
    <w:rsid w:val="00873B42"/>
    <w:rsid w:val="00874335"/>
    <w:rsid w:val="00874A93"/>
    <w:rsid w:val="00875AB1"/>
    <w:rsid w:val="00883D14"/>
    <w:rsid w:val="00885596"/>
    <w:rsid w:val="008863B0"/>
    <w:rsid w:val="0088652F"/>
    <w:rsid w:val="008871D8"/>
    <w:rsid w:val="00893C86"/>
    <w:rsid w:val="00894009"/>
    <w:rsid w:val="008944D8"/>
    <w:rsid w:val="00894FAE"/>
    <w:rsid w:val="00896A0C"/>
    <w:rsid w:val="00897C04"/>
    <w:rsid w:val="008A1BA0"/>
    <w:rsid w:val="008A28F3"/>
    <w:rsid w:val="008A393F"/>
    <w:rsid w:val="008A3AF4"/>
    <w:rsid w:val="008A78BC"/>
    <w:rsid w:val="008B107A"/>
    <w:rsid w:val="008B63D6"/>
    <w:rsid w:val="008C41EC"/>
    <w:rsid w:val="008C7469"/>
    <w:rsid w:val="008D1769"/>
    <w:rsid w:val="008D21FD"/>
    <w:rsid w:val="008D3BB3"/>
    <w:rsid w:val="008D595D"/>
    <w:rsid w:val="008E132F"/>
    <w:rsid w:val="008E6384"/>
    <w:rsid w:val="008E7221"/>
    <w:rsid w:val="008F03B9"/>
    <w:rsid w:val="008F1308"/>
    <w:rsid w:val="008F18AA"/>
    <w:rsid w:val="008F3F49"/>
    <w:rsid w:val="008F7CCB"/>
    <w:rsid w:val="009008A8"/>
    <w:rsid w:val="00902000"/>
    <w:rsid w:val="00902C98"/>
    <w:rsid w:val="00905D9C"/>
    <w:rsid w:val="009060C6"/>
    <w:rsid w:val="00907E5F"/>
    <w:rsid w:val="009108AB"/>
    <w:rsid w:val="00913924"/>
    <w:rsid w:val="00914CFB"/>
    <w:rsid w:val="0091595E"/>
    <w:rsid w:val="00916389"/>
    <w:rsid w:val="009203EA"/>
    <w:rsid w:val="0092062D"/>
    <w:rsid w:val="00920D9E"/>
    <w:rsid w:val="00920EED"/>
    <w:rsid w:val="0092323E"/>
    <w:rsid w:val="0092475E"/>
    <w:rsid w:val="00925725"/>
    <w:rsid w:val="00930730"/>
    <w:rsid w:val="009320C3"/>
    <w:rsid w:val="00934257"/>
    <w:rsid w:val="00934EAC"/>
    <w:rsid w:val="00935827"/>
    <w:rsid w:val="0093719F"/>
    <w:rsid w:val="009403F0"/>
    <w:rsid w:val="009409EE"/>
    <w:rsid w:val="00942586"/>
    <w:rsid w:val="00942DBC"/>
    <w:rsid w:val="00943082"/>
    <w:rsid w:val="00945667"/>
    <w:rsid w:val="00945927"/>
    <w:rsid w:val="00946C4A"/>
    <w:rsid w:val="00947D75"/>
    <w:rsid w:val="00953946"/>
    <w:rsid w:val="00956D4A"/>
    <w:rsid w:val="00957D91"/>
    <w:rsid w:val="009662BE"/>
    <w:rsid w:val="00966546"/>
    <w:rsid w:val="00967759"/>
    <w:rsid w:val="00970083"/>
    <w:rsid w:val="00971B04"/>
    <w:rsid w:val="00981769"/>
    <w:rsid w:val="00982600"/>
    <w:rsid w:val="0098425C"/>
    <w:rsid w:val="009943BC"/>
    <w:rsid w:val="009956B7"/>
    <w:rsid w:val="009972B4"/>
    <w:rsid w:val="009A65F7"/>
    <w:rsid w:val="009B035B"/>
    <w:rsid w:val="009B072C"/>
    <w:rsid w:val="009B0ED6"/>
    <w:rsid w:val="009B2299"/>
    <w:rsid w:val="009B27AE"/>
    <w:rsid w:val="009B5442"/>
    <w:rsid w:val="009B56C6"/>
    <w:rsid w:val="009C3676"/>
    <w:rsid w:val="009C3AD1"/>
    <w:rsid w:val="009D281C"/>
    <w:rsid w:val="009D3E8F"/>
    <w:rsid w:val="009D4662"/>
    <w:rsid w:val="009D4EE5"/>
    <w:rsid w:val="009D4FF3"/>
    <w:rsid w:val="009D5076"/>
    <w:rsid w:val="009E2355"/>
    <w:rsid w:val="009E282F"/>
    <w:rsid w:val="009E6DDC"/>
    <w:rsid w:val="009F40BC"/>
    <w:rsid w:val="00A07F18"/>
    <w:rsid w:val="00A1198E"/>
    <w:rsid w:val="00A16803"/>
    <w:rsid w:val="00A216DE"/>
    <w:rsid w:val="00A21F2D"/>
    <w:rsid w:val="00A25AAB"/>
    <w:rsid w:val="00A311EE"/>
    <w:rsid w:val="00A31CC8"/>
    <w:rsid w:val="00A361DC"/>
    <w:rsid w:val="00A36E68"/>
    <w:rsid w:val="00A37AFB"/>
    <w:rsid w:val="00A40001"/>
    <w:rsid w:val="00A4004D"/>
    <w:rsid w:val="00A446BA"/>
    <w:rsid w:val="00A46979"/>
    <w:rsid w:val="00A46BDE"/>
    <w:rsid w:val="00A46FF3"/>
    <w:rsid w:val="00A47591"/>
    <w:rsid w:val="00A50DC5"/>
    <w:rsid w:val="00A5375A"/>
    <w:rsid w:val="00A554E6"/>
    <w:rsid w:val="00A577BB"/>
    <w:rsid w:val="00A64B0D"/>
    <w:rsid w:val="00A660B0"/>
    <w:rsid w:val="00A72A9B"/>
    <w:rsid w:val="00A743EA"/>
    <w:rsid w:val="00A751FD"/>
    <w:rsid w:val="00A7713D"/>
    <w:rsid w:val="00A80CDE"/>
    <w:rsid w:val="00A8195B"/>
    <w:rsid w:val="00A85FFF"/>
    <w:rsid w:val="00A90299"/>
    <w:rsid w:val="00A910FD"/>
    <w:rsid w:val="00A933D9"/>
    <w:rsid w:val="00A93D41"/>
    <w:rsid w:val="00A94127"/>
    <w:rsid w:val="00AA1C67"/>
    <w:rsid w:val="00AA1D9E"/>
    <w:rsid w:val="00AB208D"/>
    <w:rsid w:val="00AB2E96"/>
    <w:rsid w:val="00AB2F91"/>
    <w:rsid w:val="00AC0D2C"/>
    <w:rsid w:val="00AC1E06"/>
    <w:rsid w:val="00AC213B"/>
    <w:rsid w:val="00AC3B97"/>
    <w:rsid w:val="00AC4790"/>
    <w:rsid w:val="00AC49F5"/>
    <w:rsid w:val="00AD2D3E"/>
    <w:rsid w:val="00AD4F7B"/>
    <w:rsid w:val="00AE0057"/>
    <w:rsid w:val="00AE365C"/>
    <w:rsid w:val="00AE5D36"/>
    <w:rsid w:val="00AF0A6D"/>
    <w:rsid w:val="00AF1E75"/>
    <w:rsid w:val="00AF325B"/>
    <w:rsid w:val="00AF450E"/>
    <w:rsid w:val="00AF75D3"/>
    <w:rsid w:val="00AF7610"/>
    <w:rsid w:val="00B03918"/>
    <w:rsid w:val="00B046D1"/>
    <w:rsid w:val="00B06E08"/>
    <w:rsid w:val="00B075EC"/>
    <w:rsid w:val="00B1182A"/>
    <w:rsid w:val="00B134B6"/>
    <w:rsid w:val="00B13CDD"/>
    <w:rsid w:val="00B163AE"/>
    <w:rsid w:val="00B16B9A"/>
    <w:rsid w:val="00B1703F"/>
    <w:rsid w:val="00B20F7A"/>
    <w:rsid w:val="00B248AB"/>
    <w:rsid w:val="00B27617"/>
    <w:rsid w:val="00B30238"/>
    <w:rsid w:val="00B373B9"/>
    <w:rsid w:val="00B401F4"/>
    <w:rsid w:val="00B40CDF"/>
    <w:rsid w:val="00B42945"/>
    <w:rsid w:val="00B447FC"/>
    <w:rsid w:val="00B47F51"/>
    <w:rsid w:val="00B50F62"/>
    <w:rsid w:val="00B61CC3"/>
    <w:rsid w:val="00B62BF8"/>
    <w:rsid w:val="00B62F00"/>
    <w:rsid w:val="00B65882"/>
    <w:rsid w:val="00B65AC2"/>
    <w:rsid w:val="00B66F9A"/>
    <w:rsid w:val="00B71926"/>
    <w:rsid w:val="00B733B2"/>
    <w:rsid w:val="00B7372F"/>
    <w:rsid w:val="00B74649"/>
    <w:rsid w:val="00B769F0"/>
    <w:rsid w:val="00B80C68"/>
    <w:rsid w:val="00B818BB"/>
    <w:rsid w:val="00B82740"/>
    <w:rsid w:val="00B8292A"/>
    <w:rsid w:val="00B82D5C"/>
    <w:rsid w:val="00B8316D"/>
    <w:rsid w:val="00B84DCE"/>
    <w:rsid w:val="00B85470"/>
    <w:rsid w:val="00B86B6B"/>
    <w:rsid w:val="00B87FBA"/>
    <w:rsid w:val="00B90A83"/>
    <w:rsid w:val="00B976F2"/>
    <w:rsid w:val="00BA170C"/>
    <w:rsid w:val="00BA38B4"/>
    <w:rsid w:val="00BA4730"/>
    <w:rsid w:val="00BA4FA7"/>
    <w:rsid w:val="00BB30AE"/>
    <w:rsid w:val="00BB4FE4"/>
    <w:rsid w:val="00BC1A4F"/>
    <w:rsid w:val="00BC77FD"/>
    <w:rsid w:val="00BD1524"/>
    <w:rsid w:val="00BD3D58"/>
    <w:rsid w:val="00BD523E"/>
    <w:rsid w:val="00BD6A7F"/>
    <w:rsid w:val="00BD6DFC"/>
    <w:rsid w:val="00BE02A7"/>
    <w:rsid w:val="00BE132B"/>
    <w:rsid w:val="00BE6B14"/>
    <w:rsid w:val="00BE79B7"/>
    <w:rsid w:val="00BF0604"/>
    <w:rsid w:val="00BF4C17"/>
    <w:rsid w:val="00BF4DDF"/>
    <w:rsid w:val="00BF715D"/>
    <w:rsid w:val="00C02BEA"/>
    <w:rsid w:val="00C0582F"/>
    <w:rsid w:val="00C113C8"/>
    <w:rsid w:val="00C1158A"/>
    <w:rsid w:val="00C12675"/>
    <w:rsid w:val="00C1465E"/>
    <w:rsid w:val="00C162D1"/>
    <w:rsid w:val="00C1654F"/>
    <w:rsid w:val="00C2001B"/>
    <w:rsid w:val="00C30F12"/>
    <w:rsid w:val="00C31E9E"/>
    <w:rsid w:val="00C3216E"/>
    <w:rsid w:val="00C34421"/>
    <w:rsid w:val="00C357FB"/>
    <w:rsid w:val="00C36362"/>
    <w:rsid w:val="00C430D7"/>
    <w:rsid w:val="00C44389"/>
    <w:rsid w:val="00C464AF"/>
    <w:rsid w:val="00C5039A"/>
    <w:rsid w:val="00C534AF"/>
    <w:rsid w:val="00C53AC3"/>
    <w:rsid w:val="00C55622"/>
    <w:rsid w:val="00C61BD2"/>
    <w:rsid w:val="00C628FB"/>
    <w:rsid w:val="00C64413"/>
    <w:rsid w:val="00C65671"/>
    <w:rsid w:val="00C665D4"/>
    <w:rsid w:val="00C7059F"/>
    <w:rsid w:val="00C70EF0"/>
    <w:rsid w:val="00C74724"/>
    <w:rsid w:val="00C75534"/>
    <w:rsid w:val="00C773A8"/>
    <w:rsid w:val="00C77A11"/>
    <w:rsid w:val="00C77AA7"/>
    <w:rsid w:val="00C8013E"/>
    <w:rsid w:val="00C819DD"/>
    <w:rsid w:val="00C82235"/>
    <w:rsid w:val="00C83FFE"/>
    <w:rsid w:val="00C87805"/>
    <w:rsid w:val="00C905AB"/>
    <w:rsid w:val="00C92141"/>
    <w:rsid w:val="00C9785C"/>
    <w:rsid w:val="00CA27F2"/>
    <w:rsid w:val="00CA40F5"/>
    <w:rsid w:val="00CA461A"/>
    <w:rsid w:val="00CA59AD"/>
    <w:rsid w:val="00CB3BC3"/>
    <w:rsid w:val="00CB451E"/>
    <w:rsid w:val="00CB4BB3"/>
    <w:rsid w:val="00CB671C"/>
    <w:rsid w:val="00CB7FE2"/>
    <w:rsid w:val="00CC2C4A"/>
    <w:rsid w:val="00CC5380"/>
    <w:rsid w:val="00CC55CD"/>
    <w:rsid w:val="00CD061C"/>
    <w:rsid w:val="00CD2020"/>
    <w:rsid w:val="00CD459C"/>
    <w:rsid w:val="00CD5892"/>
    <w:rsid w:val="00CD5E3D"/>
    <w:rsid w:val="00CD5F81"/>
    <w:rsid w:val="00CD6E6C"/>
    <w:rsid w:val="00CE1EAE"/>
    <w:rsid w:val="00CE48D7"/>
    <w:rsid w:val="00CE65B4"/>
    <w:rsid w:val="00CF07D9"/>
    <w:rsid w:val="00CF0A9F"/>
    <w:rsid w:val="00CF4BDD"/>
    <w:rsid w:val="00CF7A51"/>
    <w:rsid w:val="00D00119"/>
    <w:rsid w:val="00D006F2"/>
    <w:rsid w:val="00D00E75"/>
    <w:rsid w:val="00D02C8C"/>
    <w:rsid w:val="00D11899"/>
    <w:rsid w:val="00D12519"/>
    <w:rsid w:val="00D12E4E"/>
    <w:rsid w:val="00D20BA0"/>
    <w:rsid w:val="00D20C10"/>
    <w:rsid w:val="00D22454"/>
    <w:rsid w:val="00D22DBD"/>
    <w:rsid w:val="00D24A01"/>
    <w:rsid w:val="00D30007"/>
    <w:rsid w:val="00D3047F"/>
    <w:rsid w:val="00D30779"/>
    <w:rsid w:val="00D30C97"/>
    <w:rsid w:val="00D31A27"/>
    <w:rsid w:val="00D34911"/>
    <w:rsid w:val="00D37295"/>
    <w:rsid w:val="00D37F84"/>
    <w:rsid w:val="00D4429E"/>
    <w:rsid w:val="00D4481C"/>
    <w:rsid w:val="00D47C77"/>
    <w:rsid w:val="00D517AB"/>
    <w:rsid w:val="00D52E18"/>
    <w:rsid w:val="00D531C9"/>
    <w:rsid w:val="00D5473C"/>
    <w:rsid w:val="00D576ED"/>
    <w:rsid w:val="00D61A16"/>
    <w:rsid w:val="00D62660"/>
    <w:rsid w:val="00D64169"/>
    <w:rsid w:val="00D672EA"/>
    <w:rsid w:val="00D70FBA"/>
    <w:rsid w:val="00D7133D"/>
    <w:rsid w:val="00D72E23"/>
    <w:rsid w:val="00D72E8F"/>
    <w:rsid w:val="00D736DE"/>
    <w:rsid w:val="00D73740"/>
    <w:rsid w:val="00D73DAF"/>
    <w:rsid w:val="00D74D20"/>
    <w:rsid w:val="00D81A59"/>
    <w:rsid w:val="00D8720B"/>
    <w:rsid w:val="00D9264A"/>
    <w:rsid w:val="00D92BD2"/>
    <w:rsid w:val="00D9541B"/>
    <w:rsid w:val="00D961E1"/>
    <w:rsid w:val="00D976B0"/>
    <w:rsid w:val="00DA0049"/>
    <w:rsid w:val="00DA48FC"/>
    <w:rsid w:val="00DA5C61"/>
    <w:rsid w:val="00DB3C6D"/>
    <w:rsid w:val="00DB6164"/>
    <w:rsid w:val="00DC0408"/>
    <w:rsid w:val="00DC0906"/>
    <w:rsid w:val="00DC308D"/>
    <w:rsid w:val="00DC3304"/>
    <w:rsid w:val="00DC4C76"/>
    <w:rsid w:val="00DC749C"/>
    <w:rsid w:val="00DD6660"/>
    <w:rsid w:val="00DD734C"/>
    <w:rsid w:val="00DD78AC"/>
    <w:rsid w:val="00DE2225"/>
    <w:rsid w:val="00DE5E53"/>
    <w:rsid w:val="00DE7FFA"/>
    <w:rsid w:val="00DF175B"/>
    <w:rsid w:val="00DF19AA"/>
    <w:rsid w:val="00DF1D29"/>
    <w:rsid w:val="00DF7D5A"/>
    <w:rsid w:val="00E00BA1"/>
    <w:rsid w:val="00E02667"/>
    <w:rsid w:val="00E03E67"/>
    <w:rsid w:val="00E05738"/>
    <w:rsid w:val="00E1012E"/>
    <w:rsid w:val="00E11BA1"/>
    <w:rsid w:val="00E12413"/>
    <w:rsid w:val="00E12E28"/>
    <w:rsid w:val="00E143FD"/>
    <w:rsid w:val="00E1535A"/>
    <w:rsid w:val="00E209C5"/>
    <w:rsid w:val="00E20CF4"/>
    <w:rsid w:val="00E220C5"/>
    <w:rsid w:val="00E22C9B"/>
    <w:rsid w:val="00E27531"/>
    <w:rsid w:val="00E31D18"/>
    <w:rsid w:val="00E33C55"/>
    <w:rsid w:val="00E3415A"/>
    <w:rsid w:val="00E34A26"/>
    <w:rsid w:val="00E3533D"/>
    <w:rsid w:val="00E35944"/>
    <w:rsid w:val="00E37F3C"/>
    <w:rsid w:val="00E4043D"/>
    <w:rsid w:val="00E40F9A"/>
    <w:rsid w:val="00E43257"/>
    <w:rsid w:val="00E438D7"/>
    <w:rsid w:val="00E44A18"/>
    <w:rsid w:val="00E5045E"/>
    <w:rsid w:val="00E505EC"/>
    <w:rsid w:val="00E50C37"/>
    <w:rsid w:val="00E52668"/>
    <w:rsid w:val="00E536D4"/>
    <w:rsid w:val="00E607BC"/>
    <w:rsid w:val="00E63E47"/>
    <w:rsid w:val="00E64B1B"/>
    <w:rsid w:val="00E673BF"/>
    <w:rsid w:val="00E67BA9"/>
    <w:rsid w:val="00E8051B"/>
    <w:rsid w:val="00E80666"/>
    <w:rsid w:val="00E860EE"/>
    <w:rsid w:val="00E90190"/>
    <w:rsid w:val="00E90204"/>
    <w:rsid w:val="00E90F77"/>
    <w:rsid w:val="00E93C0D"/>
    <w:rsid w:val="00E93E26"/>
    <w:rsid w:val="00E94FDD"/>
    <w:rsid w:val="00E95521"/>
    <w:rsid w:val="00E958B7"/>
    <w:rsid w:val="00EA4E5D"/>
    <w:rsid w:val="00EA5180"/>
    <w:rsid w:val="00EA55A8"/>
    <w:rsid w:val="00EA587B"/>
    <w:rsid w:val="00EB3DF6"/>
    <w:rsid w:val="00EB467E"/>
    <w:rsid w:val="00EB68DF"/>
    <w:rsid w:val="00EB6DFD"/>
    <w:rsid w:val="00EB76BA"/>
    <w:rsid w:val="00EB7DAB"/>
    <w:rsid w:val="00EC03C1"/>
    <w:rsid w:val="00EC256B"/>
    <w:rsid w:val="00EC42E7"/>
    <w:rsid w:val="00ED0FFF"/>
    <w:rsid w:val="00ED1563"/>
    <w:rsid w:val="00ED1B2F"/>
    <w:rsid w:val="00ED38A6"/>
    <w:rsid w:val="00ED3CFF"/>
    <w:rsid w:val="00ED54B2"/>
    <w:rsid w:val="00ED721C"/>
    <w:rsid w:val="00ED7CE4"/>
    <w:rsid w:val="00EE15BA"/>
    <w:rsid w:val="00EE1EBF"/>
    <w:rsid w:val="00EE49C7"/>
    <w:rsid w:val="00EE6ABE"/>
    <w:rsid w:val="00EF21D8"/>
    <w:rsid w:val="00EF5755"/>
    <w:rsid w:val="00F00C9A"/>
    <w:rsid w:val="00F015E3"/>
    <w:rsid w:val="00F0285D"/>
    <w:rsid w:val="00F061DD"/>
    <w:rsid w:val="00F1179E"/>
    <w:rsid w:val="00F15FE8"/>
    <w:rsid w:val="00F22698"/>
    <w:rsid w:val="00F22A03"/>
    <w:rsid w:val="00F243B0"/>
    <w:rsid w:val="00F24CE1"/>
    <w:rsid w:val="00F2548B"/>
    <w:rsid w:val="00F25D99"/>
    <w:rsid w:val="00F262EC"/>
    <w:rsid w:val="00F26401"/>
    <w:rsid w:val="00F30C09"/>
    <w:rsid w:val="00F33530"/>
    <w:rsid w:val="00F34AFF"/>
    <w:rsid w:val="00F37C17"/>
    <w:rsid w:val="00F4147D"/>
    <w:rsid w:val="00F4475B"/>
    <w:rsid w:val="00F44CFD"/>
    <w:rsid w:val="00F45731"/>
    <w:rsid w:val="00F47671"/>
    <w:rsid w:val="00F500FC"/>
    <w:rsid w:val="00F51D77"/>
    <w:rsid w:val="00F53841"/>
    <w:rsid w:val="00F61021"/>
    <w:rsid w:val="00F66A86"/>
    <w:rsid w:val="00F70B9E"/>
    <w:rsid w:val="00F7154D"/>
    <w:rsid w:val="00F729BE"/>
    <w:rsid w:val="00F7312E"/>
    <w:rsid w:val="00F7753F"/>
    <w:rsid w:val="00F77F76"/>
    <w:rsid w:val="00F809FF"/>
    <w:rsid w:val="00F863AF"/>
    <w:rsid w:val="00F90FE6"/>
    <w:rsid w:val="00F91428"/>
    <w:rsid w:val="00F92601"/>
    <w:rsid w:val="00F93A36"/>
    <w:rsid w:val="00F9581C"/>
    <w:rsid w:val="00FA04AC"/>
    <w:rsid w:val="00FA39D6"/>
    <w:rsid w:val="00FA4C5D"/>
    <w:rsid w:val="00FA4E62"/>
    <w:rsid w:val="00FA6D4E"/>
    <w:rsid w:val="00FA7DB5"/>
    <w:rsid w:val="00FB41AE"/>
    <w:rsid w:val="00FB422A"/>
    <w:rsid w:val="00FB6003"/>
    <w:rsid w:val="00FB79D7"/>
    <w:rsid w:val="00FB7BDF"/>
    <w:rsid w:val="00FC1030"/>
    <w:rsid w:val="00FC4738"/>
    <w:rsid w:val="00FC541C"/>
    <w:rsid w:val="00FC5671"/>
    <w:rsid w:val="00FC7302"/>
    <w:rsid w:val="00FC7A0A"/>
    <w:rsid w:val="00FD02CC"/>
    <w:rsid w:val="00FD20F5"/>
    <w:rsid w:val="00FD59CE"/>
    <w:rsid w:val="00FE0B2E"/>
    <w:rsid w:val="00FF135C"/>
    <w:rsid w:val="00FF1A1C"/>
    <w:rsid w:val="00FF42FA"/>
    <w:rsid w:val="00FF6CEB"/>
    <w:rsid w:val="00FF7A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5663</Words>
  <Characters>32284</Characters>
  <Application>Microsoft Office Word</Application>
  <DocSecurity>0</DocSecurity>
  <Lines>269</Lines>
  <Paragraphs>75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10</cp:lastModifiedBy>
  <cp:revision>2</cp:revision>
  <dcterms:created xsi:type="dcterms:W3CDTF">2021-11-30T07:50:00Z</dcterms:created>
  <dcterms:modified xsi:type="dcterms:W3CDTF">2021-11-30T07:50:00Z</dcterms:modified>
</cp:coreProperties>
</file>