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7915" w:rsidRPr="00C26CCD" w:rsidRDefault="00C26CCD" w:rsidP="00C26CCD">
      <w:pPr>
        <w:jc w:val="center"/>
        <w:rPr>
          <w:b/>
          <w:sz w:val="32"/>
        </w:rPr>
      </w:pPr>
      <w:r w:rsidRPr="00C26CCD">
        <w:rPr>
          <w:b/>
          <w:sz w:val="32"/>
        </w:rPr>
        <w:t xml:space="preserve">S I G </w:t>
      </w:r>
      <w:bookmarkStart w:id="0" w:name="_GoBack"/>
      <w:bookmarkEnd w:id="0"/>
      <w:r w:rsidRPr="00C26CCD">
        <w:rPr>
          <w:b/>
          <w:sz w:val="32"/>
        </w:rPr>
        <w:t xml:space="preserve">N – U P   S H E </w:t>
      </w:r>
      <w:proofErr w:type="spellStart"/>
      <w:r w:rsidRPr="00C26CCD">
        <w:rPr>
          <w:b/>
          <w:sz w:val="32"/>
        </w:rPr>
        <w:t>E</w:t>
      </w:r>
      <w:proofErr w:type="spellEnd"/>
      <w:r w:rsidRPr="00C26CCD">
        <w:rPr>
          <w:b/>
          <w:sz w:val="32"/>
        </w:rPr>
        <w:t xml:space="preserve"> T</w:t>
      </w:r>
    </w:p>
    <w:p w:rsidR="00C26CCD" w:rsidRPr="001E03B6" w:rsidRDefault="00C26CCD" w:rsidP="00C26CCD">
      <w:pPr>
        <w:jc w:val="center"/>
        <w:rPr>
          <w:sz w:val="20"/>
        </w:rPr>
      </w:pPr>
    </w:p>
    <w:tbl>
      <w:tblPr>
        <w:tblStyle w:val="TableGrid"/>
        <w:tblW w:w="0" w:type="auto"/>
        <w:jc w:val="center"/>
        <w:tblCellMar>
          <w:top w:w="259" w:type="dxa"/>
          <w:left w:w="259" w:type="dxa"/>
          <w:bottom w:w="259" w:type="dxa"/>
          <w:right w:w="259" w:type="dxa"/>
        </w:tblCellMar>
        <w:tblLook w:val="04A0" w:firstRow="1" w:lastRow="0" w:firstColumn="1" w:lastColumn="0" w:noHBand="0" w:noVBand="1"/>
      </w:tblPr>
      <w:tblGrid>
        <w:gridCol w:w="5812"/>
      </w:tblGrid>
      <w:tr w:rsidR="00F37915" w:rsidTr="001E03B6">
        <w:trPr>
          <w:trHeight w:val="3458"/>
          <w:jc w:val="center"/>
        </w:trPr>
        <w:tc>
          <w:tcPr>
            <w:tcW w:w="5812" w:type="dxa"/>
            <w:tcBorders>
              <w:top w:val="nil"/>
              <w:left w:val="nil"/>
              <w:bottom w:val="nil"/>
              <w:right w:val="nil"/>
            </w:tcBorders>
            <w:vAlign w:val="center"/>
          </w:tcPr>
          <w:p w:rsidR="00056BAA" w:rsidRDefault="00056BAA" w:rsidP="00F37915">
            <w:pPr>
              <w:jc w:val="both"/>
              <w:rPr>
                <w:sz w:val="27"/>
                <w:szCs w:val="27"/>
              </w:rPr>
            </w:pPr>
            <w:r w:rsidRPr="00056BAA">
              <w:rPr>
                <w:sz w:val="27"/>
                <w:szCs w:val="27"/>
              </w:rPr>
              <w:t xml:space="preserve">Please sign up for your reading appointment by leaving your name and contact below, and then return to the table a few minutes before your scheduled appointment time. Your name will be called out at the scheduled time. If you are not present by the second call, anyone present who would like to take your slot can do so. Thus, do be timely to ensure a reading. </w:t>
            </w:r>
          </w:p>
          <w:p w:rsidR="00056BAA" w:rsidRPr="00056BAA" w:rsidRDefault="00056BAA" w:rsidP="00F37915">
            <w:pPr>
              <w:jc w:val="both"/>
              <w:rPr>
                <w:sz w:val="14"/>
                <w:szCs w:val="27"/>
              </w:rPr>
            </w:pPr>
          </w:p>
          <w:p w:rsidR="00F37915" w:rsidRDefault="00056BAA" w:rsidP="00056BAA">
            <w:pPr>
              <w:jc w:val="center"/>
              <w:rPr>
                <w:sz w:val="27"/>
                <w:szCs w:val="27"/>
              </w:rPr>
            </w:pPr>
            <w:r>
              <w:rPr>
                <w:sz w:val="27"/>
                <w:szCs w:val="27"/>
              </w:rPr>
              <w:t>T</w:t>
            </w:r>
            <w:r w:rsidRPr="00056BAA">
              <w:rPr>
                <w:sz w:val="27"/>
                <w:szCs w:val="27"/>
              </w:rPr>
              <w:t>hank you.</w:t>
            </w:r>
          </w:p>
          <w:p w:rsidR="00056BAA" w:rsidRPr="001E03B6" w:rsidRDefault="00056BAA" w:rsidP="00056BAA">
            <w:pPr>
              <w:jc w:val="center"/>
              <w:rPr>
                <w:sz w:val="30"/>
                <w:szCs w:val="30"/>
              </w:rPr>
            </w:pPr>
            <w:r w:rsidRPr="001E03B6">
              <w:rPr>
                <w:b/>
                <w:sz w:val="30"/>
                <w:szCs w:val="30"/>
              </w:rPr>
              <w:t>Jane Arcana</w:t>
            </w:r>
          </w:p>
          <w:p w:rsidR="00056BAA" w:rsidRPr="001E03B6" w:rsidRDefault="00056BAA" w:rsidP="00056BAA">
            <w:pPr>
              <w:jc w:val="center"/>
              <w:rPr>
                <w:sz w:val="30"/>
                <w:szCs w:val="30"/>
              </w:rPr>
            </w:pPr>
            <w:r w:rsidRPr="001E03B6">
              <w:rPr>
                <w:sz w:val="30"/>
                <w:szCs w:val="30"/>
              </w:rPr>
              <w:t>www.janearcanatarot.com</w:t>
            </w:r>
          </w:p>
        </w:tc>
      </w:tr>
    </w:tbl>
    <w:p w:rsidR="00F37915" w:rsidRPr="001E03B6" w:rsidRDefault="00F37915" w:rsidP="00F37915">
      <w:pPr>
        <w:rPr>
          <w:sz w:val="20"/>
        </w:rPr>
      </w:pPr>
    </w:p>
    <w:tbl>
      <w:tblPr>
        <w:tblStyle w:val="TableGrid"/>
        <w:tblW w:w="5000" w:type="pct"/>
        <w:jc w:val="center"/>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top w:w="115" w:type="dxa"/>
          <w:left w:w="115" w:type="dxa"/>
          <w:bottom w:w="115" w:type="dxa"/>
          <w:right w:w="115" w:type="dxa"/>
        </w:tblCellMar>
        <w:tblLook w:val="04A0" w:firstRow="1" w:lastRow="0" w:firstColumn="1" w:lastColumn="0" w:noHBand="0" w:noVBand="1"/>
      </w:tblPr>
      <w:tblGrid>
        <w:gridCol w:w="2250"/>
        <w:gridCol w:w="3510"/>
        <w:gridCol w:w="5040"/>
      </w:tblGrid>
      <w:tr w:rsidR="00AE621B" w:rsidTr="00AE621B">
        <w:trPr>
          <w:jc w:val="center"/>
        </w:trPr>
        <w:tc>
          <w:tcPr>
            <w:tcW w:w="2250" w:type="dxa"/>
            <w:tcBorders>
              <w:left w:val="nil"/>
            </w:tcBorders>
          </w:tcPr>
          <w:p w:rsidR="00AE621B" w:rsidRDefault="00AE621B" w:rsidP="00AE621B">
            <w:pPr>
              <w:jc w:val="center"/>
            </w:pPr>
            <w:r>
              <w:t>Appointment Time</w:t>
            </w:r>
          </w:p>
        </w:tc>
        <w:tc>
          <w:tcPr>
            <w:tcW w:w="3510" w:type="dxa"/>
          </w:tcPr>
          <w:p w:rsidR="00AE621B" w:rsidRDefault="00AE621B" w:rsidP="00056BAA">
            <w:pPr>
              <w:jc w:val="center"/>
            </w:pPr>
            <w:r>
              <w:t>Name</w:t>
            </w:r>
          </w:p>
        </w:tc>
        <w:tc>
          <w:tcPr>
            <w:tcW w:w="5040" w:type="dxa"/>
            <w:tcBorders>
              <w:right w:val="nil"/>
            </w:tcBorders>
          </w:tcPr>
          <w:p w:rsidR="00AE621B" w:rsidRDefault="00AE621B" w:rsidP="00056BAA">
            <w:pPr>
              <w:jc w:val="center"/>
            </w:pPr>
            <w:r>
              <w:t>Email Address</w:t>
            </w: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r w:rsidR="00AE621B" w:rsidTr="00AE621B">
        <w:trPr>
          <w:jc w:val="center"/>
        </w:trPr>
        <w:tc>
          <w:tcPr>
            <w:tcW w:w="2250" w:type="dxa"/>
            <w:tcBorders>
              <w:left w:val="nil"/>
            </w:tcBorders>
          </w:tcPr>
          <w:p w:rsidR="00AE621B" w:rsidRPr="00AE621B" w:rsidRDefault="00AE621B" w:rsidP="00AE621B">
            <w:pPr>
              <w:jc w:val="center"/>
              <w:rPr>
                <w:sz w:val="27"/>
                <w:szCs w:val="27"/>
              </w:rPr>
            </w:pPr>
          </w:p>
        </w:tc>
        <w:tc>
          <w:tcPr>
            <w:tcW w:w="3510" w:type="dxa"/>
          </w:tcPr>
          <w:p w:rsidR="00AE621B" w:rsidRPr="00AE621B" w:rsidRDefault="00AE621B" w:rsidP="00F37915">
            <w:pPr>
              <w:rPr>
                <w:sz w:val="27"/>
                <w:szCs w:val="27"/>
              </w:rPr>
            </w:pPr>
          </w:p>
        </w:tc>
        <w:tc>
          <w:tcPr>
            <w:tcW w:w="5040" w:type="dxa"/>
            <w:tcBorders>
              <w:right w:val="nil"/>
            </w:tcBorders>
          </w:tcPr>
          <w:p w:rsidR="00AE621B" w:rsidRPr="00AE621B" w:rsidRDefault="00AE621B" w:rsidP="00F37915">
            <w:pPr>
              <w:rPr>
                <w:sz w:val="27"/>
                <w:szCs w:val="27"/>
              </w:rPr>
            </w:pPr>
          </w:p>
        </w:tc>
      </w:tr>
    </w:tbl>
    <w:p w:rsidR="001E03B6" w:rsidRDefault="001E03B6" w:rsidP="00F37915">
      <w:pPr>
        <w:rPr>
          <w:sz w:val="2"/>
          <w:szCs w:val="2"/>
        </w:rPr>
      </w:pPr>
    </w:p>
    <w:p w:rsidR="001E03B6" w:rsidRPr="001E03B6" w:rsidRDefault="001E03B6" w:rsidP="001E03B6">
      <w:pPr>
        <w:rPr>
          <w:sz w:val="2"/>
          <w:szCs w:val="2"/>
        </w:rPr>
      </w:pPr>
    </w:p>
    <w:p w:rsidR="001E03B6" w:rsidRPr="001E03B6" w:rsidRDefault="001E03B6" w:rsidP="001E03B6">
      <w:pPr>
        <w:rPr>
          <w:sz w:val="2"/>
          <w:szCs w:val="2"/>
        </w:rPr>
      </w:pPr>
    </w:p>
    <w:p w:rsidR="001E03B6" w:rsidRPr="001E03B6" w:rsidRDefault="001E03B6" w:rsidP="001E03B6">
      <w:pPr>
        <w:rPr>
          <w:sz w:val="2"/>
          <w:szCs w:val="2"/>
        </w:rPr>
      </w:pPr>
    </w:p>
    <w:p w:rsidR="001E03B6" w:rsidRPr="001E03B6" w:rsidRDefault="001E03B6" w:rsidP="001E03B6">
      <w:pPr>
        <w:rPr>
          <w:sz w:val="2"/>
          <w:szCs w:val="2"/>
        </w:rPr>
      </w:pPr>
    </w:p>
    <w:p w:rsidR="001E03B6" w:rsidRPr="001E03B6" w:rsidRDefault="001E03B6" w:rsidP="001E03B6">
      <w:pPr>
        <w:rPr>
          <w:sz w:val="2"/>
          <w:szCs w:val="2"/>
        </w:rPr>
      </w:pPr>
    </w:p>
    <w:p w:rsidR="001E03B6" w:rsidRPr="001E03B6" w:rsidRDefault="001E03B6" w:rsidP="001E03B6">
      <w:pPr>
        <w:rPr>
          <w:sz w:val="2"/>
          <w:szCs w:val="2"/>
        </w:rPr>
      </w:pPr>
    </w:p>
    <w:p w:rsidR="00F37915" w:rsidRPr="001E03B6" w:rsidRDefault="00F37915" w:rsidP="001E03B6">
      <w:pPr>
        <w:rPr>
          <w:sz w:val="2"/>
          <w:szCs w:val="2"/>
        </w:rPr>
      </w:pPr>
    </w:p>
    <w:sectPr w:rsidR="00F37915" w:rsidRPr="001E03B6" w:rsidSect="00AE621B">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37915" w:rsidRDefault="00F37915" w:rsidP="00F37915">
      <w:r>
        <w:separator/>
      </w:r>
    </w:p>
  </w:endnote>
  <w:endnote w:type="continuationSeparator" w:id="0">
    <w:p w:rsidR="00F37915" w:rsidRDefault="00F37915" w:rsidP="00F379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38A8" w:rsidRPr="009038A8" w:rsidRDefault="009038A8">
    <w:pPr>
      <w:pStyle w:val="Footer"/>
      <w:rPr>
        <w:sz w:val="22"/>
      </w:rPr>
    </w:pPr>
    <w:r>
      <w:rPr>
        <w:sz w:val="22"/>
      </w:rPr>
      <w:t>Sign up for my monthly newsletter by leaving your email address. The newsletter features promotions, exclusive discounts, and regular free goodies that may be of interest to you.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37915" w:rsidRDefault="00F37915" w:rsidP="00F37915">
      <w:r>
        <w:separator/>
      </w:r>
    </w:p>
  </w:footnote>
  <w:footnote w:type="continuationSeparator" w:id="0">
    <w:p w:rsidR="00F37915" w:rsidRDefault="00F37915" w:rsidP="00F379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37915" w:rsidRDefault="001E03B6" w:rsidP="00F37915">
    <w:pPr>
      <w:pStyle w:val="Header"/>
      <w:jc w:val="center"/>
    </w:pPr>
    <w:r>
      <w:rPr>
        <w:noProof/>
      </w:rPr>
      <w:drawing>
        <wp:anchor distT="0" distB="0" distL="114300" distR="114300" simplePos="0" relativeHeight="251658240" behindDoc="0" locked="0" layoutInCell="1" allowOverlap="1">
          <wp:simplePos x="0" y="0"/>
          <wp:positionH relativeFrom="margin">
            <wp:posOffset>5530163</wp:posOffset>
          </wp:positionH>
          <wp:positionV relativeFrom="margin">
            <wp:posOffset>-1801956</wp:posOffset>
          </wp:positionV>
          <wp:extent cx="2496185" cy="45275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om Valentin Weigel Astrology Theologized (1886) Mary.jpg"/>
                  <pic:cNvPicPr/>
                </pic:nvPicPr>
                <pic:blipFill>
                  <a:blip r:embed="rId1">
                    <a:extLst>
                      <a:ext uri="{28A0092B-C50C-407E-A947-70E740481C1C}">
                        <a14:useLocalDpi xmlns:a14="http://schemas.microsoft.com/office/drawing/2010/main" val="0"/>
                      </a:ext>
                    </a:extLst>
                  </a:blip>
                  <a:stretch>
                    <a:fillRect/>
                  </a:stretch>
                </pic:blipFill>
                <pic:spPr>
                  <a:xfrm>
                    <a:off x="0" y="0"/>
                    <a:ext cx="2496185" cy="4527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simplePos x="0" y="0"/>
          <wp:positionH relativeFrom="margin">
            <wp:posOffset>-1070445</wp:posOffset>
          </wp:positionH>
          <wp:positionV relativeFrom="margin">
            <wp:posOffset>-1801782</wp:posOffset>
          </wp:positionV>
          <wp:extent cx="2642870" cy="4645025"/>
          <wp:effectExtent l="0" t="0" r="5080" b="317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rom Valentin Weigel Astrology Theologized (1886) Jesus.jpg"/>
                  <pic:cNvPicPr/>
                </pic:nvPicPr>
                <pic:blipFill>
                  <a:blip r:embed="rId2">
                    <a:extLst>
                      <a:ext uri="{28A0092B-C50C-407E-A947-70E740481C1C}">
                        <a14:useLocalDpi xmlns:a14="http://schemas.microsoft.com/office/drawing/2010/main" val="0"/>
                      </a:ext>
                    </a:extLst>
                  </a:blip>
                  <a:stretch>
                    <a:fillRect/>
                  </a:stretch>
                </pic:blipFill>
                <pic:spPr>
                  <a:xfrm>
                    <a:off x="0" y="0"/>
                    <a:ext cx="2642870" cy="4645025"/>
                  </a:xfrm>
                  <a:prstGeom prst="rect">
                    <a:avLst/>
                  </a:prstGeom>
                </pic:spPr>
              </pic:pic>
            </a:graphicData>
          </a:graphic>
          <wp14:sizeRelH relativeFrom="margin">
            <wp14:pctWidth>0</wp14:pctWidth>
          </wp14:sizeRelH>
          <wp14:sizeRelV relativeFrom="margin">
            <wp14:pctHeight>0</wp14:pctHeight>
          </wp14:sizeRelV>
        </wp:anchor>
      </w:drawing>
    </w:r>
    <w:r w:rsidR="00F37915">
      <w:rPr>
        <w:noProof/>
      </w:rPr>
      <w:drawing>
        <wp:inline distT="0" distB="0" distL="0" distR="0">
          <wp:extent cx="3657600" cy="58342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3657600" cy="583420"/>
                  </a:xfrm>
                  <a:prstGeom prst="rect">
                    <a:avLst/>
                  </a:prstGeom>
                  <a:noFill/>
                  <a:ln>
                    <a:noFill/>
                  </a:ln>
                </pic:spPr>
              </pic:pic>
            </a:graphicData>
          </a:graphic>
        </wp:inline>
      </w:drawing>
    </w:r>
  </w:p>
  <w:p w:rsidR="00F37915" w:rsidRDefault="00F37915" w:rsidP="00F37915">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915"/>
    <w:rsid w:val="00056BAA"/>
    <w:rsid w:val="001E03B6"/>
    <w:rsid w:val="00210ED5"/>
    <w:rsid w:val="0043460A"/>
    <w:rsid w:val="0076259F"/>
    <w:rsid w:val="009038A8"/>
    <w:rsid w:val="009F4516"/>
    <w:rsid w:val="00AE621B"/>
    <w:rsid w:val="00C26CCD"/>
    <w:rsid w:val="00E711AA"/>
    <w:rsid w:val="00F3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19D4124"/>
  <w15:chartTrackingRefBased/>
  <w15:docId w15:val="{065970A4-E405-4BF7-8ACE-E90A483A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Theme="minorHAnsi" w:hAnsi="Cambria" w:cstheme="minorBidi"/>
        <w:sz w:val="24"/>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7915"/>
    <w:pPr>
      <w:tabs>
        <w:tab w:val="center" w:pos="4680"/>
        <w:tab w:val="right" w:pos="9360"/>
      </w:tabs>
    </w:pPr>
  </w:style>
  <w:style w:type="character" w:customStyle="1" w:styleId="HeaderChar">
    <w:name w:val="Header Char"/>
    <w:basedOn w:val="DefaultParagraphFont"/>
    <w:link w:val="Header"/>
    <w:uiPriority w:val="99"/>
    <w:rsid w:val="00F37915"/>
  </w:style>
  <w:style w:type="paragraph" w:styleId="Footer">
    <w:name w:val="footer"/>
    <w:basedOn w:val="Normal"/>
    <w:link w:val="FooterChar"/>
    <w:uiPriority w:val="99"/>
    <w:unhideWhenUsed/>
    <w:rsid w:val="00F37915"/>
    <w:pPr>
      <w:tabs>
        <w:tab w:val="center" w:pos="4680"/>
        <w:tab w:val="right" w:pos="9360"/>
      </w:tabs>
    </w:pPr>
  </w:style>
  <w:style w:type="character" w:customStyle="1" w:styleId="FooterChar">
    <w:name w:val="Footer Char"/>
    <w:basedOn w:val="DefaultParagraphFont"/>
    <w:link w:val="Footer"/>
    <w:uiPriority w:val="99"/>
    <w:rsid w:val="00F37915"/>
  </w:style>
  <w:style w:type="table" w:styleId="TableGrid">
    <w:name w:val="Table Grid"/>
    <w:basedOn w:val="TableNormal"/>
    <w:uiPriority w:val="39"/>
    <w:rsid w:val="00F379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79</Words>
  <Characters>453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Reading Sign-up Sheet for Public Events</vt:lpstr>
    </vt:vector>
  </TitlesOfParts>
  <Company/>
  <LinksUpToDate>false</LinksUpToDate>
  <CharactersWithSpaces>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Sign-up Sheet for Public Events</dc:title>
  <dc:subject/>
  <dc:creator>Bell Wen</dc:creator>
  <cp:keywords/>
  <dc:description/>
  <cp:lastModifiedBy>Bell Wen</cp:lastModifiedBy>
  <cp:revision>6</cp:revision>
  <dcterms:created xsi:type="dcterms:W3CDTF">2017-07-03T19:16:00Z</dcterms:created>
  <dcterms:modified xsi:type="dcterms:W3CDTF">2017-07-03T20:20:00Z</dcterms:modified>
</cp:coreProperties>
</file>