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10" w:type="dxa"/>
        <w:tblInd w:w="-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58" w:type="dxa"/>
          <w:left w:w="158" w:type="dxa"/>
          <w:bottom w:w="158" w:type="dxa"/>
          <w:right w:w="158" w:type="dxa"/>
        </w:tblCellMar>
        <w:tblLook w:val="04A0" w:firstRow="1" w:lastRow="0" w:firstColumn="1" w:lastColumn="0" w:noHBand="0" w:noVBand="1"/>
      </w:tblPr>
      <w:tblGrid>
        <w:gridCol w:w="5310"/>
        <w:gridCol w:w="5400"/>
        <w:gridCol w:w="4500"/>
      </w:tblGrid>
      <w:tr w:rsidR="00EA7B85" w:rsidTr="00AA4FF2">
        <w:trPr>
          <w:trHeight w:val="10790"/>
        </w:trPr>
        <w:tc>
          <w:tcPr>
            <w:tcW w:w="5310" w:type="dxa"/>
          </w:tcPr>
          <w:p w:rsidR="00EA7B85" w:rsidRDefault="00EA7B85" w:rsidP="00EA7B85">
            <w:pPr>
              <w:jc w:val="center"/>
            </w:pPr>
            <w:r>
              <w:t xml:space="preserve"> </w:t>
            </w:r>
          </w:p>
          <w:p w:rsidR="00DC099D" w:rsidRDefault="00DC099D" w:rsidP="00EA7B85">
            <w:pPr>
              <w:jc w:val="center"/>
            </w:pPr>
          </w:p>
          <w:p w:rsidR="00EA7B85" w:rsidRDefault="00EA7B85" w:rsidP="00C033D6">
            <w:pPr>
              <w:ind w:left="-90" w:right="742"/>
              <w:jc w:val="center"/>
            </w:pPr>
            <w:r>
              <w:rPr>
                <w:noProof/>
              </w:rPr>
              <w:drawing>
                <wp:inline distT="0" distB="0" distL="0" distR="0" wp14:anchorId="4C1CD607" wp14:editId="094BB877">
                  <wp:extent cx="1614487" cy="2014265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ne_arcana_profile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487" cy="201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7B85" w:rsidRDefault="00EA7B85" w:rsidP="00C033D6">
            <w:pPr>
              <w:ind w:left="-90" w:right="742"/>
            </w:pPr>
          </w:p>
          <w:p w:rsidR="000B4D54" w:rsidRDefault="00EA7B85" w:rsidP="00C033D6">
            <w:pPr>
              <w:ind w:left="-90" w:right="742"/>
              <w:jc w:val="both"/>
              <w:rPr>
                <w:rFonts w:ascii="Times New Roman" w:hAnsi="Times New Roman" w:cs="Times New Roman"/>
              </w:rPr>
            </w:pPr>
            <w:r w:rsidRPr="004552BB">
              <w:rPr>
                <w:rFonts w:ascii="Times New Roman" w:hAnsi="Times New Roman" w:cs="Times New Roman"/>
                <w:b/>
              </w:rPr>
              <w:t>JANE ARCANA</w:t>
            </w:r>
            <w:r w:rsidRPr="004552BB">
              <w:rPr>
                <w:rFonts w:ascii="Times New Roman" w:hAnsi="Times New Roman" w:cs="Times New Roman"/>
              </w:rPr>
              <w:t xml:space="preserve"> is a celebrated tarot reader and intuitive who has been practicing </w:t>
            </w:r>
            <w:proofErr w:type="spellStart"/>
            <w:r w:rsidRPr="004552BB">
              <w:rPr>
                <w:rFonts w:ascii="Times New Roman" w:hAnsi="Times New Roman" w:cs="Times New Roman"/>
              </w:rPr>
              <w:t>cartomancy</w:t>
            </w:r>
            <w:proofErr w:type="spellEnd"/>
            <w:r w:rsidRPr="004552BB">
              <w:rPr>
                <w:rFonts w:ascii="Times New Roman" w:hAnsi="Times New Roman" w:cs="Times New Roman"/>
              </w:rPr>
              <w:t xml:space="preserve"> and metaphysical arts for over 20 years. She is a member of the American Tarot Association and adheres to the association’s code of ethics</w:t>
            </w:r>
            <w:r w:rsidR="002F5BE4">
              <w:rPr>
                <w:rFonts w:ascii="Times New Roman" w:hAnsi="Times New Roman" w:cs="Times New Roman"/>
              </w:rPr>
              <w:t xml:space="preserve"> and teaches tarot at the Metaphysical Arts School in City, State</w:t>
            </w:r>
            <w:r w:rsidRPr="004552BB">
              <w:rPr>
                <w:rFonts w:ascii="Times New Roman" w:hAnsi="Times New Roman" w:cs="Times New Roman"/>
              </w:rPr>
              <w:t xml:space="preserve">. </w:t>
            </w:r>
          </w:p>
          <w:p w:rsidR="000B4D54" w:rsidRDefault="000B4D54" w:rsidP="00C033D6">
            <w:pPr>
              <w:ind w:left="-90" w:right="742"/>
              <w:jc w:val="both"/>
              <w:rPr>
                <w:rFonts w:ascii="Times New Roman" w:hAnsi="Times New Roman" w:cs="Times New Roman"/>
              </w:rPr>
            </w:pPr>
          </w:p>
          <w:p w:rsidR="00EA7B85" w:rsidRPr="004552BB" w:rsidRDefault="00EA7B85" w:rsidP="00C033D6">
            <w:pPr>
              <w:ind w:left="-90" w:right="742"/>
              <w:jc w:val="both"/>
              <w:rPr>
                <w:rFonts w:ascii="Times New Roman" w:hAnsi="Times New Roman" w:cs="Times New Roman"/>
              </w:rPr>
            </w:pPr>
            <w:r w:rsidRPr="004552BB">
              <w:rPr>
                <w:rFonts w:ascii="Times New Roman" w:hAnsi="Times New Roman" w:cs="Times New Roman"/>
              </w:rPr>
              <w:t xml:space="preserve">In addition to tarot, Ms. Arcana </w:t>
            </w:r>
            <w:r w:rsidR="000B4D54">
              <w:rPr>
                <w:rFonts w:ascii="Times New Roman" w:hAnsi="Times New Roman" w:cs="Times New Roman"/>
              </w:rPr>
              <w:t>integrates palmistry, astrology, rune divination, oracle cards, angel readings, and other divinatory arts into her work</w:t>
            </w:r>
            <w:r w:rsidRPr="004552BB">
              <w:rPr>
                <w:rFonts w:ascii="Times New Roman" w:hAnsi="Times New Roman" w:cs="Times New Roman"/>
              </w:rPr>
              <w:t xml:space="preserve">. </w:t>
            </w:r>
          </w:p>
          <w:p w:rsidR="00EA7B85" w:rsidRPr="004552BB" w:rsidRDefault="00EA7B85" w:rsidP="00C033D6">
            <w:pPr>
              <w:ind w:left="-90" w:right="742"/>
              <w:jc w:val="both"/>
              <w:rPr>
                <w:rFonts w:ascii="Times New Roman" w:hAnsi="Times New Roman" w:cs="Times New Roman"/>
              </w:rPr>
            </w:pPr>
          </w:p>
          <w:p w:rsidR="00EA7B85" w:rsidRDefault="00EA7B85" w:rsidP="00C033D6">
            <w:pPr>
              <w:ind w:left="-90" w:right="742"/>
              <w:jc w:val="both"/>
            </w:pPr>
            <w:r w:rsidRPr="004552BB">
              <w:rPr>
                <w:rFonts w:ascii="Times New Roman" w:hAnsi="Times New Roman" w:cs="Times New Roman"/>
              </w:rPr>
              <w:t xml:space="preserve">Jane accurately predicted the Super Bowl champions for XLVI, XLVII, XLVIII, and XLIX. She is a featured tarot reader at </w:t>
            </w:r>
            <w:proofErr w:type="spellStart"/>
            <w:r w:rsidRPr="004552BB">
              <w:rPr>
                <w:rFonts w:ascii="Times New Roman" w:hAnsi="Times New Roman" w:cs="Times New Roman"/>
                <w:i/>
              </w:rPr>
              <w:t>Bobbity</w:t>
            </w:r>
            <w:proofErr w:type="spellEnd"/>
            <w:r w:rsidRPr="004552BB">
              <w:rPr>
                <w:rFonts w:ascii="Times New Roman" w:hAnsi="Times New Roman" w:cs="Times New Roman"/>
                <w:i/>
              </w:rPr>
              <w:t xml:space="preserve"> Star News</w:t>
            </w:r>
            <w:r w:rsidRPr="004552BB">
              <w:rPr>
                <w:rFonts w:ascii="Times New Roman" w:hAnsi="Times New Roman" w:cs="Times New Roman"/>
              </w:rPr>
              <w:t xml:space="preserve"> where she writes a monthly </w:t>
            </w:r>
            <w:proofErr w:type="spellStart"/>
            <w:r w:rsidRPr="004552BB">
              <w:rPr>
                <w:rFonts w:ascii="Times New Roman" w:hAnsi="Times New Roman" w:cs="Times New Roman"/>
              </w:rPr>
              <w:t>tarotscopes</w:t>
            </w:r>
            <w:proofErr w:type="spellEnd"/>
            <w:r w:rsidRPr="004552BB">
              <w:rPr>
                <w:rFonts w:ascii="Times New Roman" w:hAnsi="Times New Roman" w:cs="Times New Roman"/>
              </w:rPr>
              <w:t xml:space="preserve"> column.</w:t>
            </w:r>
          </w:p>
        </w:tc>
        <w:tc>
          <w:tcPr>
            <w:tcW w:w="5400" w:type="dxa"/>
            <w:vAlign w:val="bottom"/>
          </w:tcPr>
          <w:p w:rsidR="00EA7B85" w:rsidRDefault="00EA7B85" w:rsidP="00EA7B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F0729D" wp14:editId="7B69D283">
                  <wp:extent cx="1179576" cy="18288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rific_tarot_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7B85" w:rsidRDefault="00EA7B85" w:rsidP="00EA7B85">
            <w:pPr>
              <w:jc w:val="center"/>
            </w:pPr>
          </w:p>
          <w:p w:rsidR="00EA7B85" w:rsidRDefault="00EA7B85" w:rsidP="00EA7B85">
            <w:pPr>
              <w:jc w:val="center"/>
            </w:pPr>
            <w:r>
              <w:t>Jane Arcana</w:t>
            </w:r>
          </w:p>
          <w:p w:rsidR="00EA7B85" w:rsidRDefault="00EA7B85" w:rsidP="00EA7B85">
            <w:pPr>
              <w:jc w:val="center"/>
            </w:pPr>
            <w:r>
              <w:t>(123) 456-7890</w:t>
            </w:r>
          </w:p>
          <w:p w:rsidR="00EA7B85" w:rsidRDefault="00EA7B85" w:rsidP="00EA7B85">
            <w:pPr>
              <w:jc w:val="center"/>
            </w:pPr>
            <w:r>
              <w:t>jane@terrifictarot.com</w:t>
            </w:r>
          </w:p>
          <w:p w:rsidR="00EA7B85" w:rsidRDefault="00EA7B85" w:rsidP="00EA7B85">
            <w:pPr>
              <w:jc w:val="center"/>
            </w:pPr>
          </w:p>
          <w:p w:rsidR="00EA7B85" w:rsidRDefault="00EA7B85" w:rsidP="00EA7B85">
            <w:pPr>
              <w:jc w:val="center"/>
            </w:pPr>
            <w:r>
              <w:t>www.terifictarot.com</w:t>
            </w:r>
          </w:p>
          <w:p w:rsidR="00EA7B85" w:rsidRDefault="00EA7B85" w:rsidP="00EA7B85">
            <w:pPr>
              <w:jc w:val="center"/>
            </w:pPr>
          </w:p>
          <w:p w:rsidR="00EA7B85" w:rsidRDefault="00EA7B85" w:rsidP="00EA7B85">
            <w:pPr>
              <w:jc w:val="center"/>
            </w:pPr>
          </w:p>
        </w:tc>
        <w:tc>
          <w:tcPr>
            <w:tcW w:w="4500" w:type="dxa"/>
          </w:tcPr>
          <w:p w:rsidR="00EA7B85" w:rsidRDefault="00EA7B85" w:rsidP="00EA7B85">
            <w:pPr>
              <w:jc w:val="center"/>
            </w:pPr>
          </w:p>
          <w:p w:rsidR="00EA7B85" w:rsidRDefault="00EA7B85" w:rsidP="00EA7B85">
            <w:pPr>
              <w:jc w:val="center"/>
            </w:pPr>
          </w:p>
          <w:p w:rsidR="00EA7B85" w:rsidRDefault="00EA7B85" w:rsidP="00EA7B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DF7DC" wp14:editId="03DA679A">
                  <wp:extent cx="2266073" cy="351472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rific_tarot_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142" cy="3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7B85" w:rsidRDefault="00EA7B85" w:rsidP="00EA7B85">
            <w:pPr>
              <w:jc w:val="center"/>
            </w:pPr>
          </w:p>
          <w:p w:rsidR="00EA7B85" w:rsidRDefault="00EA7B85" w:rsidP="00EA7B85">
            <w:pPr>
              <w:jc w:val="center"/>
            </w:pPr>
          </w:p>
          <w:p w:rsidR="00EA7B85" w:rsidRPr="00EA7B85" w:rsidRDefault="00EA7B85" w:rsidP="00EA7B85">
            <w:pPr>
              <w:jc w:val="center"/>
              <w:rPr>
                <w:b/>
                <w:i/>
                <w:sz w:val="28"/>
                <w:szCs w:val="30"/>
              </w:rPr>
            </w:pPr>
            <w:r w:rsidRPr="00EA7B85">
              <w:rPr>
                <w:b/>
                <w:i/>
                <w:sz w:val="28"/>
                <w:szCs w:val="30"/>
              </w:rPr>
              <w:t>Some truths reside beyond</w:t>
            </w:r>
          </w:p>
          <w:p w:rsidR="00EA7B85" w:rsidRPr="00EA7B85" w:rsidRDefault="00EA7B85" w:rsidP="00EA7B85">
            <w:pPr>
              <w:jc w:val="center"/>
              <w:rPr>
                <w:b/>
                <w:i/>
                <w:sz w:val="28"/>
                <w:szCs w:val="30"/>
              </w:rPr>
            </w:pPr>
            <w:proofErr w:type="gramStart"/>
            <w:r w:rsidRPr="00EA7B85">
              <w:rPr>
                <w:b/>
                <w:i/>
                <w:sz w:val="28"/>
                <w:szCs w:val="30"/>
              </w:rPr>
              <w:t>our</w:t>
            </w:r>
            <w:proofErr w:type="gramEnd"/>
            <w:r w:rsidRPr="00EA7B85">
              <w:rPr>
                <w:b/>
                <w:i/>
                <w:sz w:val="28"/>
                <w:szCs w:val="30"/>
              </w:rPr>
              <w:t xml:space="preserve"> physical reality.</w:t>
            </w:r>
          </w:p>
          <w:p w:rsidR="00EA7B85" w:rsidRPr="00EA7B85" w:rsidRDefault="00EA7B85" w:rsidP="00EA7B85">
            <w:pPr>
              <w:jc w:val="center"/>
              <w:rPr>
                <w:b/>
                <w:i/>
                <w:sz w:val="28"/>
                <w:szCs w:val="30"/>
              </w:rPr>
            </w:pPr>
          </w:p>
          <w:p w:rsidR="00EA7B85" w:rsidRDefault="00EA7B85" w:rsidP="00EA7B85">
            <w:pPr>
              <w:jc w:val="center"/>
              <w:rPr>
                <w:sz w:val="28"/>
                <w:szCs w:val="30"/>
              </w:rPr>
            </w:pPr>
            <w:r w:rsidRPr="00EA7B85">
              <w:rPr>
                <w:b/>
                <w:i/>
                <w:sz w:val="28"/>
                <w:szCs w:val="30"/>
              </w:rPr>
              <w:t>Uncover those truths with tarot.</w:t>
            </w:r>
          </w:p>
          <w:p w:rsidR="00DC099D" w:rsidRDefault="00DC099D" w:rsidP="00EA7B85">
            <w:pPr>
              <w:jc w:val="center"/>
              <w:rPr>
                <w:sz w:val="28"/>
                <w:szCs w:val="30"/>
              </w:rPr>
            </w:pPr>
          </w:p>
          <w:p w:rsidR="00DC099D" w:rsidRDefault="00DC099D" w:rsidP="00EA7B85">
            <w:pPr>
              <w:jc w:val="center"/>
              <w:rPr>
                <w:sz w:val="28"/>
                <w:szCs w:val="30"/>
              </w:rPr>
            </w:pPr>
          </w:p>
          <w:p w:rsidR="00DC099D" w:rsidRDefault="00DC099D" w:rsidP="00EA7B85">
            <w:pPr>
              <w:jc w:val="center"/>
              <w:rPr>
                <w:sz w:val="28"/>
                <w:szCs w:val="30"/>
              </w:rPr>
            </w:pPr>
          </w:p>
          <w:p w:rsidR="00DC099D" w:rsidRDefault="00DC099D" w:rsidP="00EA7B85">
            <w:pPr>
              <w:jc w:val="center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JANE ARCANA</w:t>
            </w:r>
          </w:p>
          <w:p w:rsidR="00DC099D" w:rsidRPr="00DC099D" w:rsidRDefault="00DC099D" w:rsidP="00EA7B85">
            <w:pPr>
              <w:jc w:val="center"/>
              <w:rPr>
                <w:i/>
                <w:sz w:val="28"/>
                <w:szCs w:val="30"/>
              </w:rPr>
            </w:pPr>
            <w:r>
              <w:rPr>
                <w:i/>
                <w:sz w:val="28"/>
                <w:szCs w:val="30"/>
              </w:rPr>
              <w:t>Professional Tarot Reader</w:t>
            </w:r>
          </w:p>
          <w:p w:rsidR="00EA7B85" w:rsidRDefault="00EA7B85" w:rsidP="00EA7B85">
            <w:pPr>
              <w:jc w:val="center"/>
            </w:pPr>
          </w:p>
        </w:tc>
      </w:tr>
    </w:tbl>
    <w:p w:rsidR="00AA4FF2" w:rsidRPr="00AA4FF2" w:rsidRDefault="00AA4FF2">
      <w:pPr>
        <w:rPr>
          <w:sz w:val="2"/>
          <w:szCs w:val="2"/>
        </w:rPr>
      </w:pPr>
    </w:p>
    <w:tbl>
      <w:tblPr>
        <w:tblStyle w:val="TableGrid"/>
        <w:tblW w:w="15210" w:type="dxa"/>
        <w:tblInd w:w="-252" w:type="dxa"/>
        <w:tblLook w:val="04A0" w:firstRow="1" w:lastRow="0" w:firstColumn="1" w:lastColumn="0" w:noHBand="0" w:noVBand="1"/>
      </w:tblPr>
      <w:tblGrid>
        <w:gridCol w:w="5310"/>
        <w:gridCol w:w="4950"/>
        <w:gridCol w:w="4950"/>
      </w:tblGrid>
      <w:tr w:rsidR="00EA7B85" w:rsidTr="00AA4FF2">
        <w:trPr>
          <w:trHeight w:val="1044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EF0D71" w:rsidRDefault="00EF0D71" w:rsidP="00EF0D71">
            <w:pPr>
              <w:ind w:left="320" w:right="466"/>
              <w:jc w:val="both"/>
              <w:rPr>
                <w:iCs/>
                <w:szCs w:val="23"/>
              </w:rPr>
            </w:pPr>
          </w:p>
          <w:p w:rsidR="00EF0D71" w:rsidRDefault="00EF0D71" w:rsidP="00EF0D71">
            <w:pPr>
              <w:ind w:left="320" w:right="466"/>
              <w:jc w:val="both"/>
              <w:rPr>
                <w:iCs/>
                <w:szCs w:val="23"/>
              </w:rPr>
            </w:pPr>
          </w:p>
          <w:p w:rsidR="00EF0D71" w:rsidRDefault="00EF0D71" w:rsidP="00C033D6">
            <w:pPr>
              <w:ind w:left="-40" w:right="612"/>
              <w:jc w:val="both"/>
              <w:rPr>
                <w:iCs/>
                <w:szCs w:val="23"/>
              </w:rPr>
            </w:pPr>
            <w:r>
              <w:rPr>
                <w:iCs/>
                <w:szCs w:val="23"/>
              </w:rPr>
              <w:t xml:space="preserve">“Jane is professional, organized, and easy to work with. Our company has hired her for our annual winter holiday party 3 years in a row. Everyone loves her and looks forward to her readings.” </w:t>
            </w:r>
          </w:p>
          <w:p w:rsidR="00EF0D71" w:rsidRPr="00C80EA0" w:rsidRDefault="00EF0D71" w:rsidP="00C033D6">
            <w:pPr>
              <w:ind w:left="-40" w:right="612"/>
              <w:jc w:val="right"/>
              <w:rPr>
                <w:iCs/>
                <w:sz w:val="4"/>
                <w:szCs w:val="4"/>
              </w:rPr>
            </w:pPr>
          </w:p>
          <w:p w:rsidR="00EF0D71" w:rsidRPr="00C80EA0" w:rsidRDefault="00EF0D71" w:rsidP="00C033D6">
            <w:pPr>
              <w:ind w:left="-40" w:right="612"/>
              <w:jc w:val="right"/>
              <w:rPr>
                <w:iCs/>
                <w:sz w:val="20"/>
                <w:szCs w:val="23"/>
              </w:rPr>
            </w:pPr>
            <w:r w:rsidRPr="00C80EA0">
              <w:rPr>
                <w:iCs/>
                <w:sz w:val="20"/>
                <w:szCs w:val="23"/>
              </w:rPr>
              <w:t>– John Doe, Events Manager, Ace Corporation, City, State</w:t>
            </w:r>
          </w:p>
          <w:p w:rsidR="00EF0D71" w:rsidRPr="008154EE" w:rsidRDefault="00EF0D71" w:rsidP="00C033D6">
            <w:pPr>
              <w:ind w:left="-40" w:right="612"/>
              <w:jc w:val="both"/>
              <w:rPr>
                <w:iCs/>
                <w:szCs w:val="23"/>
              </w:rPr>
            </w:pPr>
          </w:p>
          <w:p w:rsidR="00EF0D71" w:rsidRDefault="00EF0D71" w:rsidP="00C033D6">
            <w:pPr>
              <w:ind w:left="-40" w:right="612"/>
              <w:jc w:val="both"/>
              <w:rPr>
                <w:iCs/>
                <w:szCs w:val="23"/>
              </w:rPr>
            </w:pPr>
            <w:r>
              <w:rPr>
                <w:iCs/>
                <w:szCs w:val="23"/>
              </w:rPr>
              <w:t xml:space="preserve">“Jane is incredible. Her readings are always spot-on accurate! My employees love having her at the office and I’ve invited her to join us at all our corporate events!” </w:t>
            </w:r>
          </w:p>
          <w:p w:rsidR="00EF0D71" w:rsidRPr="00C80EA0" w:rsidRDefault="00EF0D71" w:rsidP="00C033D6">
            <w:pPr>
              <w:ind w:left="-40" w:right="612"/>
              <w:jc w:val="right"/>
              <w:rPr>
                <w:iCs/>
                <w:sz w:val="4"/>
                <w:szCs w:val="4"/>
              </w:rPr>
            </w:pPr>
          </w:p>
          <w:p w:rsidR="00EF0D71" w:rsidRPr="00C80EA0" w:rsidRDefault="00EF0D71" w:rsidP="00C033D6">
            <w:pPr>
              <w:ind w:left="-40" w:right="612"/>
              <w:jc w:val="right"/>
              <w:rPr>
                <w:iCs/>
                <w:sz w:val="20"/>
                <w:szCs w:val="23"/>
              </w:rPr>
            </w:pPr>
            <w:r w:rsidRPr="00C80EA0">
              <w:rPr>
                <w:iCs/>
                <w:sz w:val="20"/>
                <w:szCs w:val="23"/>
              </w:rPr>
              <w:t>– Betty Smith, Chief Executive Officer, Mom &amp; Pop Shop, City, State</w:t>
            </w:r>
          </w:p>
          <w:p w:rsidR="00EF0D71" w:rsidRDefault="00EF0D71" w:rsidP="00C033D6">
            <w:pPr>
              <w:ind w:left="-40" w:right="612"/>
              <w:jc w:val="both"/>
              <w:rPr>
                <w:iCs/>
                <w:szCs w:val="23"/>
              </w:rPr>
            </w:pPr>
          </w:p>
          <w:p w:rsidR="00EF0D71" w:rsidRDefault="00EF0D71" w:rsidP="00C033D6">
            <w:pPr>
              <w:ind w:left="-40" w:right="612"/>
              <w:jc w:val="both"/>
              <w:rPr>
                <w:iCs/>
                <w:szCs w:val="23"/>
              </w:rPr>
            </w:pPr>
            <w:r>
              <w:rPr>
                <w:iCs/>
                <w:szCs w:val="23"/>
              </w:rPr>
              <w:t xml:space="preserve">“Terrific Tarot is the best corporate entertainment in town. Everybody loves Jane. She’s reliable, professional, and whip smart. With no reservations, I highly recommend that you hire her for your company event.” </w:t>
            </w:r>
          </w:p>
          <w:p w:rsidR="00EF0D71" w:rsidRPr="00C80EA0" w:rsidRDefault="00EF0D71" w:rsidP="00C033D6">
            <w:pPr>
              <w:ind w:left="-40" w:right="612"/>
              <w:jc w:val="right"/>
              <w:rPr>
                <w:iCs/>
                <w:sz w:val="20"/>
                <w:szCs w:val="23"/>
              </w:rPr>
            </w:pPr>
            <w:r w:rsidRPr="00C80EA0">
              <w:rPr>
                <w:iCs/>
                <w:sz w:val="20"/>
                <w:szCs w:val="23"/>
              </w:rPr>
              <w:t>– Jessica Johnson, Assistant Manager, Beta Corp, City, State</w:t>
            </w:r>
          </w:p>
          <w:p w:rsidR="00EF0D71" w:rsidRDefault="00EF0D71" w:rsidP="00C033D6">
            <w:pPr>
              <w:ind w:left="-40" w:right="612"/>
              <w:jc w:val="both"/>
              <w:rPr>
                <w:iCs/>
                <w:szCs w:val="23"/>
              </w:rPr>
            </w:pPr>
          </w:p>
          <w:p w:rsidR="00EF0D71" w:rsidRDefault="00EF0D71" w:rsidP="00C033D6">
            <w:pPr>
              <w:ind w:left="-40" w:right="612"/>
              <w:jc w:val="both"/>
              <w:rPr>
                <w:iCs/>
                <w:szCs w:val="23"/>
              </w:rPr>
            </w:pPr>
            <w:r>
              <w:rPr>
                <w:iCs/>
                <w:szCs w:val="23"/>
              </w:rPr>
              <w:t xml:space="preserve">“I loved having Jane at my bridal shower. She’s amazing, intuitive, accurate, professional, and everyone had a great time because of Jane. Hire Terrific Tarot for your next party or event!” </w:t>
            </w:r>
          </w:p>
          <w:p w:rsidR="00EA7B85" w:rsidRPr="00EF0D71" w:rsidRDefault="00EF0D71" w:rsidP="00C033D6">
            <w:pPr>
              <w:ind w:left="-40" w:right="612" w:hanging="720"/>
              <w:jc w:val="right"/>
              <w:rPr>
                <w:iCs/>
                <w:sz w:val="20"/>
                <w:szCs w:val="23"/>
              </w:rPr>
            </w:pPr>
            <w:r w:rsidRPr="00C80EA0">
              <w:rPr>
                <w:iCs/>
                <w:sz w:val="20"/>
                <w:szCs w:val="23"/>
              </w:rPr>
              <w:t>– Angie Joan, City, State</w:t>
            </w:r>
          </w:p>
          <w:p w:rsidR="00DC099D" w:rsidRDefault="00DC099D" w:rsidP="000B4144"/>
          <w:p w:rsidR="00DC099D" w:rsidRDefault="00DC099D" w:rsidP="000B4144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EA7B85" w:rsidRDefault="00EA7B85" w:rsidP="000B4144">
            <w:pPr>
              <w:jc w:val="center"/>
            </w:pPr>
          </w:p>
          <w:p w:rsidR="00DC099D" w:rsidRPr="00EF0D71" w:rsidRDefault="00DC099D" w:rsidP="000B4144">
            <w:pPr>
              <w:jc w:val="center"/>
              <w:rPr>
                <w:b/>
              </w:rPr>
            </w:pPr>
            <w:r w:rsidRPr="00EF0D71">
              <w:rPr>
                <w:b/>
                <w:sz w:val="28"/>
              </w:rPr>
              <w:t>PRIVATE RATES</w:t>
            </w:r>
          </w:p>
          <w:p w:rsidR="00DC099D" w:rsidRDefault="00DC099D" w:rsidP="00DC099D"/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E-Mail Readings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Phone Readings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Skype Readings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In-Person Readings*</w:t>
            </w:r>
          </w:p>
          <w:p w:rsidR="00DC099D" w:rsidRDefault="00DC099D" w:rsidP="00DC099D"/>
          <w:tbl>
            <w:tblPr>
              <w:tblStyle w:val="MediumShading1"/>
              <w:tblW w:w="4500" w:type="pct"/>
              <w:jc w:val="center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35"/>
              <w:gridCol w:w="934"/>
              <w:gridCol w:w="874"/>
            </w:tblGrid>
            <w:tr w:rsidR="00DC099D" w:rsidTr="00C033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2" w:type="dxa"/>
                </w:tcPr>
                <w:p w:rsidR="00DC099D" w:rsidRPr="00DC099D" w:rsidRDefault="00DC099D" w:rsidP="000B4144">
                  <w:pPr>
                    <w:jc w:val="center"/>
                    <w:rPr>
                      <w:i/>
                      <w:sz w:val="20"/>
                      <w:szCs w:val="27"/>
                    </w:rPr>
                  </w:pPr>
                  <w:r w:rsidRPr="00DC099D">
                    <w:rPr>
                      <w:i/>
                      <w:sz w:val="20"/>
                      <w:szCs w:val="27"/>
                    </w:rPr>
                    <w:t>Divination Selection</w:t>
                  </w:r>
                </w:p>
              </w:tc>
              <w:tc>
                <w:tcPr>
                  <w:tcW w:w="872" w:type="dxa"/>
                </w:tcPr>
                <w:p w:rsidR="00DC099D" w:rsidRPr="00DC099D" w:rsidRDefault="00DC099D" w:rsidP="000B41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20"/>
                      <w:szCs w:val="27"/>
                    </w:rPr>
                  </w:pPr>
                  <w:r w:rsidRPr="00DC099D">
                    <w:rPr>
                      <w:i/>
                      <w:sz w:val="20"/>
                      <w:szCs w:val="27"/>
                    </w:rPr>
                    <w:t>Time</w:t>
                  </w:r>
                </w:p>
              </w:tc>
              <w:tc>
                <w:tcPr>
                  <w:tcW w:w="816" w:type="dxa"/>
                </w:tcPr>
                <w:p w:rsidR="00DC099D" w:rsidRPr="00DC099D" w:rsidRDefault="00DC099D" w:rsidP="000B41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20"/>
                      <w:szCs w:val="27"/>
                    </w:rPr>
                  </w:pPr>
                  <w:r w:rsidRPr="00DC099D">
                    <w:rPr>
                      <w:i/>
                      <w:sz w:val="20"/>
                      <w:szCs w:val="27"/>
                    </w:rPr>
                    <w:t>Fee</w:t>
                  </w:r>
                </w:p>
              </w:tc>
            </w:tr>
            <w:tr w:rsidR="00DC099D" w:rsidTr="00C033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2" w:type="dxa"/>
                  <w:shd w:val="pct10" w:color="auto" w:fill="FFFFFF" w:themeFill="background1"/>
                </w:tcPr>
                <w:p w:rsidR="00DC099D" w:rsidRPr="00DC099D" w:rsidRDefault="00DC099D" w:rsidP="000B4144">
                  <w:pPr>
                    <w:jc w:val="center"/>
                    <w:rPr>
                      <w:sz w:val="20"/>
                      <w:szCs w:val="27"/>
                    </w:rPr>
                  </w:pPr>
                  <w:r w:rsidRPr="00DC099D">
                    <w:rPr>
                      <w:sz w:val="20"/>
                      <w:szCs w:val="27"/>
                    </w:rPr>
                    <w:t>3-Card Reading</w:t>
                  </w:r>
                </w:p>
              </w:tc>
              <w:tc>
                <w:tcPr>
                  <w:tcW w:w="872" w:type="dxa"/>
                  <w:shd w:val="pct10" w:color="auto" w:fill="FFFFFF" w:themeFill="background1"/>
                </w:tcPr>
                <w:p w:rsidR="00DC099D" w:rsidRPr="00DC099D" w:rsidRDefault="00DC099D" w:rsidP="000B41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>
                    <w:rPr>
                      <w:sz w:val="20"/>
                      <w:szCs w:val="27"/>
                    </w:rPr>
                    <w:t>10 Min.</w:t>
                  </w:r>
                </w:p>
              </w:tc>
              <w:tc>
                <w:tcPr>
                  <w:tcW w:w="816" w:type="dxa"/>
                  <w:shd w:val="pct10" w:color="auto" w:fill="FFFFFF" w:themeFill="background1"/>
                </w:tcPr>
                <w:p w:rsidR="00DC099D" w:rsidRPr="00DC099D" w:rsidRDefault="00DC099D" w:rsidP="000B41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 w:rsidRPr="00DC099D">
                    <w:rPr>
                      <w:sz w:val="20"/>
                      <w:szCs w:val="27"/>
                    </w:rPr>
                    <w:t>$15.00</w:t>
                  </w:r>
                </w:p>
              </w:tc>
            </w:tr>
            <w:tr w:rsidR="00DC099D" w:rsidTr="00C033D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2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2" w:type="dxa"/>
                  <w:tcBorders>
                    <w:bottom w:val="single" w:sz="8" w:space="0" w:color="404040" w:themeColor="text1" w:themeTint="BF"/>
                  </w:tcBorders>
                </w:tcPr>
                <w:p w:rsidR="00DC099D" w:rsidRPr="00DC099D" w:rsidRDefault="00DC099D" w:rsidP="000B4144">
                  <w:pPr>
                    <w:jc w:val="center"/>
                    <w:rPr>
                      <w:sz w:val="20"/>
                      <w:szCs w:val="27"/>
                    </w:rPr>
                  </w:pPr>
                  <w:r w:rsidRPr="00DC099D">
                    <w:rPr>
                      <w:sz w:val="20"/>
                      <w:szCs w:val="27"/>
                    </w:rPr>
                    <w:t>5-Card Simple Cross</w:t>
                  </w:r>
                </w:p>
              </w:tc>
              <w:tc>
                <w:tcPr>
                  <w:tcW w:w="872" w:type="dxa"/>
                  <w:tcBorders>
                    <w:bottom w:val="single" w:sz="8" w:space="0" w:color="404040" w:themeColor="text1" w:themeTint="BF"/>
                  </w:tcBorders>
                </w:tcPr>
                <w:p w:rsidR="00DC099D" w:rsidRPr="00DC099D" w:rsidRDefault="00DC099D" w:rsidP="000B4144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>
                    <w:rPr>
                      <w:sz w:val="20"/>
                      <w:szCs w:val="27"/>
                    </w:rPr>
                    <w:t>20 Min.</w:t>
                  </w:r>
                </w:p>
              </w:tc>
              <w:tc>
                <w:tcPr>
                  <w:tcW w:w="816" w:type="dxa"/>
                  <w:tcBorders>
                    <w:bottom w:val="single" w:sz="8" w:space="0" w:color="404040" w:themeColor="text1" w:themeTint="BF"/>
                  </w:tcBorders>
                </w:tcPr>
                <w:p w:rsidR="00DC099D" w:rsidRPr="00DC099D" w:rsidRDefault="00DC099D" w:rsidP="000B4144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 w:rsidRPr="00DC099D">
                    <w:rPr>
                      <w:sz w:val="20"/>
                      <w:szCs w:val="27"/>
                    </w:rPr>
                    <w:t>$20.00</w:t>
                  </w:r>
                </w:p>
              </w:tc>
            </w:tr>
            <w:tr w:rsidR="00DC099D" w:rsidTr="00C033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2" w:type="dxa"/>
                  <w:shd w:val="pct10" w:color="auto" w:fill="FFFFFF" w:themeFill="background1"/>
                </w:tcPr>
                <w:p w:rsidR="00DC099D" w:rsidRPr="00DC099D" w:rsidRDefault="00DC099D" w:rsidP="000B4144">
                  <w:pPr>
                    <w:jc w:val="center"/>
                    <w:rPr>
                      <w:sz w:val="20"/>
                      <w:szCs w:val="27"/>
                    </w:rPr>
                  </w:pPr>
                  <w:r w:rsidRPr="00DC099D">
                    <w:rPr>
                      <w:sz w:val="20"/>
                      <w:szCs w:val="27"/>
                    </w:rPr>
                    <w:t>Celtic Cross Reading</w:t>
                  </w:r>
                </w:p>
              </w:tc>
              <w:tc>
                <w:tcPr>
                  <w:tcW w:w="872" w:type="dxa"/>
                  <w:shd w:val="pct10" w:color="auto" w:fill="FFFFFF" w:themeFill="background1"/>
                </w:tcPr>
                <w:p w:rsidR="00DC099D" w:rsidRPr="00DC099D" w:rsidRDefault="00DC099D" w:rsidP="000B41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>
                    <w:rPr>
                      <w:sz w:val="20"/>
                      <w:szCs w:val="27"/>
                    </w:rPr>
                    <w:t>30 Min.</w:t>
                  </w:r>
                </w:p>
              </w:tc>
              <w:tc>
                <w:tcPr>
                  <w:tcW w:w="816" w:type="dxa"/>
                  <w:shd w:val="pct10" w:color="auto" w:fill="FFFFFF" w:themeFill="background1"/>
                </w:tcPr>
                <w:p w:rsidR="00DC099D" w:rsidRPr="00DC099D" w:rsidRDefault="00DC099D" w:rsidP="000B414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 w:rsidRPr="00DC099D">
                    <w:rPr>
                      <w:sz w:val="20"/>
                      <w:szCs w:val="27"/>
                    </w:rPr>
                    <w:t>$30.00</w:t>
                  </w:r>
                </w:p>
              </w:tc>
            </w:tr>
            <w:tr w:rsidR="00DC099D" w:rsidTr="00C033D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2" w:type="dxa"/>
                </w:tcPr>
                <w:p w:rsidR="00DC099D" w:rsidRPr="00C033D6" w:rsidRDefault="00DC099D" w:rsidP="00DC099D">
                  <w:pPr>
                    <w:jc w:val="center"/>
                    <w:rPr>
                      <w:sz w:val="19"/>
                      <w:szCs w:val="19"/>
                    </w:rPr>
                  </w:pPr>
                  <w:r w:rsidRPr="00C033D6">
                    <w:rPr>
                      <w:sz w:val="19"/>
                      <w:szCs w:val="19"/>
                    </w:rPr>
                    <w:t>Full Divination Session</w:t>
                  </w:r>
                </w:p>
              </w:tc>
              <w:tc>
                <w:tcPr>
                  <w:tcW w:w="872" w:type="dxa"/>
                </w:tcPr>
                <w:p w:rsidR="00DC099D" w:rsidRPr="00DC099D" w:rsidRDefault="00DC099D" w:rsidP="000B4144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>
                    <w:rPr>
                      <w:sz w:val="20"/>
                      <w:szCs w:val="27"/>
                    </w:rPr>
                    <w:t>60 Min.</w:t>
                  </w:r>
                </w:p>
              </w:tc>
              <w:tc>
                <w:tcPr>
                  <w:tcW w:w="816" w:type="dxa"/>
                </w:tcPr>
                <w:p w:rsidR="00DC099D" w:rsidRPr="00DC099D" w:rsidRDefault="00DC099D" w:rsidP="000B4144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7"/>
                    </w:rPr>
                  </w:pPr>
                  <w:r w:rsidRPr="00DC099D">
                    <w:rPr>
                      <w:sz w:val="20"/>
                      <w:szCs w:val="27"/>
                    </w:rPr>
                    <w:t>$50.00</w:t>
                  </w:r>
                </w:p>
              </w:tc>
            </w:tr>
          </w:tbl>
          <w:p w:rsidR="00DC099D" w:rsidRPr="00C033D6" w:rsidRDefault="00DC099D" w:rsidP="00DC099D">
            <w:pPr>
              <w:jc w:val="right"/>
              <w:rPr>
                <w:sz w:val="18"/>
              </w:rPr>
            </w:pPr>
          </w:p>
          <w:p w:rsidR="00DC099D" w:rsidRPr="00DC099D" w:rsidRDefault="00DC099D" w:rsidP="00AA4FF2">
            <w:pPr>
              <w:ind w:left="612"/>
              <w:rPr>
                <w:sz w:val="18"/>
              </w:rPr>
            </w:pPr>
            <w:r w:rsidRPr="00DC099D">
              <w:rPr>
                <w:sz w:val="18"/>
              </w:rPr>
              <w:t>*add $0.50/mile for reader’s travel fee.</w:t>
            </w:r>
          </w:p>
          <w:p w:rsidR="00EA7B85" w:rsidRDefault="00EA7B85" w:rsidP="00DC099D"/>
          <w:p w:rsidR="00EF0D71" w:rsidRDefault="00EF0D71" w:rsidP="00EF0D71">
            <w:pPr>
              <w:ind w:left="386" w:right="310"/>
              <w:jc w:val="center"/>
              <w:rPr>
                <w:iCs/>
                <w:sz w:val="22"/>
                <w:szCs w:val="23"/>
              </w:rPr>
            </w:pPr>
            <w:r>
              <w:rPr>
                <w:iCs/>
                <w:sz w:val="22"/>
                <w:szCs w:val="23"/>
              </w:rPr>
              <w:sym w:font="Wingdings" w:char="F05D"/>
            </w:r>
          </w:p>
          <w:p w:rsidR="00DC099D" w:rsidRDefault="00DC099D" w:rsidP="00DC099D">
            <w:pPr>
              <w:jc w:val="center"/>
            </w:pPr>
          </w:p>
          <w:p w:rsidR="00DC099D" w:rsidRPr="00EF0D71" w:rsidRDefault="00DC099D" w:rsidP="00DC099D">
            <w:pPr>
              <w:jc w:val="center"/>
              <w:rPr>
                <w:b/>
                <w:sz w:val="28"/>
              </w:rPr>
            </w:pPr>
            <w:r w:rsidRPr="00EF0D71">
              <w:rPr>
                <w:b/>
                <w:sz w:val="28"/>
              </w:rPr>
              <w:t>PARTY &amp; EVENT RATES</w:t>
            </w:r>
          </w:p>
          <w:p w:rsidR="00DC099D" w:rsidRDefault="00DC099D" w:rsidP="00DC099D"/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Corporate Events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Holiday Parties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Bachelorette Parties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Bridal Showers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Graduation Parties</w:t>
            </w:r>
          </w:p>
          <w:p w:rsidR="00DC099D" w:rsidRDefault="00DC099D" w:rsidP="00EF0D71">
            <w:pPr>
              <w:ind w:left="578"/>
            </w:pPr>
            <w:r>
              <w:sym w:font="Wingdings" w:char="F0FE"/>
            </w:r>
            <w:r>
              <w:t xml:space="preserve"> Birthday Celebrations</w:t>
            </w:r>
          </w:p>
          <w:p w:rsidR="00DC099D" w:rsidRDefault="00DC099D" w:rsidP="00DC099D"/>
          <w:tbl>
            <w:tblPr>
              <w:tblStyle w:val="TableGrid"/>
              <w:tblW w:w="4500" w:type="pct"/>
              <w:jc w:val="center"/>
              <w:tblCellMar>
                <w:top w:w="144" w:type="dxa"/>
                <w:left w:w="144" w:type="dxa"/>
                <w:bottom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4252"/>
            </w:tblGrid>
            <w:tr w:rsidR="00DC099D" w:rsidTr="00DC099D">
              <w:trPr>
                <w:jc w:val="center"/>
              </w:trPr>
              <w:tc>
                <w:tcPr>
                  <w:tcW w:w="4641" w:type="dxa"/>
                </w:tcPr>
                <w:p w:rsidR="00DC099D" w:rsidRPr="00DC099D" w:rsidRDefault="00DC099D" w:rsidP="00DC099D">
                  <w:pPr>
                    <w:jc w:val="center"/>
                    <w:rPr>
                      <w:b/>
                      <w:sz w:val="22"/>
                    </w:rPr>
                  </w:pPr>
                  <w:r w:rsidRPr="00DC099D">
                    <w:rPr>
                      <w:b/>
                      <w:sz w:val="22"/>
                    </w:rPr>
                    <w:t>$90.</w:t>
                  </w:r>
                  <w:r w:rsidRPr="00DC099D">
                    <w:rPr>
                      <w:b/>
                      <w:sz w:val="22"/>
                      <w:vertAlign w:val="superscript"/>
                    </w:rPr>
                    <w:t>00</w:t>
                  </w:r>
                  <w:r w:rsidRPr="00DC099D">
                    <w:rPr>
                      <w:b/>
                      <w:sz w:val="22"/>
                    </w:rPr>
                    <w:t xml:space="preserve"> / Hour</w:t>
                  </w:r>
                </w:p>
                <w:p w:rsidR="00DC099D" w:rsidRDefault="00DC099D" w:rsidP="00DC099D">
                  <w:pPr>
                    <w:jc w:val="center"/>
                  </w:pPr>
                  <w:r w:rsidRPr="00DC099D">
                    <w:rPr>
                      <w:sz w:val="22"/>
                    </w:rPr>
                    <w:t>10</w:t>
                  </w:r>
                  <w:r>
                    <w:rPr>
                      <w:sz w:val="22"/>
                    </w:rPr>
                    <w:t>-15</w:t>
                  </w:r>
                  <w:r w:rsidRPr="00DC099D">
                    <w:rPr>
                      <w:sz w:val="22"/>
                    </w:rPr>
                    <w:t xml:space="preserve"> Minute Readings per Person</w:t>
                  </w:r>
                </w:p>
              </w:tc>
            </w:tr>
          </w:tbl>
          <w:p w:rsidR="00DC099D" w:rsidRPr="00C033D6" w:rsidRDefault="00DC099D" w:rsidP="00DC099D">
            <w:pPr>
              <w:jc w:val="center"/>
              <w:rPr>
                <w:sz w:val="18"/>
              </w:rPr>
            </w:pPr>
          </w:p>
          <w:p w:rsidR="001F3492" w:rsidRPr="00C033D6" w:rsidRDefault="001F3492" w:rsidP="00AA4FF2">
            <w:pPr>
              <w:ind w:left="612" w:right="388"/>
              <w:rPr>
                <w:sz w:val="18"/>
              </w:rPr>
            </w:pPr>
            <w:r w:rsidRPr="00C033D6">
              <w:rPr>
                <w:sz w:val="18"/>
              </w:rPr>
              <w:t>50% Cash Deposit Due Before Event</w:t>
            </w:r>
          </w:p>
          <w:p w:rsidR="001F3492" w:rsidRPr="00C033D6" w:rsidRDefault="001F3492" w:rsidP="00AA4FF2">
            <w:pPr>
              <w:ind w:left="612" w:right="388"/>
              <w:rPr>
                <w:sz w:val="18"/>
              </w:rPr>
            </w:pPr>
            <w:r w:rsidRPr="00C033D6">
              <w:rPr>
                <w:sz w:val="18"/>
              </w:rPr>
              <w:t>Balance Due At Event</w:t>
            </w:r>
          </w:p>
          <w:p w:rsidR="001F3492" w:rsidRDefault="001F3492" w:rsidP="00AA4FF2">
            <w:pPr>
              <w:ind w:left="612" w:right="388"/>
            </w:pPr>
            <w:r w:rsidRPr="00C033D6">
              <w:rPr>
                <w:sz w:val="18"/>
              </w:rPr>
              <w:t>$60.00 Cancellation Charge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DC099D" w:rsidRDefault="00DC099D" w:rsidP="00DC099D">
            <w:pPr>
              <w:ind w:left="386" w:right="310"/>
              <w:jc w:val="both"/>
              <w:rPr>
                <w:i/>
                <w:iCs/>
                <w:sz w:val="22"/>
                <w:szCs w:val="23"/>
              </w:rPr>
            </w:pPr>
          </w:p>
          <w:p w:rsidR="00DC099D" w:rsidRDefault="00DC099D" w:rsidP="00DC099D">
            <w:pPr>
              <w:ind w:left="386" w:right="310"/>
              <w:jc w:val="both"/>
              <w:rPr>
                <w:i/>
                <w:iCs/>
                <w:sz w:val="22"/>
                <w:szCs w:val="23"/>
              </w:rPr>
            </w:pPr>
          </w:p>
          <w:p w:rsidR="00EF0D71" w:rsidRDefault="00EF0D71" w:rsidP="00C033D6">
            <w:pPr>
              <w:ind w:left="566"/>
              <w:jc w:val="both"/>
              <w:rPr>
                <w:iCs/>
                <w:szCs w:val="23"/>
              </w:rPr>
            </w:pPr>
            <w:r>
              <w:rPr>
                <w:iCs/>
                <w:szCs w:val="23"/>
              </w:rPr>
              <w:t xml:space="preserve">“Jane Arcana is one of the best tarot readers I have ever encountered. She is spot-on accurate with her readings and thoroughly insightful.” </w:t>
            </w:r>
          </w:p>
          <w:p w:rsidR="00EF0D71" w:rsidRPr="00EF0D71" w:rsidRDefault="00EF0D71" w:rsidP="00C033D6">
            <w:pPr>
              <w:ind w:left="566" w:hanging="720"/>
              <w:jc w:val="right"/>
              <w:rPr>
                <w:iCs/>
                <w:sz w:val="6"/>
                <w:szCs w:val="6"/>
              </w:rPr>
            </w:pPr>
            <w:bookmarkStart w:id="0" w:name="_GoBack"/>
            <w:bookmarkEnd w:id="0"/>
          </w:p>
          <w:p w:rsidR="00EF0D71" w:rsidRPr="00EF0D71" w:rsidRDefault="00EF0D71" w:rsidP="00C033D6">
            <w:pPr>
              <w:ind w:left="566" w:hanging="720"/>
              <w:jc w:val="right"/>
              <w:rPr>
                <w:iCs/>
                <w:sz w:val="20"/>
                <w:szCs w:val="23"/>
              </w:rPr>
            </w:pPr>
            <w:r w:rsidRPr="00C80EA0">
              <w:rPr>
                <w:iCs/>
                <w:sz w:val="20"/>
                <w:szCs w:val="23"/>
              </w:rPr>
              <w:t xml:space="preserve">– </w:t>
            </w:r>
            <w:r>
              <w:rPr>
                <w:iCs/>
                <w:sz w:val="20"/>
                <w:szCs w:val="23"/>
              </w:rPr>
              <w:t>Frank Blue</w:t>
            </w:r>
            <w:r w:rsidRPr="00C80EA0">
              <w:rPr>
                <w:iCs/>
                <w:sz w:val="20"/>
                <w:szCs w:val="23"/>
              </w:rPr>
              <w:t>, City, State</w:t>
            </w:r>
          </w:p>
          <w:p w:rsidR="00DC099D" w:rsidRDefault="00DC099D" w:rsidP="00C033D6">
            <w:pPr>
              <w:ind w:left="566"/>
              <w:jc w:val="both"/>
              <w:rPr>
                <w:iCs/>
                <w:sz w:val="22"/>
                <w:szCs w:val="23"/>
              </w:rPr>
            </w:pPr>
          </w:p>
          <w:p w:rsidR="00EF0D71" w:rsidRDefault="00EF0D71" w:rsidP="00C033D6">
            <w:pPr>
              <w:ind w:left="566"/>
              <w:jc w:val="both"/>
              <w:rPr>
                <w:iCs/>
                <w:szCs w:val="23"/>
              </w:rPr>
            </w:pPr>
            <w:r>
              <w:rPr>
                <w:iCs/>
                <w:szCs w:val="23"/>
              </w:rPr>
              <w:t xml:space="preserve">“Our family hires Jane Arcana of Terrific Tarot for every one of our family reunion parties, banquets, and get-togethers. She is amazing and everyone loves her readings!” </w:t>
            </w:r>
          </w:p>
          <w:p w:rsidR="00EF0D71" w:rsidRPr="00EF0D71" w:rsidRDefault="00EF0D71" w:rsidP="00C033D6">
            <w:pPr>
              <w:ind w:left="566" w:hanging="720"/>
              <w:jc w:val="right"/>
              <w:rPr>
                <w:iCs/>
                <w:sz w:val="6"/>
                <w:szCs w:val="6"/>
              </w:rPr>
            </w:pPr>
          </w:p>
          <w:p w:rsidR="00EF0D71" w:rsidRPr="00EF0D71" w:rsidRDefault="00EF0D71" w:rsidP="00C033D6">
            <w:pPr>
              <w:ind w:left="566" w:hanging="720"/>
              <w:jc w:val="right"/>
              <w:rPr>
                <w:iCs/>
                <w:sz w:val="20"/>
                <w:szCs w:val="23"/>
              </w:rPr>
            </w:pPr>
            <w:r w:rsidRPr="00C80EA0">
              <w:rPr>
                <w:iCs/>
                <w:sz w:val="20"/>
                <w:szCs w:val="23"/>
              </w:rPr>
              <w:t xml:space="preserve">– </w:t>
            </w:r>
            <w:r>
              <w:rPr>
                <w:iCs/>
                <w:sz w:val="20"/>
                <w:szCs w:val="23"/>
              </w:rPr>
              <w:t>The Sputnik Family</w:t>
            </w:r>
            <w:r w:rsidRPr="00C80EA0">
              <w:rPr>
                <w:iCs/>
                <w:sz w:val="20"/>
                <w:szCs w:val="23"/>
              </w:rPr>
              <w:t>, City, State</w:t>
            </w:r>
          </w:p>
          <w:p w:rsidR="00EF0D71" w:rsidRDefault="00EF0D71" w:rsidP="00C033D6">
            <w:pPr>
              <w:ind w:left="566"/>
              <w:jc w:val="both"/>
              <w:rPr>
                <w:iCs/>
                <w:sz w:val="22"/>
                <w:szCs w:val="23"/>
              </w:rPr>
            </w:pPr>
          </w:p>
          <w:p w:rsidR="00EF0D71" w:rsidRDefault="00EF0D71" w:rsidP="00C033D6">
            <w:pPr>
              <w:ind w:left="566"/>
              <w:jc w:val="both"/>
              <w:rPr>
                <w:iCs/>
                <w:szCs w:val="23"/>
              </w:rPr>
            </w:pPr>
            <w:r>
              <w:rPr>
                <w:iCs/>
                <w:szCs w:val="23"/>
              </w:rPr>
              <w:t xml:space="preserve">“Jane helped me through some of my toughest times. She is intuitive, insightful, and a very compassionate reader. She’s sincere and has a very warm, loving approach to her readings. I cannot say enough good things about her tarot readings!” </w:t>
            </w:r>
          </w:p>
          <w:p w:rsidR="00EF0D71" w:rsidRPr="00EF0D71" w:rsidRDefault="00EF0D71" w:rsidP="00C033D6">
            <w:pPr>
              <w:ind w:left="566"/>
              <w:jc w:val="both"/>
              <w:rPr>
                <w:iCs/>
                <w:sz w:val="6"/>
                <w:szCs w:val="6"/>
              </w:rPr>
            </w:pPr>
          </w:p>
          <w:p w:rsidR="00EF0D71" w:rsidRPr="00EF0D71" w:rsidRDefault="00EF0D71" w:rsidP="00C033D6">
            <w:pPr>
              <w:ind w:left="566" w:hanging="720"/>
              <w:jc w:val="right"/>
              <w:rPr>
                <w:iCs/>
                <w:sz w:val="20"/>
                <w:szCs w:val="23"/>
              </w:rPr>
            </w:pPr>
            <w:r w:rsidRPr="00C80EA0">
              <w:rPr>
                <w:iCs/>
                <w:sz w:val="20"/>
                <w:szCs w:val="23"/>
              </w:rPr>
              <w:t>– Angie Joan, City, State</w:t>
            </w:r>
          </w:p>
          <w:p w:rsidR="00EF0D71" w:rsidRDefault="00EF0D71" w:rsidP="00C033D6">
            <w:pPr>
              <w:ind w:left="566"/>
              <w:jc w:val="both"/>
              <w:rPr>
                <w:iCs/>
                <w:sz w:val="22"/>
                <w:szCs w:val="23"/>
              </w:rPr>
            </w:pPr>
          </w:p>
          <w:p w:rsidR="00EF0D71" w:rsidRDefault="00EF0D71" w:rsidP="00C033D6">
            <w:pPr>
              <w:ind w:left="566"/>
              <w:jc w:val="center"/>
              <w:rPr>
                <w:iCs/>
                <w:sz w:val="22"/>
                <w:szCs w:val="23"/>
              </w:rPr>
            </w:pPr>
          </w:p>
          <w:p w:rsidR="00EF0D71" w:rsidRDefault="00EF0D71" w:rsidP="00C033D6">
            <w:pPr>
              <w:ind w:left="566"/>
              <w:jc w:val="center"/>
              <w:rPr>
                <w:iCs/>
                <w:sz w:val="22"/>
                <w:szCs w:val="23"/>
              </w:rPr>
            </w:pPr>
            <w:r>
              <w:rPr>
                <w:iCs/>
                <w:sz w:val="22"/>
                <w:szCs w:val="23"/>
              </w:rPr>
              <w:sym w:font="Wingdings" w:char="F05D"/>
            </w:r>
          </w:p>
          <w:p w:rsidR="00EF0D71" w:rsidRPr="00EF0D71" w:rsidRDefault="00EF0D71" w:rsidP="00C033D6">
            <w:pPr>
              <w:ind w:left="566"/>
              <w:jc w:val="center"/>
              <w:rPr>
                <w:iCs/>
                <w:sz w:val="22"/>
                <w:szCs w:val="23"/>
              </w:rPr>
            </w:pPr>
          </w:p>
          <w:p w:rsidR="00EA7B85" w:rsidRPr="00DC099D" w:rsidRDefault="00DC099D" w:rsidP="00C033D6">
            <w:pPr>
              <w:ind w:left="566"/>
              <w:jc w:val="both"/>
              <w:rPr>
                <w:sz w:val="20"/>
                <w:szCs w:val="23"/>
              </w:rPr>
            </w:pPr>
            <w:r w:rsidRPr="00EF0D71">
              <w:rPr>
                <w:i/>
                <w:iCs/>
                <w:sz w:val="20"/>
                <w:szCs w:val="23"/>
              </w:rPr>
              <w:t>Disclosure Statement</w:t>
            </w:r>
            <w:r w:rsidRPr="00EF0D71">
              <w:rPr>
                <w:sz w:val="20"/>
                <w:szCs w:val="23"/>
              </w:rPr>
              <w:t xml:space="preserve">: A tarot professional cannot predict the future with certainty and you should not rely on a tarot reading to make any decision that would affect your legal, financial, or medical condition. In certain jurisdictions, a tarot professional is required to disclose to you that tarot readings should be for entertainment purposes only, and if such a law applies to your reading, then you are hereby on notice thereof. </w:t>
            </w:r>
          </w:p>
        </w:tc>
      </w:tr>
    </w:tbl>
    <w:p w:rsidR="00330BF7" w:rsidRPr="00EA7B85" w:rsidRDefault="00330BF7">
      <w:pPr>
        <w:rPr>
          <w:sz w:val="2"/>
          <w:szCs w:val="2"/>
        </w:rPr>
      </w:pPr>
    </w:p>
    <w:sectPr w:rsidR="00330BF7" w:rsidRPr="00EA7B85" w:rsidSect="00EA7B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85"/>
    <w:rsid w:val="000011F2"/>
    <w:rsid w:val="00003B92"/>
    <w:rsid w:val="0000740D"/>
    <w:rsid w:val="0001053D"/>
    <w:rsid w:val="00010D6F"/>
    <w:rsid w:val="000115A1"/>
    <w:rsid w:val="000131CB"/>
    <w:rsid w:val="000138C7"/>
    <w:rsid w:val="00020DEC"/>
    <w:rsid w:val="00022588"/>
    <w:rsid w:val="00032185"/>
    <w:rsid w:val="00033B60"/>
    <w:rsid w:val="00034A97"/>
    <w:rsid w:val="00057826"/>
    <w:rsid w:val="00060FBE"/>
    <w:rsid w:val="00074749"/>
    <w:rsid w:val="00091097"/>
    <w:rsid w:val="000959FA"/>
    <w:rsid w:val="000A22F2"/>
    <w:rsid w:val="000A2547"/>
    <w:rsid w:val="000A454D"/>
    <w:rsid w:val="000A670C"/>
    <w:rsid w:val="000B185A"/>
    <w:rsid w:val="000B23E4"/>
    <w:rsid w:val="000B4D54"/>
    <w:rsid w:val="000B7C10"/>
    <w:rsid w:val="000C1C84"/>
    <w:rsid w:val="000C4B31"/>
    <w:rsid w:val="000C7E7A"/>
    <w:rsid w:val="000D2F4A"/>
    <w:rsid w:val="000D3399"/>
    <w:rsid w:val="000D6B1C"/>
    <w:rsid w:val="000D79FE"/>
    <w:rsid w:val="000E0FC6"/>
    <w:rsid w:val="000E1688"/>
    <w:rsid w:val="000E49E8"/>
    <w:rsid w:val="000F1579"/>
    <w:rsid w:val="000F6A7E"/>
    <w:rsid w:val="001036BA"/>
    <w:rsid w:val="001117DD"/>
    <w:rsid w:val="001139FB"/>
    <w:rsid w:val="001147CB"/>
    <w:rsid w:val="0012236A"/>
    <w:rsid w:val="001243F8"/>
    <w:rsid w:val="00127054"/>
    <w:rsid w:val="00133B73"/>
    <w:rsid w:val="00136EE1"/>
    <w:rsid w:val="00147CDB"/>
    <w:rsid w:val="00147D16"/>
    <w:rsid w:val="0015689F"/>
    <w:rsid w:val="00165DD5"/>
    <w:rsid w:val="00167268"/>
    <w:rsid w:val="00172FCE"/>
    <w:rsid w:val="0017553C"/>
    <w:rsid w:val="001769CB"/>
    <w:rsid w:val="001828FD"/>
    <w:rsid w:val="001858D1"/>
    <w:rsid w:val="00190CF7"/>
    <w:rsid w:val="001926FA"/>
    <w:rsid w:val="001964A6"/>
    <w:rsid w:val="00196BA8"/>
    <w:rsid w:val="001B138F"/>
    <w:rsid w:val="001B39B9"/>
    <w:rsid w:val="001C5E16"/>
    <w:rsid w:val="001D42A2"/>
    <w:rsid w:val="001D4E3A"/>
    <w:rsid w:val="001D745A"/>
    <w:rsid w:val="001E38B1"/>
    <w:rsid w:val="001E59BF"/>
    <w:rsid w:val="001F3492"/>
    <w:rsid w:val="001F632C"/>
    <w:rsid w:val="002117E5"/>
    <w:rsid w:val="002137A5"/>
    <w:rsid w:val="002146D1"/>
    <w:rsid w:val="00217AD2"/>
    <w:rsid w:val="002215DE"/>
    <w:rsid w:val="002234C1"/>
    <w:rsid w:val="002274C3"/>
    <w:rsid w:val="00233DF7"/>
    <w:rsid w:val="002352EE"/>
    <w:rsid w:val="002367CE"/>
    <w:rsid w:val="0025635F"/>
    <w:rsid w:val="00260AF1"/>
    <w:rsid w:val="00261BBD"/>
    <w:rsid w:val="00276629"/>
    <w:rsid w:val="002774BE"/>
    <w:rsid w:val="00283D96"/>
    <w:rsid w:val="00292D1B"/>
    <w:rsid w:val="002A5B6C"/>
    <w:rsid w:val="002B012C"/>
    <w:rsid w:val="002B027E"/>
    <w:rsid w:val="002C11EC"/>
    <w:rsid w:val="002D1789"/>
    <w:rsid w:val="002D1A1E"/>
    <w:rsid w:val="002D7FB5"/>
    <w:rsid w:val="002E5713"/>
    <w:rsid w:val="002E5B78"/>
    <w:rsid w:val="002F285C"/>
    <w:rsid w:val="002F5BE4"/>
    <w:rsid w:val="002F72C7"/>
    <w:rsid w:val="002F77BE"/>
    <w:rsid w:val="003077FD"/>
    <w:rsid w:val="00320421"/>
    <w:rsid w:val="00326A14"/>
    <w:rsid w:val="00330BF7"/>
    <w:rsid w:val="00341332"/>
    <w:rsid w:val="00343AE5"/>
    <w:rsid w:val="003556A1"/>
    <w:rsid w:val="00356332"/>
    <w:rsid w:val="003646A2"/>
    <w:rsid w:val="00366872"/>
    <w:rsid w:val="003833B8"/>
    <w:rsid w:val="003969D5"/>
    <w:rsid w:val="003A16F9"/>
    <w:rsid w:val="003A2EC1"/>
    <w:rsid w:val="003B645E"/>
    <w:rsid w:val="003C6CD5"/>
    <w:rsid w:val="003D299A"/>
    <w:rsid w:val="003E626D"/>
    <w:rsid w:val="003E656A"/>
    <w:rsid w:val="003E7E31"/>
    <w:rsid w:val="003F1E1D"/>
    <w:rsid w:val="003F4C22"/>
    <w:rsid w:val="00407A57"/>
    <w:rsid w:val="004136BF"/>
    <w:rsid w:val="00425F03"/>
    <w:rsid w:val="00426161"/>
    <w:rsid w:val="00426A62"/>
    <w:rsid w:val="004406ED"/>
    <w:rsid w:val="004552BB"/>
    <w:rsid w:val="00456B07"/>
    <w:rsid w:val="00467D1A"/>
    <w:rsid w:val="00485C1D"/>
    <w:rsid w:val="00486375"/>
    <w:rsid w:val="00490624"/>
    <w:rsid w:val="00490E3A"/>
    <w:rsid w:val="0049170D"/>
    <w:rsid w:val="0049350B"/>
    <w:rsid w:val="004A24B2"/>
    <w:rsid w:val="004A3A90"/>
    <w:rsid w:val="004A3E38"/>
    <w:rsid w:val="004B1D08"/>
    <w:rsid w:val="004B1E98"/>
    <w:rsid w:val="004B54F8"/>
    <w:rsid w:val="004B5926"/>
    <w:rsid w:val="004B7BB0"/>
    <w:rsid w:val="004C1EDA"/>
    <w:rsid w:val="004D1DF2"/>
    <w:rsid w:val="004D2AEA"/>
    <w:rsid w:val="004E685D"/>
    <w:rsid w:val="004F65FA"/>
    <w:rsid w:val="00502694"/>
    <w:rsid w:val="00523572"/>
    <w:rsid w:val="00533992"/>
    <w:rsid w:val="00533FAC"/>
    <w:rsid w:val="005345DB"/>
    <w:rsid w:val="005350BC"/>
    <w:rsid w:val="0054189A"/>
    <w:rsid w:val="00553C9A"/>
    <w:rsid w:val="00556502"/>
    <w:rsid w:val="00557C8D"/>
    <w:rsid w:val="00560008"/>
    <w:rsid w:val="0056160C"/>
    <w:rsid w:val="00564278"/>
    <w:rsid w:val="00573216"/>
    <w:rsid w:val="00582754"/>
    <w:rsid w:val="005840A0"/>
    <w:rsid w:val="00590631"/>
    <w:rsid w:val="00591643"/>
    <w:rsid w:val="00592047"/>
    <w:rsid w:val="00593D20"/>
    <w:rsid w:val="00597088"/>
    <w:rsid w:val="005A2567"/>
    <w:rsid w:val="005A3BBD"/>
    <w:rsid w:val="005A673E"/>
    <w:rsid w:val="005C09A1"/>
    <w:rsid w:val="005C1940"/>
    <w:rsid w:val="005C461B"/>
    <w:rsid w:val="005D2B3D"/>
    <w:rsid w:val="005D3CC3"/>
    <w:rsid w:val="005D6177"/>
    <w:rsid w:val="005F2E80"/>
    <w:rsid w:val="005F5B3E"/>
    <w:rsid w:val="00612757"/>
    <w:rsid w:val="00613BB3"/>
    <w:rsid w:val="00614298"/>
    <w:rsid w:val="0061562D"/>
    <w:rsid w:val="0062186F"/>
    <w:rsid w:val="00625CDF"/>
    <w:rsid w:val="00634075"/>
    <w:rsid w:val="0063458B"/>
    <w:rsid w:val="00640C3C"/>
    <w:rsid w:val="0064392D"/>
    <w:rsid w:val="006468C1"/>
    <w:rsid w:val="00650D00"/>
    <w:rsid w:val="00653AF4"/>
    <w:rsid w:val="006565CE"/>
    <w:rsid w:val="00661855"/>
    <w:rsid w:val="00675357"/>
    <w:rsid w:val="00677245"/>
    <w:rsid w:val="006830A1"/>
    <w:rsid w:val="00683ACA"/>
    <w:rsid w:val="006861B5"/>
    <w:rsid w:val="00691634"/>
    <w:rsid w:val="00691DF5"/>
    <w:rsid w:val="00692F56"/>
    <w:rsid w:val="00696014"/>
    <w:rsid w:val="006A3134"/>
    <w:rsid w:val="006A59B9"/>
    <w:rsid w:val="006A5E03"/>
    <w:rsid w:val="006A7697"/>
    <w:rsid w:val="006B3DBC"/>
    <w:rsid w:val="006C186E"/>
    <w:rsid w:val="006D4B5F"/>
    <w:rsid w:val="006D4D39"/>
    <w:rsid w:val="006D6228"/>
    <w:rsid w:val="006E00E9"/>
    <w:rsid w:val="006E3CCD"/>
    <w:rsid w:val="006E5B5D"/>
    <w:rsid w:val="006E7828"/>
    <w:rsid w:val="006E7D16"/>
    <w:rsid w:val="006F4790"/>
    <w:rsid w:val="006F55C9"/>
    <w:rsid w:val="006F68AA"/>
    <w:rsid w:val="00703581"/>
    <w:rsid w:val="00721BB3"/>
    <w:rsid w:val="00724B7B"/>
    <w:rsid w:val="007350CD"/>
    <w:rsid w:val="00740D2B"/>
    <w:rsid w:val="007516E5"/>
    <w:rsid w:val="00762174"/>
    <w:rsid w:val="0078270F"/>
    <w:rsid w:val="00783558"/>
    <w:rsid w:val="00784DC8"/>
    <w:rsid w:val="007935C3"/>
    <w:rsid w:val="00794388"/>
    <w:rsid w:val="007A423E"/>
    <w:rsid w:val="007A6DE5"/>
    <w:rsid w:val="007B3D50"/>
    <w:rsid w:val="007C25C3"/>
    <w:rsid w:val="007C686C"/>
    <w:rsid w:val="007C7A3E"/>
    <w:rsid w:val="007D3D06"/>
    <w:rsid w:val="007D6405"/>
    <w:rsid w:val="007E080B"/>
    <w:rsid w:val="007E39DD"/>
    <w:rsid w:val="007F19F9"/>
    <w:rsid w:val="007F6746"/>
    <w:rsid w:val="00802A66"/>
    <w:rsid w:val="008148A7"/>
    <w:rsid w:val="008345A0"/>
    <w:rsid w:val="00836FE4"/>
    <w:rsid w:val="008443CD"/>
    <w:rsid w:val="00847900"/>
    <w:rsid w:val="00861E58"/>
    <w:rsid w:val="00871DD5"/>
    <w:rsid w:val="0087441B"/>
    <w:rsid w:val="0087791A"/>
    <w:rsid w:val="008863D8"/>
    <w:rsid w:val="008936F3"/>
    <w:rsid w:val="008951DB"/>
    <w:rsid w:val="008B13F7"/>
    <w:rsid w:val="008B2FFF"/>
    <w:rsid w:val="008B37FE"/>
    <w:rsid w:val="008B4BEE"/>
    <w:rsid w:val="008B5133"/>
    <w:rsid w:val="008B609E"/>
    <w:rsid w:val="008C0275"/>
    <w:rsid w:val="008C1F1F"/>
    <w:rsid w:val="008C5BC5"/>
    <w:rsid w:val="008D1759"/>
    <w:rsid w:val="008D1EF3"/>
    <w:rsid w:val="008E7F20"/>
    <w:rsid w:val="008E7FFC"/>
    <w:rsid w:val="008F3480"/>
    <w:rsid w:val="00905C58"/>
    <w:rsid w:val="00905FD0"/>
    <w:rsid w:val="00907424"/>
    <w:rsid w:val="0092774F"/>
    <w:rsid w:val="009322C4"/>
    <w:rsid w:val="009352EE"/>
    <w:rsid w:val="0093785C"/>
    <w:rsid w:val="00937ABA"/>
    <w:rsid w:val="00937BDD"/>
    <w:rsid w:val="00937EA5"/>
    <w:rsid w:val="00942753"/>
    <w:rsid w:val="00947688"/>
    <w:rsid w:val="00953358"/>
    <w:rsid w:val="0095788A"/>
    <w:rsid w:val="009606F9"/>
    <w:rsid w:val="00971AB4"/>
    <w:rsid w:val="009818F1"/>
    <w:rsid w:val="00984325"/>
    <w:rsid w:val="009A1AC5"/>
    <w:rsid w:val="009A6CCD"/>
    <w:rsid w:val="009B43A8"/>
    <w:rsid w:val="009B6235"/>
    <w:rsid w:val="009B74E6"/>
    <w:rsid w:val="009B7FEC"/>
    <w:rsid w:val="009C31D0"/>
    <w:rsid w:val="009C3DE1"/>
    <w:rsid w:val="009C3FE1"/>
    <w:rsid w:val="009E06EF"/>
    <w:rsid w:val="009E28C5"/>
    <w:rsid w:val="009F09DE"/>
    <w:rsid w:val="009F330A"/>
    <w:rsid w:val="009F3B78"/>
    <w:rsid w:val="00A03D2C"/>
    <w:rsid w:val="00A06533"/>
    <w:rsid w:val="00A100F5"/>
    <w:rsid w:val="00A15184"/>
    <w:rsid w:val="00A2656E"/>
    <w:rsid w:val="00A26DE9"/>
    <w:rsid w:val="00A31688"/>
    <w:rsid w:val="00A32B76"/>
    <w:rsid w:val="00A3786A"/>
    <w:rsid w:val="00A441E8"/>
    <w:rsid w:val="00A51AF1"/>
    <w:rsid w:val="00A53F1F"/>
    <w:rsid w:val="00A57802"/>
    <w:rsid w:val="00A65B34"/>
    <w:rsid w:val="00A67C64"/>
    <w:rsid w:val="00A743D6"/>
    <w:rsid w:val="00A771FC"/>
    <w:rsid w:val="00A8248D"/>
    <w:rsid w:val="00A93AFF"/>
    <w:rsid w:val="00A93BEE"/>
    <w:rsid w:val="00A941D0"/>
    <w:rsid w:val="00A956EF"/>
    <w:rsid w:val="00AA16BE"/>
    <w:rsid w:val="00AA4FF2"/>
    <w:rsid w:val="00AB0F1F"/>
    <w:rsid w:val="00AB3C3F"/>
    <w:rsid w:val="00AC0806"/>
    <w:rsid w:val="00AC290B"/>
    <w:rsid w:val="00AC4AC8"/>
    <w:rsid w:val="00AC7E55"/>
    <w:rsid w:val="00AD59FF"/>
    <w:rsid w:val="00AE5459"/>
    <w:rsid w:val="00AF2CC4"/>
    <w:rsid w:val="00AF3EA5"/>
    <w:rsid w:val="00AF737B"/>
    <w:rsid w:val="00B009AF"/>
    <w:rsid w:val="00B05CA7"/>
    <w:rsid w:val="00B10627"/>
    <w:rsid w:val="00B11D9D"/>
    <w:rsid w:val="00B11E84"/>
    <w:rsid w:val="00B1357B"/>
    <w:rsid w:val="00B23563"/>
    <w:rsid w:val="00B26651"/>
    <w:rsid w:val="00B26DDB"/>
    <w:rsid w:val="00B30AC1"/>
    <w:rsid w:val="00B30C6D"/>
    <w:rsid w:val="00B3352B"/>
    <w:rsid w:val="00B36AE6"/>
    <w:rsid w:val="00B41570"/>
    <w:rsid w:val="00B426E0"/>
    <w:rsid w:val="00B43B4B"/>
    <w:rsid w:val="00B54974"/>
    <w:rsid w:val="00B62835"/>
    <w:rsid w:val="00B641EF"/>
    <w:rsid w:val="00B719B5"/>
    <w:rsid w:val="00B71E84"/>
    <w:rsid w:val="00B72F01"/>
    <w:rsid w:val="00B760CA"/>
    <w:rsid w:val="00BA03D6"/>
    <w:rsid w:val="00BA1427"/>
    <w:rsid w:val="00BA4AD2"/>
    <w:rsid w:val="00BA574A"/>
    <w:rsid w:val="00BB0ACA"/>
    <w:rsid w:val="00BB0B2D"/>
    <w:rsid w:val="00BB3CD0"/>
    <w:rsid w:val="00BC4107"/>
    <w:rsid w:val="00BC56BF"/>
    <w:rsid w:val="00BD2C15"/>
    <w:rsid w:val="00BD3E96"/>
    <w:rsid w:val="00BE2684"/>
    <w:rsid w:val="00BE4421"/>
    <w:rsid w:val="00BE5330"/>
    <w:rsid w:val="00BF0F9B"/>
    <w:rsid w:val="00BF1C7B"/>
    <w:rsid w:val="00C01491"/>
    <w:rsid w:val="00C021E6"/>
    <w:rsid w:val="00C033D6"/>
    <w:rsid w:val="00C040E3"/>
    <w:rsid w:val="00C113B3"/>
    <w:rsid w:val="00C136F9"/>
    <w:rsid w:val="00C15D74"/>
    <w:rsid w:val="00C24E63"/>
    <w:rsid w:val="00C340E0"/>
    <w:rsid w:val="00C475BF"/>
    <w:rsid w:val="00C500D0"/>
    <w:rsid w:val="00C51E84"/>
    <w:rsid w:val="00C523BF"/>
    <w:rsid w:val="00C524DD"/>
    <w:rsid w:val="00C574C5"/>
    <w:rsid w:val="00C616E7"/>
    <w:rsid w:val="00C701F6"/>
    <w:rsid w:val="00C77A6B"/>
    <w:rsid w:val="00C823D4"/>
    <w:rsid w:val="00C83330"/>
    <w:rsid w:val="00C850AE"/>
    <w:rsid w:val="00C8578C"/>
    <w:rsid w:val="00C8606D"/>
    <w:rsid w:val="00C9013C"/>
    <w:rsid w:val="00CA1700"/>
    <w:rsid w:val="00CC1B71"/>
    <w:rsid w:val="00CC3C72"/>
    <w:rsid w:val="00CC4763"/>
    <w:rsid w:val="00CE525A"/>
    <w:rsid w:val="00CF0A3A"/>
    <w:rsid w:val="00CF1A3B"/>
    <w:rsid w:val="00CF1C93"/>
    <w:rsid w:val="00CF23CC"/>
    <w:rsid w:val="00CF25BD"/>
    <w:rsid w:val="00CF5582"/>
    <w:rsid w:val="00CF5FFC"/>
    <w:rsid w:val="00CF7799"/>
    <w:rsid w:val="00D01A29"/>
    <w:rsid w:val="00D05A33"/>
    <w:rsid w:val="00D1290A"/>
    <w:rsid w:val="00D133D0"/>
    <w:rsid w:val="00D15FE3"/>
    <w:rsid w:val="00D2608E"/>
    <w:rsid w:val="00D323E2"/>
    <w:rsid w:val="00D47E13"/>
    <w:rsid w:val="00D52BEF"/>
    <w:rsid w:val="00D52E31"/>
    <w:rsid w:val="00D53352"/>
    <w:rsid w:val="00D570B0"/>
    <w:rsid w:val="00D6117F"/>
    <w:rsid w:val="00D62409"/>
    <w:rsid w:val="00D640EF"/>
    <w:rsid w:val="00D645A6"/>
    <w:rsid w:val="00D7182C"/>
    <w:rsid w:val="00D75687"/>
    <w:rsid w:val="00D83248"/>
    <w:rsid w:val="00D8668F"/>
    <w:rsid w:val="00D90FE0"/>
    <w:rsid w:val="00D93281"/>
    <w:rsid w:val="00D95082"/>
    <w:rsid w:val="00D974B8"/>
    <w:rsid w:val="00D97E04"/>
    <w:rsid w:val="00DA1FE6"/>
    <w:rsid w:val="00DA50C6"/>
    <w:rsid w:val="00DB1459"/>
    <w:rsid w:val="00DC099D"/>
    <w:rsid w:val="00DC3D04"/>
    <w:rsid w:val="00DD4167"/>
    <w:rsid w:val="00DE0CB2"/>
    <w:rsid w:val="00DE351E"/>
    <w:rsid w:val="00DF309C"/>
    <w:rsid w:val="00DF4D65"/>
    <w:rsid w:val="00DF5906"/>
    <w:rsid w:val="00E05A2E"/>
    <w:rsid w:val="00E06A83"/>
    <w:rsid w:val="00E07E0B"/>
    <w:rsid w:val="00E101DD"/>
    <w:rsid w:val="00E10621"/>
    <w:rsid w:val="00E1716F"/>
    <w:rsid w:val="00E215B0"/>
    <w:rsid w:val="00E245CC"/>
    <w:rsid w:val="00E26AF4"/>
    <w:rsid w:val="00E27122"/>
    <w:rsid w:val="00E34AD9"/>
    <w:rsid w:val="00E37DF3"/>
    <w:rsid w:val="00E414D2"/>
    <w:rsid w:val="00E41E13"/>
    <w:rsid w:val="00E42415"/>
    <w:rsid w:val="00E42DB8"/>
    <w:rsid w:val="00E4759F"/>
    <w:rsid w:val="00E54681"/>
    <w:rsid w:val="00E54F73"/>
    <w:rsid w:val="00E55624"/>
    <w:rsid w:val="00E55E6A"/>
    <w:rsid w:val="00E56741"/>
    <w:rsid w:val="00E57502"/>
    <w:rsid w:val="00E70FDB"/>
    <w:rsid w:val="00E7638B"/>
    <w:rsid w:val="00E85292"/>
    <w:rsid w:val="00E95E88"/>
    <w:rsid w:val="00E95F32"/>
    <w:rsid w:val="00EA7B85"/>
    <w:rsid w:val="00EA7BE9"/>
    <w:rsid w:val="00EB14AC"/>
    <w:rsid w:val="00EC05CB"/>
    <w:rsid w:val="00EC656F"/>
    <w:rsid w:val="00EC7C59"/>
    <w:rsid w:val="00EE7660"/>
    <w:rsid w:val="00EF0D71"/>
    <w:rsid w:val="00EF3B8E"/>
    <w:rsid w:val="00EF409D"/>
    <w:rsid w:val="00EF7241"/>
    <w:rsid w:val="00F00A27"/>
    <w:rsid w:val="00F1289E"/>
    <w:rsid w:val="00F14C33"/>
    <w:rsid w:val="00F20998"/>
    <w:rsid w:val="00F25535"/>
    <w:rsid w:val="00F262AC"/>
    <w:rsid w:val="00F30318"/>
    <w:rsid w:val="00F32915"/>
    <w:rsid w:val="00F5273E"/>
    <w:rsid w:val="00F52CB3"/>
    <w:rsid w:val="00F56F14"/>
    <w:rsid w:val="00F61D4C"/>
    <w:rsid w:val="00F804F9"/>
    <w:rsid w:val="00F80BB8"/>
    <w:rsid w:val="00F82F29"/>
    <w:rsid w:val="00F853D0"/>
    <w:rsid w:val="00F908A0"/>
    <w:rsid w:val="00F92418"/>
    <w:rsid w:val="00F95E40"/>
    <w:rsid w:val="00FA0A29"/>
    <w:rsid w:val="00FA1AC1"/>
    <w:rsid w:val="00FA70F8"/>
    <w:rsid w:val="00FB6E4B"/>
    <w:rsid w:val="00FB7497"/>
    <w:rsid w:val="00FC0D5F"/>
    <w:rsid w:val="00FC5159"/>
    <w:rsid w:val="00FC7938"/>
    <w:rsid w:val="00FD390C"/>
    <w:rsid w:val="00FD5072"/>
    <w:rsid w:val="00FD7BDE"/>
    <w:rsid w:val="00FE09A0"/>
    <w:rsid w:val="00FE5968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B85"/>
    <w:rPr>
      <w:color w:val="0000FF" w:themeColor="hyperlink"/>
      <w:u w:val="single"/>
    </w:rPr>
  </w:style>
  <w:style w:type="table" w:styleId="MediumShading1">
    <w:name w:val="Medium Shading 1"/>
    <w:basedOn w:val="TableNormal"/>
    <w:uiPriority w:val="63"/>
    <w:rsid w:val="00DC099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B85"/>
    <w:rPr>
      <w:color w:val="0000FF" w:themeColor="hyperlink"/>
      <w:u w:val="single"/>
    </w:rPr>
  </w:style>
  <w:style w:type="table" w:styleId="MediumShading1">
    <w:name w:val="Medium Shading 1"/>
    <w:basedOn w:val="TableNormal"/>
    <w:uiPriority w:val="63"/>
    <w:rsid w:val="00DC099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oroe</dc:creator>
  <cp:lastModifiedBy>oroe</cp:lastModifiedBy>
  <cp:revision>12</cp:revision>
  <cp:lastPrinted>2015-04-21T22:53:00Z</cp:lastPrinted>
  <dcterms:created xsi:type="dcterms:W3CDTF">2015-04-21T22:19:00Z</dcterms:created>
  <dcterms:modified xsi:type="dcterms:W3CDTF">2015-04-21T22:58:00Z</dcterms:modified>
</cp:coreProperties>
</file>