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7C08E987" w14:textId="76FA8F5A" w:rsidR="00AC2CB6" w:rsidRDefault="00902FB0" w:rsidP="00AC2CB6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055A74FF" w14:textId="1DE98BBF" w:rsidR="00AD5176" w:rsidRPr="00AD5176" w:rsidRDefault="00AD5176" w:rsidP="007E326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: Debido a que tenemos una clase padre abstracta que en este caso sería el comprobante electrónico que delega </w:t>
      </w:r>
      <w:r w:rsidR="007E3260">
        <w:rPr>
          <w:sz w:val="24"/>
        </w:rPr>
        <w:t>o difiere la instanciación de objetos a sus clases derivadas, en este caso: factura, guía de remisión y nota de crédito.</w:t>
      </w:r>
    </w:p>
    <w:p w14:paraId="37C1F3FE" w14:textId="5A2D757F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7F1B0EFD" w14:textId="562C9DEB" w:rsidR="00AD5176" w:rsidRPr="00AD5176" w:rsidRDefault="00AD5176" w:rsidP="007E3260">
      <w:pPr>
        <w:pStyle w:val="Prrafodelista"/>
        <w:ind w:left="1440"/>
        <w:jc w:val="both"/>
        <w:rPr>
          <w:sz w:val="24"/>
        </w:rPr>
      </w:pPr>
      <w:proofErr w:type="spellStart"/>
      <w:r>
        <w:rPr>
          <w:sz w:val="24"/>
        </w:rPr>
        <w:t>Decorator</w:t>
      </w:r>
      <w:proofErr w:type="spellEnd"/>
      <w:r>
        <w:rPr>
          <w:sz w:val="24"/>
        </w:rPr>
        <w:t xml:space="preserve">: </w:t>
      </w:r>
      <w:r w:rsidR="007E3260">
        <w:rPr>
          <w:sz w:val="24"/>
        </w:rPr>
        <w:t>Debido a que se desean agregar características extras a un objeto (</w:t>
      </w:r>
      <w:proofErr w:type="spellStart"/>
      <w:r w:rsidR="007E3260">
        <w:rPr>
          <w:sz w:val="24"/>
        </w:rPr>
        <w:t>comprobanteElectronico</w:t>
      </w:r>
      <w:proofErr w:type="spellEnd"/>
      <w:r w:rsidR="007E3260">
        <w:rPr>
          <w:sz w:val="24"/>
        </w:rPr>
        <w:t>) en tiempo de ejecución, en este caso el logo y el lema del negocio.</w:t>
      </w:r>
    </w:p>
    <w:p w14:paraId="26BA1DEF" w14:textId="261F78F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06F4B6F" w14:textId="7B88D0EA" w:rsidR="00AD5176" w:rsidRDefault="00AD5176" w:rsidP="00AD5176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: </w:t>
      </w:r>
      <w:r w:rsidR="007E3260">
        <w:rPr>
          <w:sz w:val="24"/>
        </w:rPr>
        <w:t>Porque se desea definir una familia de algoritmos que este caso seria los esquemas que provee el SRI</w:t>
      </w:r>
      <w:r w:rsidR="00A63DF3">
        <w:rPr>
          <w:sz w:val="24"/>
        </w:rPr>
        <w:t>(online y offline).</w:t>
      </w:r>
      <w:bookmarkStart w:id="0" w:name="_GoBack"/>
      <w:bookmarkEnd w:id="0"/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73784D"/>
    <w:rsid w:val="007E3260"/>
    <w:rsid w:val="00902FB0"/>
    <w:rsid w:val="00A63DF3"/>
    <w:rsid w:val="00AC2CB6"/>
    <w:rsid w:val="00AD5176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Muñoz Párraga</cp:lastModifiedBy>
  <cp:revision>4</cp:revision>
  <dcterms:created xsi:type="dcterms:W3CDTF">2018-07-26T16:34:00Z</dcterms:created>
  <dcterms:modified xsi:type="dcterms:W3CDTF">2018-12-19T01:16:00Z</dcterms:modified>
</cp:coreProperties>
</file>