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문제인식 (Problem)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1-1. 창업아이템의 개발동기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□ 외적 동기 (사회·경제·기술적 측면의 기회와 문제점)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신약 개발의 경제적 임계점 도달 (경제적 측면):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글로벌 신약 하나를 개발하는 데 드는 비용은 약 3조 원에 육박하며, 특히 후보물질을 고르는 최적화(Optimization, 최적의 상태로 만드는 과정) 단계에서 발생하는 반복적인 실험 비용은 국내 바이오 벤처(Bio-Venture) 기업들에게 막대한 재무적 부담이 되고 있음.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실험 전 단계에서 결과를 예측하는 소프트웨어(Software)가 필수적이나, 현재 시장을 독점한 외산 프로그램의 과도한 라이선스(License, 이용권) 비용은 중소 규모 기업의 시장 진입을 가로막는 장벽으로 작용함.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전통적 예측 기술의 정확도 한계 (기술적 측면):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기존의 가상 스크리닝(Virtual Screening, 컴퓨터를 이용한 후보군 선별) 방식은 속도는 빠르나 실제 실험 결과와 오차가 커서 신뢰도가 낮음.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최근 인공지능(AI) 기술이 도입되고 있으나, 결과의 원인을 알 수 없는 '블랙박스(Black Box, 내부 작동 원리를 알 수 없는 구조)' 문제로 인해 실제 약을 만드는 물리적 현장을 완벽히 대체하지 못하는 기술적 공백이 존재함.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데이터 주권 및 기술 안보의 중요성 증대 (사회적 측면):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국가 핵심 전략 산업인 바이오 분야에서 외국산 플랫폼(Platform, 기반 서비스)에만 의존할 경우, 국내 제약사의 핵심 자산인 후보물질 구조 데이터가 해외로 유출될 우려가 있으며 이는 장기적으로 국가 기술 경쟁력 약화로 이어질 수 있음.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□ 내적 동기 (대표자 역량, 가치관 및 비전)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AI와 물리 시뮬레이션을 아우르는 전문 역량 보유 (대표자 역량):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본 대표자는 트랜스포머(Transformer, 최신 AI 구조) 기술과 분자동력학(Molecular Dynamics, 분자의 움직임을 계산하는 물리 기술)을 동시에 전공하여, 두 기술의 장점만을 결합한 하이브리드(Hybrid, 혼합형) 예측 엔진을 설계할 수 있는 실질적인 기술력을 보유함.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다수의 신약 개발 프로젝트에 참여하며 연구 현장에서 겪는 '예측과 실제의 괴리'를 직접 체감하였고, 이를 해결할 수 있는 실무적 해결책을 도출함.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"기술의 민주화"를 통한 바이오 생태계 기여 (가치관 및 비전):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"비싼 소프트웨어가 없어서 연구를 포기하는 기업이 없어야 한다"는 가치관 아래, 합리적인 비용으로 세계 최고 수준의 예측 정확도를 제공하는 플랫폼을 보급하고자 함.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부산 지역을 기반으로 글로벌 수준의 바이오 소프트웨어(Bio-SW) 기업을 일구어, 지역 내 우수 인재를 채용하고 대한민국이 '퍼스트 무버(First Mover, 선도자)'로 도약하는 데 기여하는 것을 기업의 핵심 비전(Vision)으로 삼음.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