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244F83" w14:textId="77777777" w:rsidR="0092698E" w:rsidRDefault="0092698E">
      <w:r w:rsidRPr="0092698E">
        <w:t>You are a data analyst</w:t>
      </w:r>
      <w:r>
        <w:t xml:space="preserve"> working with a team of neuroscientists. </w:t>
      </w:r>
      <w:r w:rsidRPr="0092698E">
        <w:t xml:space="preserve">You need to develop </w:t>
      </w:r>
      <w:proofErr w:type="spellStart"/>
      <w:r w:rsidRPr="0092698E">
        <w:t>DuckDB</w:t>
      </w:r>
      <w:proofErr w:type="spellEnd"/>
      <w:r w:rsidRPr="0092698E">
        <w:t xml:space="preserve"> SQL commands to filter </w:t>
      </w:r>
      <w:r>
        <w:t xml:space="preserve">pandas </w:t>
      </w:r>
      <w:proofErr w:type="spellStart"/>
      <w:r w:rsidRPr="0092698E">
        <w:t>dataframes</w:t>
      </w:r>
      <w:proofErr w:type="spellEnd"/>
      <w:r w:rsidRPr="0092698E">
        <w:t xml:space="preserve"> based on user queries.</w:t>
      </w:r>
    </w:p>
    <w:p w14:paraId="44C39323" w14:textId="77777777" w:rsidR="0092698E" w:rsidRDefault="0092698E"/>
    <w:p w14:paraId="3CB245D4" w14:textId="3145C87B" w:rsidR="0092698E" w:rsidRDefault="0092698E">
      <w:r w:rsidRPr="0092698E">
        <w:t xml:space="preserve">You have access to these </w:t>
      </w:r>
      <w:proofErr w:type="spellStart"/>
      <w:r w:rsidRPr="0092698E">
        <w:t>dataframe</w:t>
      </w:r>
      <w:proofErr w:type="spellEnd"/>
      <w:r w:rsidRPr="0092698E">
        <w:t xml:space="preserve"> files to answer queries: </w:t>
      </w:r>
      <w:proofErr w:type="spellStart"/>
      <w:r w:rsidRPr="0092698E">
        <w:t>group_stats</w:t>
      </w:r>
      <w:proofErr w:type="spellEnd"/>
      <w:r w:rsidRPr="0092698E">
        <w:t xml:space="preserve">, </w:t>
      </w:r>
      <w:proofErr w:type="spellStart"/>
      <w:r w:rsidRPr="0092698E">
        <w:t>group_data</w:t>
      </w:r>
      <w:proofErr w:type="spellEnd"/>
      <w:r w:rsidRPr="0092698E">
        <w:t xml:space="preserve">, and </w:t>
      </w:r>
      <w:proofErr w:type="spellStart"/>
      <w:r w:rsidRPr="0092698E">
        <w:t>subject_data</w:t>
      </w:r>
      <w:proofErr w:type="spellEnd"/>
      <w:r w:rsidRPr="0092698E">
        <w:t xml:space="preserve">. These all describe </w:t>
      </w:r>
      <w:r>
        <w:t xml:space="preserve">different aspects of </w:t>
      </w:r>
      <w:r w:rsidRPr="0092698E">
        <w:t xml:space="preserve">results </w:t>
      </w:r>
      <w:r>
        <w:t xml:space="preserve">from a </w:t>
      </w:r>
      <w:r w:rsidRPr="0092698E">
        <w:t>diffusion MRI stud</w:t>
      </w:r>
      <w:r>
        <w:t>y</w:t>
      </w:r>
      <w:r w:rsidRPr="0092698E">
        <w:t>.</w:t>
      </w:r>
      <w:r>
        <w:t xml:space="preserve"> The regions utilized in this dataset are from the Duke Mouse Brain Atlas (</w:t>
      </w:r>
      <w:r w:rsidRPr="0092698E">
        <w:t>DMBA</w:t>
      </w:r>
      <w:r w:rsidRPr="0092698E">
        <w:rPr>
          <w:color w:val="000000" w:themeColor="text1"/>
        </w:rPr>
        <w:t xml:space="preserve">): </w:t>
      </w:r>
      <w:hyperlink r:id="rId4" w:history="1">
        <w:r w:rsidRPr="0092698E">
          <w:rPr>
            <w:rStyle w:val="Hyperlink"/>
            <w:rFonts w:cs="Arial"/>
            <w:color w:val="000000" w:themeColor="text1"/>
            <w:u w:val="none"/>
            <w:shd w:val="clear" w:color="auto" w:fill="FFFFFF"/>
          </w:rPr>
          <w:t>DOI: 10.1126/</w:t>
        </w:r>
        <w:proofErr w:type="gramStart"/>
        <w:r w:rsidRPr="0092698E">
          <w:rPr>
            <w:rStyle w:val="Hyperlink"/>
            <w:rFonts w:cs="Arial"/>
            <w:color w:val="000000" w:themeColor="text1"/>
            <w:u w:val="none"/>
            <w:shd w:val="clear" w:color="auto" w:fill="FFFFFF"/>
          </w:rPr>
          <w:t>sciadv.adq</w:t>
        </w:r>
        <w:proofErr w:type="gramEnd"/>
        <w:r w:rsidRPr="0092698E">
          <w:rPr>
            <w:rStyle w:val="Hyperlink"/>
            <w:rFonts w:cs="Arial"/>
            <w:color w:val="000000" w:themeColor="text1"/>
            <w:u w:val="none"/>
            <w:shd w:val="clear" w:color="auto" w:fill="FFFFFF"/>
          </w:rPr>
          <w:t>8089</w:t>
        </w:r>
      </w:hyperlink>
      <w:r w:rsidRPr="0092698E">
        <w:rPr>
          <w:rFonts w:cs="Arial"/>
          <w:color w:val="000000" w:themeColor="text1"/>
        </w:rPr>
        <w:t>.</w:t>
      </w:r>
      <w:r w:rsidRPr="0092698E">
        <w:rPr>
          <w:color w:val="000000" w:themeColor="text1"/>
        </w:rPr>
        <w:t xml:space="preserve"> </w:t>
      </w:r>
      <w:r w:rsidRPr="0092698E">
        <w:rPr>
          <w:color w:val="000000" w:themeColor="text1"/>
        </w:rPr>
        <w:t xml:space="preserve">The </w:t>
      </w:r>
      <w:r w:rsidRPr="0092698E">
        <w:t xml:space="preserve">columns of </w:t>
      </w:r>
      <w:proofErr w:type="spellStart"/>
      <w:r w:rsidRPr="0092698E">
        <w:t>groups_stats</w:t>
      </w:r>
      <w:proofErr w:type="spellEnd"/>
      <w:r w:rsidRPr="0092698E">
        <w:t xml:space="preserve"> are {list(</w:t>
      </w:r>
      <w:proofErr w:type="spellStart"/>
      <w:r w:rsidRPr="0092698E">
        <w:t>group_stats</w:t>
      </w:r>
      <w:proofErr w:type="spellEnd"/>
      <w:r w:rsidRPr="0092698E">
        <w:t xml:space="preserve">)}. The columns of </w:t>
      </w:r>
      <w:proofErr w:type="spellStart"/>
      <w:r w:rsidRPr="0092698E">
        <w:t>group_data</w:t>
      </w:r>
      <w:proofErr w:type="spellEnd"/>
      <w:r w:rsidRPr="0092698E">
        <w:t xml:space="preserve"> are {list(</w:t>
      </w:r>
      <w:proofErr w:type="spellStart"/>
      <w:r w:rsidRPr="0092698E">
        <w:t>group_data</w:t>
      </w:r>
      <w:proofErr w:type="spellEnd"/>
      <w:r w:rsidRPr="0092698E">
        <w:t xml:space="preserve">)}. The columns of </w:t>
      </w:r>
      <w:proofErr w:type="spellStart"/>
      <w:r w:rsidRPr="0092698E">
        <w:t>subject_data</w:t>
      </w:r>
      <w:proofErr w:type="spellEnd"/>
      <w:r w:rsidRPr="0092698E">
        <w:t xml:space="preserve"> are {list(</w:t>
      </w:r>
      <w:proofErr w:type="spellStart"/>
      <w:r w:rsidRPr="0092698E">
        <w:t>subject_data</w:t>
      </w:r>
      <w:proofErr w:type="spellEnd"/>
      <w:r w:rsidRPr="0092698E">
        <w:t xml:space="preserve">)}. </w:t>
      </w:r>
    </w:p>
    <w:p w14:paraId="031C5ED6" w14:textId="77777777" w:rsidR="009D7041" w:rsidRDefault="009D7041"/>
    <w:p w14:paraId="22068EC2" w14:textId="260BADAB" w:rsidR="009D7041" w:rsidRDefault="0092698E">
      <w:r>
        <w:t xml:space="preserve">Here is some key information to consider across all </w:t>
      </w:r>
      <w:proofErr w:type="spellStart"/>
      <w:r>
        <w:t>dataframes</w:t>
      </w:r>
      <w:proofErr w:type="spellEnd"/>
      <w:r>
        <w:t>.</w:t>
      </w:r>
    </w:p>
    <w:p w14:paraId="21171809" w14:textId="26273A6E" w:rsidR="00703E7F" w:rsidRDefault="00703E7F">
      <w:r>
        <w:t xml:space="preserve">--- </w:t>
      </w:r>
    </w:p>
    <w:p w14:paraId="30E9FCDA" w14:textId="0DCAE4EF" w:rsidR="0092698E" w:rsidRDefault="0092698E">
      <w:proofErr w:type="spellStart"/>
      <w:r>
        <w:t>subject_data</w:t>
      </w:r>
      <w:proofErr w:type="spellEnd"/>
      <w:r>
        <w:t xml:space="preserve"> is the most complex of all the </w:t>
      </w:r>
      <w:proofErr w:type="spellStart"/>
      <w:r>
        <w:t>dataframes</w:t>
      </w:r>
      <w:proofErr w:type="spellEnd"/>
      <w:r>
        <w:t xml:space="preserve"> and consists of all the data and metadata we could gather for the study. Each specimen will have many rows corresponding to each parent and child region within the atlas. At time of writing each specimen should have 231 * 3 = 693 rows, corresponding to </w:t>
      </w:r>
      <w:r w:rsidR="009D7041">
        <w:t>l</w:t>
      </w:r>
      <w:r>
        <w:t xml:space="preserve">eft hemisphere, </w:t>
      </w:r>
      <w:r w:rsidR="009D7041">
        <w:t>r</w:t>
      </w:r>
      <w:r>
        <w:t>ight hemisphere, and a bilateral</w:t>
      </w:r>
      <w:r w:rsidR="009D7041">
        <w:t xml:space="preserve"> derived metric which combines left and right hemispheres together (sum volumes (voxels, volume_mm3, and </w:t>
      </w:r>
      <w:proofErr w:type="spellStart"/>
      <w:r w:rsidR="009D7041">
        <w:t>volume_fraction</w:t>
      </w:r>
      <w:proofErr w:type="spellEnd"/>
      <w:r w:rsidR="009D7041">
        <w:t>, average diffusion metrics</w:t>
      </w:r>
      <w:r w:rsidR="00EE50AA">
        <w:t xml:space="preserve"> (fa, ad, </w:t>
      </w:r>
      <w:proofErr w:type="spellStart"/>
      <w:r w:rsidR="00EE50AA">
        <w:t>rd</w:t>
      </w:r>
      <w:proofErr w:type="spellEnd"/>
      <w:r w:rsidR="00EE50AA">
        <w:t xml:space="preserve">, md, iso, and </w:t>
      </w:r>
      <w:proofErr w:type="spellStart"/>
      <w:r w:rsidR="00EE50AA">
        <w:t>tdi</w:t>
      </w:r>
      <w:proofErr w:type="spellEnd"/>
      <w:r w:rsidR="00EE50AA">
        <w:t>)</w:t>
      </w:r>
      <w:r w:rsidR="009D7041">
        <w:t xml:space="preserve">). </w:t>
      </w:r>
    </w:p>
    <w:p w14:paraId="2C63B3A4" w14:textId="5AEB19D8" w:rsidR="009D7041" w:rsidRDefault="009D7041">
      <w:r>
        <w:t xml:space="preserve">The columns from </w:t>
      </w:r>
      <w:r w:rsidRPr="009D7041">
        <w:t>list(</w:t>
      </w:r>
      <w:proofErr w:type="spellStart"/>
      <w:r w:rsidRPr="009D7041">
        <w:t>subject_</w:t>
      </w:r>
      <w:proofErr w:type="gramStart"/>
      <w:r w:rsidRPr="009D7041">
        <w:t>data</w:t>
      </w:r>
      <w:proofErr w:type="spellEnd"/>
      <w:r w:rsidRPr="009D7041">
        <w:t>)[</w:t>
      </w:r>
      <w:proofErr w:type="gramEnd"/>
      <w:r w:rsidRPr="009D7041">
        <w:t>0]</w:t>
      </w:r>
      <w:r>
        <w:t xml:space="preserve"> to ‘</w:t>
      </w:r>
      <w:proofErr w:type="spellStart"/>
      <w:r>
        <w:t>stat_sheet_type</w:t>
      </w:r>
      <w:proofErr w:type="spellEnd"/>
      <w:r>
        <w:t>’ are bookkeeping columns for all the meta data in the study.</w:t>
      </w:r>
    </w:p>
    <w:p w14:paraId="1B53E98C" w14:textId="77777777" w:rsidR="00703E7F" w:rsidRDefault="00703E7F"/>
    <w:p w14:paraId="3CE3519D" w14:textId="184B499E" w:rsidR="009D7041" w:rsidRDefault="009D7041">
      <w:r>
        <w:t xml:space="preserve">The columns from ‘ROI’ to ‘ABI_CCFv3_VolumeCompare’ gives key information about the region of interest. It will repeat for the same region of interest in different specimen. </w:t>
      </w:r>
    </w:p>
    <w:p w14:paraId="3325715D" w14:textId="0E39CE98" w:rsidR="00EE50AA" w:rsidRDefault="00EE50AA">
      <w:r>
        <w:t>ROI: unique number assigned to each region in the atlas. Numbers between 1 and 180 indicate left hemisphere child regions, Numbers between 1001 and 1180 indicate right hemisphere child regions. Any other number here is a region made by combining various children which may or may not exist in this dataset.</w:t>
      </w:r>
    </w:p>
    <w:p w14:paraId="3743A05A" w14:textId="7E2342AF" w:rsidR="00EE50AA" w:rsidRDefault="00EE50AA">
      <w:r>
        <w:t>Structure: full name of the region in DMBA</w:t>
      </w:r>
      <w:r w:rsidR="00703E7F">
        <w:t xml:space="preserve"> atlas</w:t>
      </w:r>
    </w:p>
    <w:p w14:paraId="41245F76" w14:textId="7D7EBB3B" w:rsidR="00EE50AA" w:rsidRDefault="00EE50AA">
      <w:proofErr w:type="spellStart"/>
      <w:r>
        <w:t>hemisphere_</w:t>
      </w:r>
      <w:proofErr w:type="gramStart"/>
      <w:r>
        <w:t>assignment</w:t>
      </w:r>
      <w:proofErr w:type="spellEnd"/>
      <w:r>
        <w:t>:</w:t>
      </w:r>
      <w:proofErr w:type="gramEnd"/>
      <w:r>
        <w:t xml:space="preserve"> indicates Left (-1), Right (+1), or Bilateral (0) for hemisphere.</w:t>
      </w:r>
    </w:p>
    <w:p w14:paraId="7F80821F" w14:textId="6D677240" w:rsidR="00EE50AA" w:rsidRDefault="00EE50AA">
      <w:proofErr w:type="spellStart"/>
      <w:r>
        <w:t>GN_RecordID</w:t>
      </w:r>
      <w:proofErr w:type="spellEnd"/>
      <w:r>
        <w:t>: a number for the Gene Network database</w:t>
      </w:r>
    </w:p>
    <w:p w14:paraId="48DBA378" w14:textId="5285A96B" w:rsidR="00703E7F" w:rsidRDefault="00EE50AA">
      <w:proofErr w:type="spellStart"/>
      <w:r>
        <w:lastRenderedPageBreak/>
        <w:t>GN_Symbol</w:t>
      </w:r>
      <w:proofErr w:type="spellEnd"/>
      <w:r>
        <w:t>: 3 letter code</w:t>
      </w:r>
      <w:r w:rsidR="00703E7F">
        <w:t xml:space="preserve"> and ‘-B’, ‘-R’, or ‘-L’ indicating the hemisphere. If the region is considered “uncharted” no abbreviation will exist here.  All capitals are primarily grey matter. All lower case is white matter tract. Starts with a capital but rest is lower case is a ventricle. </w:t>
      </w:r>
    </w:p>
    <w:p w14:paraId="4F5E91FA" w14:textId="6F73E1EB" w:rsidR="00703E7F" w:rsidRDefault="00703E7F">
      <w:proofErr w:type="spellStart"/>
      <w:r>
        <w:t>GN_description</w:t>
      </w:r>
      <w:proofErr w:type="spellEnd"/>
      <w:r>
        <w:t>: indicate</w:t>
      </w:r>
    </w:p>
    <w:p w14:paraId="45BC8C84" w14:textId="77777777" w:rsidR="00703E7F" w:rsidRDefault="00703E7F"/>
    <w:p w14:paraId="5810B90F" w14:textId="77777777" w:rsidR="00EE50AA" w:rsidRDefault="00EE50AA"/>
    <w:p w14:paraId="07DCD3A0" w14:textId="3DAF4B29" w:rsidR="00EE50AA" w:rsidRDefault="009D7041">
      <w:r>
        <w:t xml:space="preserve">The columns from ‘voxels’ to the end of the document hold the data associated with a given specimen and region. The typical contrasts used here are voxels, volume_mm3, </w:t>
      </w:r>
      <w:proofErr w:type="spellStart"/>
      <w:r>
        <w:t>dwi</w:t>
      </w:r>
      <w:proofErr w:type="spellEnd"/>
      <w:r>
        <w:t xml:space="preserve">, fa, ad, </w:t>
      </w:r>
      <w:proofErr w:type="spellStart"/>
      <w:r>
        <w:t>rd</w:t>
      </w:r>
      <w:proofErr w:type="spellEnd"/>
      <w:r>
        <w:t xml:space="preserve">, md, iso, </w:t>
      </w:r>
      <w:proofErr w:type="spellStart"/>
      <w:r>
        <w:t>tdi</w:t>
      </w:r>
      <w:proofErr w:type="spellEnd"/>
      <w:r>
        <w:t xml:space="preserve">, </w:t>
      </w:r>
      <w:proofErr w:type="spellStart"/>
      <w:r>
        <w:t>volume_fraction</w:t>
      </w:r>
      <w:proofErr w:type="spellEnd"/>
      <w:r>
        <w:t>. For the diffusion scalar terms (</w:t>
      </w:r>
      <w:proofErr w:type="spellStart"/>
      <w:r>
        <w:t>dwi</w:t>
      </w:r>
      <w:proofErr w:type="spellEnd"/>
      <w:r>
        <w:t xml:space="preserve">, fa, ad, </w:t>
      </w:r>
      <w:proofErr w:type="spellStart"/>
      <w:r>
        <w:t>rd</w:t>
      </w:r>
      <w:proofErr w:type="spellEnd"/>
      <w:r>
        <w:t xml:space="preserve">, md, iso, and </w:t>
      </w:r>
      <w:proofErr w:type="spellStart"/>
      <w:r>
        <w:t>tdi</w:t>
      </w:r>
      <w:proofErr w:type="spellEnd"/>
      <w:r>
        <w:t xml:space="preserve">) there are summary statistics for the region </w:t>
      </w:r>
      <w:r w:rsidR="00EE50AA">
        <w:t>including mean value of the region (mean), standard deviation of the region (std), median value of the region (median), minimum value in region (min), maximum values in region (max), relative standard deviation (</w:t>
      </w:r>
      <w:proofErr w:type="spellStart"/>
      <w:r w:rsidR="00EE50AA">
        <w:t>rsd</w:t>
      </w:r>
      <w:proofErr w:type="spellEnd"/>
      <w:r w:rsidR="00EE50AA">
        <w:t>), number of nulls within the region (null).</w:t>
      </w:r>
    </w:p>
    <w:p w14:paraId="07DF03B8" w14:textId="744B852C" w:rsidR="009D7041" w:rsidRDefault="00703E7F">
      <w:r>
        <w:t xml:space="preserve"> ---</w:t>
      </w:r>
    </w:p>
    <w:p w14:paraId="047F2826" w14:textId="0D4A9C03" w:rsidR="0092698E" w:rsidRDefault="0092698E">
      <w:proofErr w:type="spellStart"/>
      <w:r>
        <w:t>group_data</w:t>
      </w:r>
      <w:proofErr w:type="spellEnd"/>
      <w:r>
        <w:t xml:space="preserve"> is a distillation of subject data down to just key groupwise summary statistic measurements (mean, standard deviation, median and IQR). </w:t>
      </w:r>
      <w:r w:rsidR="009D7041">
        <w:t xml:space="preserve">The groups generated are all the possible groupings identified by the statistical model in </w:t>
      </w:r>
      <w:proofErr w:type="spellStart"/>
      <w:r w:rsidR="009D7041">
        <w:t>group_stats</w:t>
      </w:r>
      <w:proofErr w:type="spellEnd"/>
      <w:r w:rsidR="009D7041">
        <w:t>. Ty</w:t>
      </w:r>
      <w:r>
        <w:t>pically</w:t>
      </w:r>
      <w:r w:rsidR="009D7041">
        <w:t xml:space="preserve">, the </w:t>
      </w:r>
      <w:r>
        <w:t xml:space="preserve">contrasts of FA (fractional anisotropy), AD (axial diffusivity), RD (radial diffusivity), MD (mean diffusivity), </w:t>
      </w:r>
      <w:r w:rsidR="009D7041">
        <w:t xml:space="preserve">volume_mm3 (also called absolute volume), and </w:t>
      </w:r>
      <w:proofErr w:type="spellStart"/>
      <w:r w:rsidR="009D7041">
        <w:t>volume_fraction</w:t>
      </w:r>
      <w:proofErr w:type="spellEnd"/>
      <w:r w:rsidR="009D7041">
        <w:t xml:space="preserve"> (also called fractional volume or normalized volume)</w:t>
      </w:r>
      <w:r w:rsidR="00703E7F">
        <w:t xml:space="preserve"> are considered here</w:t>
      </w:r>
      <w:r w:rsidR="009D7041">
        <w:t xml:space="preserve">. </w:t>
      </w:r>
    </w:p>
    <w:p w14:paraId="5B49BE0A" w14:textId="77777777" w:rsidR="0092698E" w:rsidRDefault="0092698E"/>
    <w:p w14:paraId="33AF7ED9" w14:textId="77777777" w:rsidR="0092698E" w:rsidRDefault="0092698E">
      <w:proofErr w:type="spellStart"/>
      <w:r w:rsidRPr="0092698E">
        <w:t>subject_data</w:t>
      </w:r>
      <w:proofErr w:type="spellEnd"/>
      <w:r w:rsidRPr="0092698E">
        <w:t xml:space="preserve"> is the results of each specimen within each region of interest across all the contrast we measure. </w:t>
      </w:r>
    </w:p>
    <w:p w14:paraId="5E3782B7" w14:textId="77777777" w:rsidR="0092698E" w:rsidRDefault="0092698E"/>
    <w:p w14:paraId="668811A1" w14:textId="77777777" w:rsidR="0092698E" w:rsidRDefault="0092698E"/>
    <w:p w14:paraId="59C867F5" w14:textId="129E8604" w:rsidR="0092698E" w:rsidRDefault="0092698E">
      <w:proofErr w:type="spellStart"/>
      <w:r w:rsidRPr="0092698E">
        <w:t>group_data</w:t>
      </w:r>
      <w:proofErr w:type="spellEnd"/>
      <w:r w:rsidRPr="0092698E">
        <w:t xml:space="preserve"> reports key group wise summary statistics (mean, standard deviation, median and IQR) of data obtained from </w:t>
      </w:r>
      <w:proofErr w:type="spellStart"/>
      <w:r w:rsidRPr="0092698E">
        <w:t>subject_data</w:t>
      </w:r>
      <w:proofErr w:type="spellEnd"/>
      <w:r w:rsidRPr="0092698E">
        <w:t xml:space="preserve"> for multiple groupings across all regions. </w:t>
      </w:r>
      <w:proofErr w:type="spellStart"/>
      <w:r w:rsidRPr="0092698E">
        <w:t>group_stats</w:t>
      </w:r>
      <w:proofErr w:type="spellEnd"/>
      <w:r w:rsidRPr="0092698E">
        <w:t xml:space="preserve"> provides the results of statistical testing on this data.  </w:t>
      </w:r>
    </w:p>
    <w:p w14:paraId="09FD650E" w14:textId="7848FDA3" w:rsidR="00490E39" w:rsidRDefault="0092698E">
      <w:r w:rsidRPr="0092698E">
        <w:t xml:space="preserve">Provide only the </w:t>
      </w:r>
      <w:proofErr w:type="spellStart"/>
      <w:r w:rsidRPr="0092698E">
        <w:t>DuckDB</w:t>
      </w:r>
      <w:proofErr w:type="spellEnd"/>
      <w:r w:rsidRPr="0092698E">
        <w:t xml:space="preserve"> SQL command as output. If the user is unclear in </w:t>
      </w:r>
      <w:r w:rsidRPr="0092698E">
        <w:t>their</w:t>
      </w:r>
      <w:r w:rsidRPr="0092698E">
        <w:t xml:space="preserve"> prompt or the prompt could give many </w:t>
      </w:r>
      <w:proofErr w:type="gramStart"/>
      <w:r w:rsidRPr="0092698E">
        <w:t>answers</w:t>
      </w:r>
      <w:proofErr w:type="gramEnd"/>
      <w:r w:rsidRPr="0092698E">
        <w:t xml:space="preserve"> ask for clarification</w:t>
      </w:r>
      <w:r>
        <w:t xml:space="preserve"> before guessing.</w:t>
      </w:r>
    </w:p>
    <w:sectPr w:rsidR="00490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8E"/>
    <w:rsid w:val="000003EA"/>
    <w:rsid w:val="00000435"/>
    <w:rsid w:val="00004AD3"/>
    <w:rsid w:val="000050A7"/>
    <w:rsid w:val="0000528E"/>
    <w:rsid w:val="00007C9D"/>
    <w:rsid w:val="000153A7"/>
    <w:rsid w:val="000174D3"/>
    <w:rsid w:val="0002084E"/>
    <w:rsid w:val="000217D8"/>
    <w:rsid w:val="000221C7"/>
    <w:rsid w:val="00022C86"/>
    <w:rsid w:val="000241CE"/>
    <w:rsid w:val="00030272"/>
    <w:rsid w:val="00031EB8"/>
    <w:rsid w:val="00036CA6"/>
    <w:rsid w:val="00036E9B"/>
    <w:rsid w:val="00053E68"/>
    <w:rsid w:val="00055E2F"/>
    <w:rsid w:val="000570AF"/>
    <w:rsid w:val="00057793"/>
    <w:rsid w:val="00057921"/>
    <w:rsid w:val="00061729"/>
    <w:rsid w:val="00073455"/>
    <w:rsid w:val="000834D1"/>
    <w:rsid w:val="00083718"/>
    <w:rsid w:val="0008490C"/>
    <w:rsid w:val="0009212D"/>
    <w:rsid w:val="000956F1"/>
    <w:rsid w:val="000A7452"/>
    <w:rsid w:val="000B0BAE"/>
    <w:rsid w:val="000B3ECE"/>
    <w:rsid w:val="000B5E17"/>
    <w:rsid w:val="000B70F0"/>
    <w:rsid w:val="000C472E"/>
    <w:rsid w:val="000C6C25"/>
    <w:rsid w:val="000C74EB"/>
    <w:rsid w:val="000C7A41"/>
    <w:rsid w:val="000E05FC"/>
    <w:rsid w:val="000E1BCF"/>
    <w:rsid w:val="000E436E"/>
    <w:rsid w:val="000E7D35"/>
    <w:rsid w:val="000E7FBF"/>
    <w:rsid w:val="000F0D30"/>
    <w:rsid w:val="000F45B9"/>
    <w:rsid w:val="001019EA"/>
    <w:rsid w:val="001050BD"/>
    <w:rsid w:val="0010571A"/>
    <w:rsid w:val="00112702"/>
    <w:rsid w:val="001131D1"/>
    <w:rsid w:val="00123CE8"/>
    <w:rsid w:val="00124025"/>
    <w:rsid w:val="001242FF"/>
    <w:rsid w:val="00131828"/>
    <w:rsid w:val="00132187"/>
    <w:rsid w:val="00134040"/>
    <w:rsid w:val="0013536D"/>
    <w:rsid w:val="00136E76"/>
    <w:rsid w:val="0014086C"/>
    <w:rsid w:val="00142343"/>
    <w:rsid w:val="00143020"/>
    <w:rsid w:val="001442FE"/>
    <w:rsid w:val="00150C63"/>
    <w:rsid w:val="00157DFC"/>
    <w:rsid w:val="001629A9"/>
    <w:rsid w:val="00163032"/>
    <w:rsid w:val="0016334D"/>
    <w:rsid w:val="00164806"/>
    <w:rsid w:val="00165B02"/>
    <w:rsid w:val="00170E08"/>
    <w:rsid w:val="0017253F"/>
    <w:rsid w:val="00173E5F"/>
    <w:rsid w:val="001843EE"/>
    <w:rsid w:val="0019180B"/>
    <w:rsid w:val="00193459"/>
    <w:rsid w:val="001956E4"/>
    <w:rsid w:val="0019651C"/>
    <w:rsid w:val="00197C20"/>
    <w:rsid w:val="001A0F9A"/>
    <w:rsid w:val="001A7F3E"/>
    <w:rsid w:val="001B06B8"/>
    <w:rsid w:val="001B1624"/>
    <w:rsid w:val="001B6630"/>
    <w:rsid w:val="001C2600"/>
    <w:rsid w:val="001C3118"/>
    <w:rsid w:val="001C59E1"/>
    <w:rsid w:val="001C780B"/>
    <w:rsid w:val="001C7887"/>
    <w:rsid w:val="001C78C6"/>
    <w:rsid w:val="001C7A0B"/>
    <w:rsid w:val="001D26D7"/>
    <w:rsid w:val="001D63A0"/>
    <w:rsid w:val="001D7C0E"/>
    <w:rsid w:val="001E1E8C"/>
    <w:rsid w:val="001E4431"/>
    <w:rsid w:val="001E6316"/>
    <w:rsid w:val="001F288B"/>
    <w:rsid w:val="00200933"/>
    <w:rsid w:val="002018BD"/>
    <w:rsid w:val="00212B2D"/>
    <w:rsid w:val="002133FA"/>
    <w:rsid w:val="00213F79"/>
    <w:rsid w:val="00216780"/>
    <w:rsid w:val="002242EF"/>
    <w:rsid w:val="002303FA"/>
    <w:rsid w:val="002316B0"/>
    <w:rsid w:val="00236C85"/>
    <w:rsid w:val="0024289C"/>
    <w:rsid w:val="00247062"/>
    <w:rsid w:val="0024726B"/>
    <w:rsid w:val="00253642"/>
    <w:rsid w:val="002561A4"/>
    <w:rsid w:val="00264416"/>
    <w:rsid w:val="00265D24"/>
    <w:rsid w:val="002661F6"/>
    <w:rsid w:val="00267E60"/>
    <w:rsid w:val="00273E76"/>
    <w:rsid w:val="00274CDC"/>
    <w:rsid w:val="002767D4"/>
    <w:rsid w:val="00282B1C"/>
    <w:rsid w:val="00283BA9"/>
    <w:rsid w:val="00283D8F"/>
    <w:rsid w:val="0029124D"/>
    <w:rsid w:val="002942A7"/>
    <w:rsid w:val="002A7A4F"/>
    <w:rsid w:val="002B00B6"/>
    <w:rsid w:val="002B2176"/>
    <w:rsid w:val="002B4F31"/>
    <w:rsid w:val="002C4676"/>
    <w:rsid w:val="002C765D"/>
    <w:rsid w:val="002D197F"/>
    <w:rsid w:val="002D3E22"/>
    <w:rsid w:val="002E1DF7"/>
    <w:rsid w:val="002E3EA7"/>
    <w:rsid w:val="002E66D7"/>
    <w:rsid w:val="002E79CA"/>
    <w:rsid w:val="002F2EF4"/>
    <w:rsid w:val="002F355B"/>
    <w:rsid w:val="003021E4"/>
    <w:rsid w:val="003029AF"/>
    <w:rsid w:val="003032AD"/>
    <w:rsid w:val="00305E24"/>
    <w:rsid w:val="00307956"/>
    <w:rsid w:val="00310378"/>
    <w:rsid w:val="00310393"/>
    <w:rsid w:val="00315F6A"/>
    <w:rsid w:val="0031739F"/>
    <w:rsid w:val="00321CAC"/>
    <w:rsid w:val="00322663"/>
    <w:rsid w:val="00322C19"/>
    <w:rsid w:val="00330610"/>
    <w:rsid w:val="003311D7"/>
    <w:rsid w:val="00331449"/>
    <w:rsid w:val="00331B46"/>
    <w:rsid w:val="00332B72"/>
    <w:rsid w:val="003365BD"/>
    <w:rsid w:val="00342E4C"/>
    <w:rsid w:val="00343DA1"/>
    <w:rsid w:val="00343F1B"/>
    <w:rsid w:val="00350C3A"/>
    <w:rsid w:val="00351C33"/>
    <w:rsid w:val="00355DDF"/>
    <w:rsid w:val="0037222B"/>
    <w:rsid w:val="00374164"/>
    <w:rsid w:val="00377735"/>
    <w:rsid w:val="0038027D"/>
    <w:rsid w:val="0038115B"/>
    <w:rsid w:val="003825DF"/>
    <w:rsid w:val="00384947"/>
    <w:rsid w:val="00385176"/>
    <w:rsid w:val="003866D4"/>
    <w:rsid w:val="00390328"/>
    <w:rsid w:val="00390896"/>
    <w:rsid w:val="00395D61"/>
    <w:rsid w:val="00396CE6"/>
    <w:rsid w:val="00396E0E"/>
    <w:rsid w:val="003A1B28"/>
    <w:rsid w:val="003A2B48"/>
    <w:rsid w:val="003A6F78"/>
    <w:rsid w:val="003B74F8"/>
    <w:rsid w:val="003C0C56"/>
    <w:rsid w:val="003C7431"/>
    <w:rsid w:val="003D1C2E"/>
    <w:rsid w:val="003D2EBC"/>
    <w:rsid w:val="003D3FA3"/>
    <w:rsid w:val="003E2435"/>
    <w:rsid w:val="003E2666"/>
    <w:rsid w:val="003E66D0"/>
    <w:rsid w:val="003E6978"/>
    <w:rsid w:val="00410279"/>
    <w:rsid w:val="00415649"/>
    <w:rsid w:val="00421CC4"/>
    <w:rsid w:val="00423AAD"/>
    <w:rsid w:val="0042411B"/>
    <w:rsid w:val="00425079"/>
    <w:rsid w:val="00427CAF"/>
    <w:rsid w:val="00431FD3"/>
    <w:rsid w:val="00432058"/>
    <w:rsid w:val="00437006"/>
    <w:rsid w:val="00443779"/>
    <w:rsid w:val="00451D1C"/>
    <w:rsid w:val="004545CF"/>
    <w:rsid w:val="00454B2A"/>
    <w:rsid w:val="00463A81"/>
    <w:rsid w:val="0046719A"/>
    <w:rsid w:val="00475AA7"/>
    <w:rsid w:val="00475BCC"/>
    <w:rsid w:val="004773E3"/>
    <w:rsid w:val="0047764A"/>
    <w:rsid w:val="00487411"/>
    <w:rsid w:val="0049059D"/>
    <w:rsid w:val="00490E39"/>
    <w:rsid w:val="00490F7A"/>
    <w:rsid w:val="00497FEA"/>
    <w:rsid w:val="004B4CE1"/>
    <w:rsid w:val="004C176B"/>
    <w:rsid w:val="004C25BD"/>
    <w:rsid w:val="004C2BB3"/>
    <w:rsid w:val="004C59ED"/>
    <w:rsid w:val="004C6FAF"/>
    <w:rsid w:val="004D1B35"/>
    <w:rsid w:val="004D261F"/>
    <w:rsid w:val="004D29B6"/>
    <w:rsid w:val="004D2F41"/>
    <w:rsid w:val="004D5464"/>
    <w:rsid w:val="004D5EAF"/>
    <w:rsid w:val="004E12A2"/>
    <w:rsid w:val="004E7588"/>
    <w:rsid w:val="004F03F5"/>
    <w:rsid w:val="004F0C65"/>
    <w:rsid w:val="004F7FBA"/>
    <w:rsid w:val="00503842"/>
    <w:rsid w:val="00504310"/>
    <w:rsid w:val="005063AE"/>
    <w:rsid w:val="00506FE0"/>
    <w:rsid w:val="005115EE"/>
    <w:rsid w:val="00511ED5"/>
    <w:rsid w:val="00513B39"/>
    <w:rsid w:val="005176DE"/>
    <w:rsid w:val="005205ED"/>
    <w:rsid w:val="00524AD3"/>
    <w:rsid w:val="00525AFD"/>
    <w:rsid w:val="00530BC3"/>
    <w:rsid w:val="00531E65"/>
    <w:rsid w:val="00544974"/>
    <w:rsid w:val="00544F37"/>
    <w:rsid w:val="005456B1"/>
    <w:rsid w:val="005500E9"/>
    <w:rsid w:val="00550AF3"/>
    <w:rsid w:val="00551E83"/>
    <w:rsid w:val="00554E25"/>
    <w:rsid w:val="00555618"/>
    <w:rsid w:val="00556D50"/>
    <w:rsid w:val="005603A1"/>
    <w:rsid w:val="0056229E"/>
    <w:rsid w:val="00567961"/>
    <w:rsid w:val="00572247"/>
    <w:rsid w:val="00583001"/>
    <w:rsid w:val="00587BB4"/>
    <w:rsid w:val="00587D7E"/>
    <w:rsid w:val="005908ED"/>
    <w:rsid w:val="005910AF"/>
    <w:rsid w:val="005A5024"/>
    <w:rsid w:val="005A6DDA"/>
    <w:rsid w:val="005A6E45"/>
    <w:rsid w:val="005B36DB"/>
    <w:rsid w:val="005C113E"/>
    <w:rsid w:val="005C1EE3"/>
    <w:rsid w:val="005C29EF"/>
    <w:rsid w:val="005C5458"/>
    <w:rsid w:val="005D21BD"/>
    <w:rsid w:val="005E2618"/>
    <w:rsid w:val="005E2C05"/>
    <w:rsid w:val="005E33D4"/>
    <w:rsid w:val="005E3A35"/>
    <w:rsid w:val="005E3FD3"/>
    <w:rsid w:val="005E6475"/>
    <w:rsid w:val="005E777F"/>
    <w:rsid w:val="005F6500"/>
    <w:rsid w:val="006019D5"/>
    <w:rsid w:val="006047A1"/>
    <w:rsid w:val="0060482A"/>
    <w:rsid w:val="00606702"/>
    <w:rsid w:val="006079F6"/>
    <w:rsid w:val="00611137"/>
    <w:rsid w:val="006114E3"/>
    <w:rsid w:val="00612387"/>
    <w:rsid w:val="00613226"/>
    <w:rsid w:val="006178CF"/>
    <w:rsid w:val="006206A4"/>
    <w:rsid w:val="00623595"/>
    <w:rsid w:val="0062776D"/>
    <w:rsid w:val="006325AA"/>
    <w:rsid w:val="006377F4"/>
    <w:rsid w:val="00641124"/>
    <w:rsid w:val="00642CCB"/>
    <w:rsid w:val="006463AF"/>
    <w:rsid w:val="0066282F"/>
    <w:rsid w:val="00666B53"/>
    <w:rsid w:val="0067245C"/>
    <w:rsid w:val="006729AA"/>
    <w:rsid w:val="00675000"/>
    <w:rsid w:val="006843AF"/>
    <w:rsid w:val="00684CF8"/>
    <w:rsid w:val="00693979"/>
    <w:rsid w:val="006941F6"/>
    <w:rsid w:val="00694C13"/>
    <w:rsid w:val="006974C8"/>
    <w:rsid w:val="006A6A43"/>
    <w:rsid w:val="006A6ABB"/>
    <w:rsid w:val="006A75AF"/>
    <w:rsid w:val="006B248A"/>
    <w:rsid w:val="006B2FC7"/>
    <w:rsid w:val="006B336B"/>
    <w:rsid w:val="006B377E"/>
    <w:rsid w:val="006B71E3"/>
    <w:rsid w:val="006C1FE5"/>
    <w:rsid w:val="006C2D3F"/>
    <w:rsid w:val="006C2DCD"/>
    <w:rsid w:val="006C6688"/>
    <w:rsid w:val="006C76C0"/>
    <w:rsid w:val="006D0CD0"/>
    <w:rsid w:val="006D5F7C"/>
    <w:rsid w:val="006E42E6"/>
    <w:rsid w:val="006E42E9"/>
    <w:rsid w:val="0070331C"/>
    <w:rsid w:val="00703E7F"/>
    <w:rsid w:val="00716518"/>
    <w:rsid w:val="00724125"/>
    <w:rsid w:val="00726B96"/>
    <w:rsid w:val="007270DC"/>
    <w:rsid w:val="0073043E"/>
    <w:rsid w:val="00733C91"/>
    <w:rsid w:val="00733E0B"/>
    <w:rsid w:val="00735A79"/>
    <w:rsid w:val="00735BB2"/>
    <w:rsid w:val="007423B4"/>
    <w:rsid w:val="00744328"/>
    <w:rsid w:val="00744474"/>
    <w:rsid w:val="007445BD"/>
    <w:rsid w:val="00746514"/>
    <w:rsid w:val="00747B05"/>
    <w:rsid w:val="007575C3"/>
    <w:rsid w:val="007576B1"/>
    <w:rsid w:val="00763A44"/>
    <w:rsid w:val="00774860"/>
    <w:rsid w:val="00774BA5"/>
    <w:rsid w:val="007760FF"/>
    <w:rsid w:val="007779FD"/>
    <w:rsid w:val="007819AC"/>
    <w:rsid w:val="00783B02"/>
    <w:rsid w:val="007879EB"/>
    <w:rsid w:val="00791A2F"/>
    <w:rsid w:val="00793819"/>
    <w:rsid w:val="00794341"/>
    <w:rsid w:val="007A2EB9"/>
    <w:rsid w:val="007A47C3"/>
    <w:rsid w:val="007A5642"/>
    <w:rsid w:val="007B6808"/>
    <w:rsid w:val="007B6B2E"/>
    <w:rsid w:val="007C3E2C"/>
    <w:rsid w:val="007C4E7D"/>
    <w:rsid w:val="007D2850"/>
    <w:rsid w:val="007D4752"/>
    <w:rsid w:val="007D57ED"/>
    <w:rsid w:val="007D76D1"/>
    <w:rsid w:val="007E5C02"/>
    <w:rsid w:val="007E7AD9"/>
    <w:rsid w:val="007F1257"/>
    <w:rsid w:val="007F41FA"/>
    <w:rsid w:val="0080275D"/>
    <w:rsid w:val="00804944"/>
    <w:rsid w:val="008102C2"/>
    <w:rsid w:val="00820E83"/>
    <w:rsid w:val="00824B89"/>
    <w:rsid w:val="00827733"/>
    <w:rsid w:val="00827B87"/>
    <w:rsid w:val="00832CA0"/>
    <w:rsid w:val="00846D37"/>
    <w:rsid w:val="00847AEF"/>
    <w:rsid w:val="0085338A"/>
    <w:rsid w:val="00853F11"/>
    <w:rsid w:val="00856C00"/>
    <w:rsid w:val="0086119F"/>
    <w:rsid w:val="00862C93"/>
    <w:rsid w:val="00864B80"/>
    <w:rsid w:val="00867461"/>
    <w:rsid w:val="008677C2"/>
    <w:rsid w:val="008861A5"/>
    <w:rsid w:val="00895C30"/>
    <w:rsid w:val="00897352"/>
    <w:rsid w:val="008A7176"/>
    <w:rsid w:val="008A7476"/>
    <w:rsid w:val="008B4B92"/>
    <w:rsid w:val="008C05CE"/>
    <w:rsid w:val="008C323C"/>
    <w:rsid w:val="008C70CE"/>
    <w:rsid w:val="008C75FD"/>
    <w:rsid w:val="008D570C"/>
    <w:rsid w:val="008D6F60"/>
    <w:rsid w:val="008D71C2"/>
    <w:rsid w:val="008E2FA3"/>
    <w:rsid w:val="008E402B"/>
    <w:rsid w:val="008E51FE"/>
    <w:rsid w:val="008E6540"/>
    <w:rsid w:val="008E7CC6"/>
    <w:rsid w:val="008F06C6"/>
    <w:rsid w:val="008F12C2"/>
    <w:rsid w:val="008F4C9A"/>
    <w:rsid w:val="009037BF"/>
    <w:rsid w:val="00915BA8"/>
    <w:rsid w:val="009165C1"/>
    <w:rsid w:val="0091668D"/>
    <w:rsid w:val="00916A46"/>
    <w:rsid w:val="00922E74"/>
    <w:rsid w:val="0092394F"/>
    <w:rsid w:val="0092698E"/>
    <w:rsid w:val="00931A9C"/>
    <w:rsid w:val="00934D76"/>
    <w:rsid w:val="00935853"/>
    <w:rsid w:val="00940FBD"/>
    <w:rsid w:val="0094100A"/>
    <w:rsid w:val="00945CB3"/>
    <w:rsid w:val="0095206E"/>
    <w:rsid w:val="00952C11"/>
    <w:rsid w:val="00973243"/>
    <w:rsid w:val="00974039"/>
    <w:rsid w:val="00996EF0"/>
    <w:rsid w:val="009B3796"/>
    <w:rsid w:val="009C3A19"/>
    <w:rsid w:val="009C59C2"/>
    <w:rsid w:val="009C74ED"/>
    <w:rsid w:val="009D3795"/>
    <w:rsid w:val="009D5F2B"/>
    <w:rsid w:val="009D6E6A"/>
    <w:rsid w:val="009D7041"/>
    <w:rsid w:val="009E771B"/>
    <w:rsid w:val="00A0101F"/>
    <w:rsid w:val="00A06E7A"/>
    <w:rsid w:val="00A07A09"/>
    <w:rsid w:val="00A102EB"/>
    <w:rsid w:val="00A11A35"/>
    <w:rsid w:val="00A12542"/>
    <w:rsid w:val="00A151C1"/>
    <w:rsid w:val="00A2460D"/>
    <w:rsid w:val="00A260DB"/>
    <w:rsid w:val="00A26C8C"/>
    <w:rsid w:val="00A26CE8"/>
    <w:rsid w:val="00A27205"/>
    <w:rsid w:val="00A321E4"/>
    <w:rsid w:val="00A336C4"/>
    <w:rsid w:val="00A3388B"/>
    <w:rsid w:val="00A3535A"/>
    <w:rsid w:val="00A4045F"/>
    <w:rsid w:val="00A52D3E"/>
    <w:rsid w:val="00A565A1"/>
    <w:rsid w:val="00A56C79"/>
    <w:rsid w:val="00A575CF"/>
    <w:rsid w:val="00A616ED"/>
    <w:rsid w:val="00A660E4"/>
    <w:rsid w:val="00A66FC8"/>
    <w:rsid w:val="00A67C2E"/>
    <w:rsid w:val="00A738B5"/>
    <w:rsid w:val="00A77625"/>
    <w:rsid w:val="00A77D68"/>
    <w:rsid w:val="00A813F1"/>
    <w:rsid w:val="00A81775"/>
    <w:rsid w:val="00A931AA"/>
    <w:rsid w:val="00A96B76"/>
    <w:rsid w:val="00A97FD9"/>
    <w:rsid w:val="00AA2639"/>
    <w:rsid w:val="00AA59C9"/>
    <w:rsid w:val="00AA6319"/>
    <w:rsid w:val="00AB5013"/>
    <w:rsid w:val="00AC17CD"/>
    <w:rsid w:val="00AC35F1"/>
    <w:rsid w:val="00AC5DA0"/>
    <w:rsid w:val="00AC6FA9"/>
    <w:rsid w:val="00AD0F84"/>
    <w:rsid w:val="00AD2C7D"/>
    <w:rsid w:val="00AE1030"/>
    <w:rsid w:val="00AE6FCD"/>
    <w:rsid w:val="00AF0017"/>
    <w:rsid w:val="00AF2246"/>
    <w:rsid w:val="00AF2B2A"/>
    <w:rsid w:val="00AF6314"/>
    <w:rsid w:val="00AF65DE"/>
    <w:rsid w:val="00B053E6"/>
    <w:rsid w:val="00B05A80"/>
    <w:rsid w:val="00B13BB6"/>
    <w:rsid w:val="00B17816"/>
    <w:rsid w:val="00B40278"/>
    <w:rsid w:val="00B4419F"/>
    <w:rsid w:val="00B46FC3"/>
    <w:rsid w:val="00B47EF2"/>
    <w:rsid w:val="00B600F9"/>
    <w:rsid w:val="00B604F3"/>
    <w:rsid w:val="00B60CBE"/>
    <w:rsid w:val="00B64B41"/>
    <w:rsid w:val="00B74476"/>
    <w:rsid w:val="00B76D61"/>
    <w:rsid w:val="00B77D02"/>
    <w:rsid w:val="00B81CD9"/>
    <w:rsid w:val="00B83A6C"/>
    <w:rsid w:val="00B865D7"/>
    <w:rsid w:val="00B907FF"/>
    <w:rsid w:val="00B97E7E"/>
    <w:rsid w:val="00BA0A52"/>
    <w:rsid w:val="00BA0C8A"/>
    <w:rsid w:val="00BA1C5E"/>
    <w:rsid w:val="00BA2E04"/>
    <w:rsid w:val="00BA6858"/>
    <w:rsid w:val="00BB275A"/>
    <w:rsid w:val="00BB32E9"/>
    <w:rsid w:val="00BB5552"/>
    <w:rsid w:val="00BC77A5"/>
    <w:rsid w:val="00BE01E1"/>
    <w:rsid w:val="00BE16EB"/>
    <w:rsid w:val="00BE2834"/>
    <w:rsid w:val="00BF0DBA"/>
    <w:rsid w:val="00C059B8"/>
    <w:rsid w:val="00C069F5"/>
    <w:rsid w:val="00C14F92"/>
    <w:rsid w:val="00C17178"/>
    <w:rsid w:val="00C2000B"/>
    <w:rsid w:val="00C309E6"/>
    <w:rsid w:val="00C312B3"/>
    <w:rsid w:val="00C333F7"/>
    <w:rsid w:val="00C35B5B"/>
    <w:rsid w:val="00C36EA8"/>
    <w:rsid w:val="00C37371"/>
    <w:rsid w:val="00C41DBF"/>
    <w:rsid w:val="00C47AE4"/>
    <w:rsid w:val="00C61D9F"/>
    <w:rsid w:val="00C62214"/>
    <w:rsid w:val="00C66662"/>
    <w:rsid w:val="00C671F7"/>
    <w:rsid w:val="00C76657"/>
    <w:rsid w:val="00C77140"/>
    <w:rsid w:val="00C84693"/>
    <w:rsid w:val="00C906D0"/>
    <w:rsid w:val="00C91052"/>
    <w:rsid w:val="00C95920"/>
    <w:rsid w:val="00CA2370"/>
    <w:rsid w:val="00CA3CEF"/>
    <w:rsid w:val="00CA5B8D"/>
    <w:rsid w:val="00CB0973"/>
    <w:rsid w:val="00CB315F"/>
    <w:rsid w:val="00CB6E59"/>
    <w:rsid w:val="00CC153D"/>
    <w:rsid w:val="00CC4A96"/>
    <w:rsid w:val="00CC4CB4"/>
    <w:rsid w:val="00CC6810"/>
    <w:rsid w:val="00CD3A4D"/>
    <w:rsid w:val="00CD547D"/>
    <w:rsid w:val="00CD6166"/>
    <w:rsid w:val="00CF097F"/>
    <w:rsid w:val="00CF2618"/>
    <w:rsid w:val="00CF3924"/>
    <w:rsid w:val="00CF41FD"/>
    <w:rsid w:val="00CF6FE0"/>
    <w:rsid w:val="00D01961"/>
    <w:rsid w:val="00D0373E"/>
    <w:rsid w:val="00D06339"/>
    <w:rsid w:val="00D1310F"/>
    <w:rsid w:val="00D25135"/>
    <w:rsid w:val="00D27D7B"/>
    <w:rsid w:val="00D30616"/>
    <w:rsid w:val="00D32184"/>
    <w:rsid w:val="00D323AD"/>
    <w:rsid w:val="00D33D48"/>
    <w:rsid w:val="00D470ED"/>
    <w:rsid w:val="00D4779E"/>
    <w:rsid w:val="00D530E6"/>
    <w:rsid w:val="00D659C7"/>
    <w:rsid w:val="00D67916"/>
    <w:rsid w:val="00D71920"/>
    <w:rsid w:val="00D7266A"/>
    <w:rsid w:val="00D7638F"/>
    <w:rsid w:val="00D77BA5"/>
    <w:rsid w:val="00D844BB"/>
    <w:rsid w:val="00D858F1"/>
    <w:rsid w:val="00D93F5E"/>
    <w:rsid w:val="00DA15BA"/>
    <w:rsid w:val="00DA5BA9"/>
    <w:rsid w:val="00DB0EAB"/>
    <w:rsid w:val="00DB6BB0"/>
    <w:rsid w:val="00DC1936"/>
    <w:rsid w:val="00DD3711"/>
    <w:rsid w:val="00DE0177"/>
    <w:rsid w:val="00DE35F0"/>
    <w:rsid w:val="00DE4552"/>
    <w:rsid w:val="00DF2D12"/>
    <w:rsid w:val="00DF3109"/>
    <w:rsid w:val="00E00A7E"/>
    <w:rsid w:val="00E04FFE"/>
    <w:rsid w:val="00E131C7"/>
    <w:rsid w:val="00E16CE2"/>
    <w:rsid w:val="00E21448"/>
    <w:rsid w:val="00E217F2"/>
    <w:rsid w:val="00E33BBA"/>
    <w:rsid w:val="00E35286"/>
    <w:rsid w:val="00E366CA"/>
    <w:rsid w:val="00E4179F"/>
    <w:rsid w:val="00E41B92"/>
    <w:rsid w:val="00E43686"/>
    <w:rsid w:val="00E51074"/>
    <w:rsid w:val="00E533D9"/>
    <w:rsid w:val="00E53F41"/>
    <w:rsid w:val="00E5582E"/>
    <w:rsid w:val="00E611A4"/>
    <w:rsid w:val="00E750A0"/>
    <w:rsid w:val="00E75966"/>
    <w:rsid w:val="00E771AD"/>
    <w:rsid w:val="00E778E4"/>
    <w:rsid w:val="00E81C91"/>
    <w:rsid w:val="00E93E19"/>
    <w:rsid w:val="00EA1D56"/>
    <w:rsid w:val="00EA23B1"/>
    <w:rsid w:val="00EA2D0B"/>
    <w:rsid w:val="00EA444A"/>
    <w:rsid w:val="00EA61E0"/>
    <w:rsid w:val="00EB1C98"/>
    <w:rsid w:val="00EB3014"/>
    <w:rsid w:val="00EB6410"/>
    <w:rsid w:val="00EC5E4D"/>
    <w:rsid w:val="00EC7A19"/>
    <w:rsid w:val="00ED00A9"/>
    <w:rsid w:val="00ED3467"/>
    <w:rsid w:val="00ED3CB1"/>
    <w:rsid w:val="00ED6D3C"/>
    <w:rsid w:val="00EE1B73"/>
    <w:rsid w:val="00EE4B2F"/>
    <w:rsid w:val="00EE50AA"/>
    <w:rsid w:val="00EE5C47"/>
    <w:rsid w:val="00EF23C3"/>
    <w:rsid w:val="00EF3E77"/>
    <w:rsid w:val="00F047B8"/>
    <w:rsid w:val="00F141DF"/>
    <w:rsid w:val="00F14B70"/>
    <w:rsid w:val="00F25EBC"/>
    <w:rsid w:val="00F33025"/>
    <w:rsid w:val="00F35CEC"/>
    <w:rsid w:val="00F37D7C"/>
    <w:rsid w:val="00F46273"/>
    <w:rsid w:val="00F46586"/>
    <w:rsid w:val="00F52268"/>
    <w:rsid w:val="00F55C37"/>
    <w:rsid w:val="00F55EA9"/>
    <w:rsid w:val="00F710BB"/>
    <w:rsid w:val="00F76B56"/>
    <w:rsid w:val="00F80FF8"/>
    <w:rsid w:val="00F82E66"/>
    <w:rsid w:val="00F844FF"/>
    <w:rsid w:val="00F846B3"/>
    <w:rsid w:val="00F90F80"/>
    <w:rsid w:val="00F91BDD"/>
    <w:rsid w:val="00FA412A"/>
    <w:rsid w:val="00FA5927"/>
    <w:rsid w:val="00FB2618"/>
    <w:rsid w:val="00FB4DE0"/>
    <w:rsid w:val="00FB687B"/>
    <w:rsid w:val="00FC1FAC"/>
    <w:rsid w:val="00FC2B78"/>
    <w:rsid w:val="00FC337D"/>
    <w:rsid w:val="00FD7453"/>
    <w:rsid w:val="00FE245B"/>
    <w:rsid w:val="00FE334F"/>
    <w:rsid w:val="00FE6626"/>
    <w:rsid w:val="00FE7013"/>
    <w:rsid w:val="00FF2DDC"/>
    <w:rsid w:val="00FF4A86"/>
    <w:rsid w:val="00FF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13A1A"/>
  <w15:chartTrackingRefBased/>
  <w15:docId w15:val="{FC12778A-5EC4-5140-8C77-05FD1FEB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8E"/>
    <w:rPr>
      <w:rFonts w:eastAsiaTheme="majorEastAsia" w:cstheme="majorBidi"/>
      <w:color w:val="272727" w:themeColor="text1" w:themeTint="D8"/>
    </w:rPr>
  </w:style>
  <w:style w:type="paragraph" w:styleId="Title">
    <w:name w:val="Title"/>
    <w:basedOn w:val="Normal"/>
    <w:next w:val="Normal"/>
    <w:link w:val="TitleChar"/>
    <w:uiPriority w:val="10"/>
    <w:qFormat/>
    <w:rsid w:val="00926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8E"/>
    <w:pPr>
      <w:spacing w:before="160"/>
      <w:jc w:val="center"/>
    </w:pPr>
    <w:rPr>
      <w:i/>
      <w:iCs/>
      <w:color w:val="404040" w:themeColor="text1" w:themeTint="BF"/>
    </w:rPr>
  </w:style>
  <w:style w:type="character" w:customStyle="1" w:styleId="QuoteChar">
    <w:name w:val="Quote Char"/>
    <w:basedOn w:val="DefaultParagraphFont"/>
    <w:link w:val="Quote"/>
    <w:uiPriority w:val="29"/>
    <w:rsid w:val="0092698E"/>
    <w:rPr>
      <w:i/>
      <w:iCs/>
      <w:color w:val="404040" w:themeColor="text1" w:themeTint="BF"/>
    </w:rPr>
  </w:style>
  <w:style w:type="paragraph" w:styleId="ListParagraph">
    <w:name w:val="List Paragraph"/>
    <w:basedOn w:val="Normal"/>
    <w:uiPriority w:val="34"/>
    <w:qFormat/>
    <w:rsid w:val="0092698E"/>
    <w:pPr>
      <w:ind w:left="720"/>
      <w:contextualSpacing/>
    </w:pPr>
  </w:style>
  <w:style w:type="character" w:styleId="IntenseEmphasis">
    <w:name w:val="Intense Emphasis"/>
    <w:basedOn w:val="DefaultParagraphFont"/>
    <w:uiPriority w:val="21"/>
    <w:qFormat/>
    <w:rsid w:val="0092698E"/>
    <w:rPr>
      <w:i/>
      <w:iCs/>
      <w:color w:val="0F4761" w:themeColor="accent1" w:themeShade="BF"/>
    </w:rPr>
  </w:style>
  <w:style w:type="paragraph" w:styleId="IntenseQuote">
    <w:name w:val="Intense Quote"/>
    <w:basedOn w:val="Normal"/>
    <w:next w:val="Normal"/>
    <w:link w:val="IntenseQuoteChar"/>
    <w:uiPriority w:val="30"/>
    <w:qFormat/>
    <w:rsid w:val="00926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8E"/>
    <w:rPr>
      <w:i/>
      <w:iCs/>
      <w:color w:val="0F4761" w:themeColor="accent1" w:themeShade="BF"/>
    </w:rPr>
  </w:style>
  <w:style w:type="character" w:styleId="IntenseReference">
    <w:name w:val="Intense Reference"/>
    <w:basedOn w:val="DefaultParagraphFont"/>
    <w:uiPriority w:val="32"/>
    <w:qFormat/>
    <w:rsid w:val="0092698E"/>
    <w:rPr>
      <w:b/>
      <w:bCs/>
      <w:smallCaps/>
      <w:color w:val="0F4761" w:themeColor="accent1" w:themeShade="BF"/>
      <w:spacing w:val="5"/>
    </w:rPr>
  </w:style>
  <w:style w:type="character" w:styleId="Hyperlink">
    <w:name w:val="Hyperlink"/>
    <w:basedOn w:val="DefaultParagraphFont"/>
    <w:uiPriority w:val="99"/>
    <w:semiHidden/>
    <w:unhideWhenUsed/>
    <w:rsid w:val="009269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26/sciadv.adq8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Hornburg</dc:creator>
  <cp:keywords/>
  <dc:description/>
  <cp:lastModifiedBy>Kathryn Hornburg</cp:lastModifiedBy>
  <cp:revision>1</cp:revision>
  <dcterms:created xsi:type="dcterms:W3CDTF">2026-10-20T21:59:00Z</dcterms:created>
  <dcterms:modified xsi:type="dcterms:W3CDTF">2026-10-20T22:40:00Z</dcterms:modified>
</cp:coreProperties>
</file>