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tblGridChange w:id="0">
          <w:tblGrid>
            <w:gridCol w:w="5382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Batang" w:cs="Batang" w:eastAsia="Batang" w:hAnsi="Batang"/>
                <w:sz w:val="30"/>
                <w:szCs w:val="30"/>
              </w:rPr>
            </w:pPr>
            <w:r w:rsidDel="00000000" w:rsidR="00000000" w:rsidRPr="00000000">
              <w:rPr>
                <w:rFonts w:ascii="Batang" w:cs="Batang" w:eastAsia="Batang" w:hAnsi="Batang"/>
                <w:sz w:val="30"/>
                <w:szCs w:val="30"/>
                <w:rtl w:val="0"/>
              </w:rPr>
              <w:t xml:space="preserve">붙임 ① (표준서식, 교육생 작성용)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824" w:hanging="824"/>
        <w:jc w:val="center"/>
        <w:rPr>
          <w:rFonts w:ascii="Batang" w:cs="Batang" w:eastAsia="Batang" w:hAnsi="Batang"/>
          <w:b w:val="1"/>
          <w:sz w:val="60"/>
          <w:szCs w:val="60"/>
        </w:rPr>
      </w:pPr>
      <w:r w:rsidDel="00000000" w:rsidR="00000000" w:rsidRPr="00000000">
        <w:rPr>
          <w:rFonts w:ascii="Batang" w:cs="Batang" w:eastAsia="Batang" w:hAnsi="Batang"/>
          <w:b w:val="1"/>
          <w:sz w:val="60"/>
          <w:szCs w:val="60"/>
          <w:rtl w:val="0"/>
        </w:rPr>
        <w:t xml:space="preserve">IT 프로젝트 개발 계획서(안)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469900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8050" y="378000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469900</wp:posOffset>
                </wp:positionV>
                <wp:extent cx="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tblGridChange w:id="0">
          <w:tblGrid>
            <w:gridCol w:w="7650"/>
          </w:tblGrid>
        </w:tblGridChange>
      </w:tblGrid>
      <w:tr>
        <w:trPr>
          <w:cantSplit w:val="0"/>
          <w:trHeight w:val="2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(「게임으로 배우는 바둑 교실」)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489" w:hanging="489"/>
        <w:jc w:val="center"/>
        <w:rPr>
          <w:rFonts w:ascii="Batang" w:cs="Batang" w:eastAsia="Batang" w:hAnsi="Batang"/>
          <w:b w:val="1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b w:val="1"/>
          <w:sz w:val="36"/>
          <w:szCs w:val="36"/>
          <w:rtl w:val="0"/>
        </w:rPr>
        <w:t xml:space="preserve">2023. 09. 15.</w:t>
      </w:r>
    </w:p>
    <w:p w:rsidR="00000000" w:rsidDel="00000000" w:rsidP="00000000" w:rsidRDefault="00000000" w:rsidRPr="00000000" w14:paraId="0000000F">
      <w:pPr>
        <w:spacing w:after="0" w:lineRule="auto"/>
        <w:ind w:left="498" w:hanging="498"/>
        <w:jc w:val="center"/>
        <w:rPr>
          <w:rFonts w:ascii="Batang" w:cs="Batang" w:eastAsia="Batang" w:hAnsi="Batang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5387"/>
        <w:tblGridChange w:id="0">
          <w:tblGrid>
            <w:gridCol w:w="2263"/>
            <w:gridCol w:w="5387"/>
          </w:tblGrid>
        </w:tblGridChange>
      </w:tblGrid>
      <w:tr>
        <w:trPr>
          <w:cantSplit w:val="0"/>
          <w:trHeight w:val="92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훈련과정명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(소속)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프로젝트 기반 자바 응용 SW개발자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취업과정 (중앙정보기술인재개발원)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알파고(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Alphago)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팀장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한유진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김솔이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김지아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유   화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지도교사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오미선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1. 개  요</w:t>
      </w:r>
    </w:p>
    <w:p w:rsidR="00000000" w:rsidDel="00000000" w:rsidP="00000000" w:rsidRDefault="00000000" w:rsidRPr="00000000" w14:paraId="00000021">
      <w:pPr>
        <w:spacing w:after="0" w:lineRule="auto"/>
        <w:ind w:left="434" w:hanging="434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□ 개발배경 및 필요성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lineRule="auto"/>
        <w:ind w:left="720" w:hanging="360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Fonts w:ascii="Batang" w:cs="Batang" w:eastAsia="Batang" w:hAnsi="Batang"/>
          <w:sz w:val="30"/>
          <w:szCs w:val="30"/>
          <w:rtl w:val="0"/>
        </w:rPr>
        <w:t xml:space="preserve">스마트폰과 다양한 디지털 기기의 보급으로 인해 콘텐츠의 양과 다양성이 급격히 증가</w:t>
      </w:r>
      <w:r w:rsidDel="00000000" w:rsidR="00000000" w:rsidRPr="00000000">
        <w:rPr>
          <w:rtl w:val="0"/>
        </w:rPr>
        <w:t xml:space="preserve">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lineRule="auto"/>
        <w:ind w:left="720" w:hanging="360"/>
        <w:rPr>
          <w:rFonts w:ascii="Batang" w:cs="Batang" w:eastAsia="Batang" w:hAnsi="Batang"/>
          <w:sz w:val="30"/>
          <w:szCs w:val="30"/>
          <w:u w:val="none"/>
        </w:rPr>
      </w:pPr>
      <w:r w:rsidDel="00000000" w:rsidR="00000000" w:rsidRPr="00000000">
        <w:rPr>
          <w:rFonts w:ascii="Batang" w:cs="Batang" w:eastAsia="Batang" w:hAnsi="Batang"/>
          <w:sz w:val="30"/>
          <w:szCs w:val="30"/>
          <w:rtl w:val="0"/>
        </w:rPr>
        <w:t xml:space="preserve">디지털 미디어의 넘쳐나는 정보와 자극으로 발생하는 아이들의 주의력 결핍, 집중력 저하, 스트레스, 사회적 문제 등의 문제들을 고려하여, 아이들이 콘텐츠 속에서 소비만 하는 것이 아니라, 창조적이고 긍정적인 방식으로 시간을 보내며 발전할 수 있는 기회를 제공하고자 함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□ 개발목표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621.9999999999999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Fonts w:ascii="Batang" w:cs="Batang" w:eastAsia="Batang" w:hAnsi="Batang"/>
          <w:sz w:val="30"/>
          <w:szCs w:val="30"/>
          <w:rtl w:val="0"/>
        </w:rPr>
        <w:t xml:space="preserve"> -</w:t>
        <w:tab/>
        <w:t xml:space="preserve">아이들이 디지털 환경에서 더욱 건강하고 긍정적인 방식으로 시간을 보내며, 미래에 필요한 인지 능력을 키우도록 돕는 한편, 전통적인 게임과 미디어 소비의 균형을 이루도록 기여</w:t>
      </w:r>
    </w:p>
    <w:p w:rsidR="00000000" w:rsidDel="00000000" w:rsidP="00000000" w:rsidRDefault="00000000" w:rsidRPr="00000000" w14:paraId="0000002B">
      <w:pPr>
        <w:spacing w:after="0" w:lineRule="auto"/>
        <w:ind w:left="621.9999999999999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Rule="auto"/>
        <w:ind w:left="720" w:hanging="360"/>
        <w:rPr>
          <w:rFonts w:ascii="Batang" w:cs="Batang" w:eastAsia="Batang" w:hAnsi="Batang"/>
          <w:sz w:val="30"/>
          <w:szCs w:val="30"/>
          <w:u w:val="none"/>
        </w:rPr>
      </w:pPr>
      <w:r w:rsidDel="00000000" w:rsidR="00000000" w:rsidRPr="00000000">
        <w:rPr>
          <w:rFonts w:ascii="Batang" w:cs="Batang" w:eastAsia="Batang" w:hAnsi="Batang"/>
          <w:sz w:val="30"/>
          <w:szCs w:val="30"/>
          <w:rtl w:val="0"/>
        </w:rPr>
        <w:t xml:space="preserve">어린이 바둑을 통해 전략적 사고 능력을 향상 시키고 집중력과 인내력을 강화 시킬 수 있는 이점을 통해 어린이들의 발달과 교육에 긍정적인 영향을 미치고 정신적인 역량과 사회적 기술을 향상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434" w:hanging="434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□ 예상 산출물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Rule="auto"/>
        <w:ind w:left="720" w:hanging="360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Fonts w:ascii="Batang" w:cs="Batang" w:eastAsia="Batang" w:hAnsi="Batang"/>
          <w:sz w:val="30"/>
          <w:szCs w:val="30"/>
          <w:rtl w:val="0"/>
        </w:rPr>
        <w:t xml:space="preserve">개발 계획서, 요구분석서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434" w:hanging="434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434" w:hanging="434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2. 주요 기능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047"/>
        <w:tblGridChange w:id="0">
          <w:tblGrid>
            <w:gridCol w:w="2689"/>
            <w:gridCol w:w="7047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Batang" w:cs="Batang" w:eastAsia="Batang" w:hAnsi="Batang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0"/>
                <w:szCs w:val="30"/>
                <w:rtl w:val="0"/>
              </w:rPr>
              <w:t xml:space="preserve">주요 기능 명칭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Batang" w:cs="Batang" w:eastAsia="Batang" w:hAnsi="Batang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0"/>
                <w:szCs w:val="30"/>
                <w:rtl w:val="0"/>
              </w:rPr>
              <w:t xml:space="preserve">주요 기능에 관한 상세 설명(명세)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마이</w:t>
            </w: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페이지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학습 그룹 및 학습 중인 콘텐츠, 숙제 내역확인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장바구니(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구매 목록 일괄적으로 담기)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회원정보 수정</w:t>
            </w:r>
          </w:p>
        </w:tc>
      </w:tr>
      <w:tr>
        <w:trPr>
          <w:cantSplit w:val="0"/>
          <w:trHeight w:val="1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학습자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본인의 학습그룹을 확인하고 가입 신청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학습 지도자가 전송한 숙제에 대한 평가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학습지도자 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학습자 그룹 또는 개인별 숙제를 전송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학습자가 제출한 숙제에 대한 평가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콘텐츠 구매내역 조회 및 환불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학습그룹 등록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그룹 가입 멤버 관리</w:t>
            </w:r>
          </w:p>
        </w:tc>
      </w:tr>
      <w:tr>
        <w:trPr>
          <w:cantSplit w:val="0"/>
          <w:trHeight w:val="1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학습콘텐츠 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학습 콘텐츠 등록, 수정, 삭제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유효성 검사를 통한 콘텐츠 등록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(파일 업로드 포함)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매출조회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월별, 콘텐츠별 매출 조회 가능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비밀번호 찾기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5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이메일 인증, 유효성 검사를 통한 회원가입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5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회원은 관리자, 지도자, 학생으로 분류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5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아이디 및 이메일 검증 후 임시 비밀번호 발송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문의 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공지사항 등록 및 수정, 삭제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문의 등록 및 수정, 삭제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문의에 대한 답변 등록 및 수정, 삭제</w:t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434" w:hanging="434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3. 프로젝트 개발일정(안)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center"/>
        <w:tblLayout w:type="fixed"/>
        <w:tblLook w:val="0400"/>
      </w:tblPr>
      <w:tblGrid>
        <w:gridCol w:w="2805"/>
        <w:gridCol w:w="1155"/>
        <w:gridCol w:w="960"/>
        <w:gridCol w:w="960"/>
        <w:gridCol w:w="960"/>
        <w:gridCol w:w="960"/>
        <w:gridCol w:w="990"/>
        <w:tblGridChange w:id="0">
          <w:tblGrid>
            <w:gridCol w:w="2805"/>
            <w:gridCol w:w="1155"/>
            <w:gridCol w:w="960"/>
            <w:gridCol w:w="960"/>
            <w:gridCol w:w="960"/>
            <w:gridCol w:w="960"/>
            <w:gridCol w:w="990"/>
          </w:tblGrid>
        </w:tblGridChange>
      </w:tblGrid>
      <w:tr>
        <w:trPr>
          <w:cantSplit w:val="0"/>
          <w:trHeight w:val="477.64551994767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작 업 명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담당자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개발 일정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비고</w:t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1 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2 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3 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4 W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1. 계획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08.21</w:t>
            </w:r>
          </w:p>
          <w:p w:rsidR="00000000" w:rsidDel="00000000" w:rsidP="00000000" w:rsidRDefault="00000000" w:rsidRPr="00000000" w14:paraId="0000006F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70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08.22</w:t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목표정의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공통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계획서 작성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2. 요구분석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기존 사이트 조사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공통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사용자 요구 분석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필요 기능 정의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3. 설계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시스템 구조 설계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공통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설계서 작성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4. 구현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기능의 구현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공통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08.22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서버 및 DB 구축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각 부분 기능 통합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645519947678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6"/>
                <w:szCs w:val="26"/>
                <w:rtl w:val="0"/>
              </w:rPr>
              <w:t xml:space="preserve">5. 시험 및 피드백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.99999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 -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시험 및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6"/>
                <w:szCs w:val="26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09.11</w:t>
            </w:r>
          </w:p>
          <w:p w:rsidR="00000000" w:rsidDel="00000000" w:rsidP="00000000" w:rsidRDefault="00000000" w:rsidRPr="00000000" w14:paraId="000000DC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Fonts w:ascii="Batang" w:cs="Batang" w:eastAsia="Batang" w:hAnsi="Batang"/>
                <w:sz w:val="26"/>
                <w:szCs w:val="26"/>
                <w:rtl w:val="0"/>
              </w:rPr>
              <w:t xml:space="preserve">09.15</w:t>
            </w:r>
          </w:p>
        </w:tc>
      </w:tr>
      <w:tr>
        <w:trPr>
          <w:cantSplit w:val="0"/>
          <w:trHeight w:val="506.99999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- 발표자료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spacing w:after="0" w:before="0" w:line="240" w:lineRule="auto"/>
              <w:ind w:lef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spacing w:after="0" w:before="0" w:line="240" w:lineRule="auto"/>
              <w:ind w:lef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after="0" w:before="0" w:line="240" w:lineRule="auto"/>
              <w:ind w:lef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3">
            <w:pPr>
              <w:widowControl w:val="1"/>
              <w:spacing w:after="0" w:before="0" w:line="240" w:lineRule="auto"/>
              <w:ind w:left="0" w:firstLine="0"/>
              <w:jc w:val="left"/>
              <w:rPr>
                <w:rFonts w:ascii="Batang" w:cs="Batang" w:eastAsia="Batang" w:hAnsi="Batang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left="0" w:firstLine="0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4. 시스템 구조</w:t>
      </w:r>
    </w:p>
    <w:p w:rsidR="00000000" w:rsidDel="00000000" w:rsidP="00000000" w:rsidRDefault="00000000" w:rsidRPr="00000000" w14:paraId="000000EC">
      <w:pPr>
        <w:spacing w:after="0" w:lineRule="auto"/>
        <w:ind w:left="526" w:hanging="326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3675"/>
        <w:gridCol w:w="4215"/>
        <w:tblGridChange w:id="0">
          <w:tblGrid>
            <w:gridCol w:w="1860"/>
            <w:gridCol w:w="3675"/>
            <w:gridCol w:w="4215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구성요소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설 명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개발환경 및 구현방법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9"/>
              </w:numPr>
              <w:ind w:left="720" w:hanging="360"/>
              <w:rPr>
                <w:rFonts w:ascii="Batang" w:cs="Batang" w:eastAsia="Batang" w:hAnsi="Batang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유저 인터페이스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HTML, CSS, JavaScript, jQuery로 개발 예정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ind w:left="720" w:hanging="360"/>
              <w:rPr>
                <w:rFonts w:ascii="Batang" w:cs="Batang" w:eastAsia="Batang" w:hAnsi="Batang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서버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3"/>
              </w:numPr>
              <w:ind w:left="720" w:hanging="360"/>
              <w:jc w:val="left"/>
              <w:rPr>
                <w:rFonts w:ascii="Batang" w:cs="Batang" w:eastAsia="Batang" w:hAnsi="Batang"/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Java, Spring Framework로 개발 예정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ind w:left="720" w:hanging="360"/>
              <w:rPr>
                <w:rFonts w:ascii="Batang" w:cs="Batang" w:eastAsia="Batang" w:hAnsi="Batang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바둑 콘텐츠 제공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- MySQL DBMS로 콘텐츠</w:t>
            </w:r>
          </w:p>
          <w:p w:rsidR="00000000" w:rsidDel="00000000" w:rsidP="00000000" w:rsidRDefault="00000000" w:rsidRPr="00000000" w14:paraId="000000F9">
            <w:pPr>
              <w:ind w:firstLine="276"/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데이터베이스 구축예정</w:t>
            </w:r>
          </w:p>
        </w:tc>
      </w:tr>
    </w:tbl>
    <w:p w:rsidR="00000000" w:rsidDel="00000000" w:rsidP="00000000" w:rsidRDefault="00000000" w:rsidRPr="00000000" w14:paraId="000000FA">
      <w:pPr>
        <w:spacing w:after="0" w:lineRule="auto"/>
        <w:ind w:left="610" w:hanging="610"/>
        <w:rPr>
          <w:rFonts w:ascii="Batang" w:cs="Batang" w:eastAsia="Batang" w:hAnsi="Batang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610" w:hanging="610"/>
        <w:rPr>
          <w:rFonts w:ascii="Batang" w:cs="Batang" w:eastAsia="Batang" w:hAnsi="Batang"/>
          <w:color w:val="0000cc"/>
          <w:sz w:val="30"/>
          <w:szCs w:val="30"/>
        </w:rPr>
      </w:pPr>
      <w:r w:rsidDel="00000000" w:rsidR="00000000" w:rsidRPr="00000000">
        <w:rPr>
          <w:rFonts w:ascii="Batang" w:cs="Batang" w:eastAsia="Batang" w:hAnsi="Batang"/>
          <w:b w:val="1"/>
          <w:sz w:val="30"/>
          <w:szCs w:val="30"/>
          <w:rtl w:val="0"/>
        </w:rPr>
        <w:t xml:space="preserve">5. 조직구성 및 업무분장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rFonts w:ascii="Batang" w:cs="Batang" w:eastAsia="Batang" w:hAnsi="Batang"/>
          <w:color w:val="0000c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906"/>
        <w:tblGridChange w:id="0">
          <w:tblGrid>
            <w:gridCol w:w="2830"/>
            <w:gridCol w:w="6906"/>
          </w:tblGrid>
        </w:tblGridChange>
      </w:tblGrid>
      <w:tr>
        <w:trPr>
          <w:cantSplit w:val="0"/>
          <w:trHeight w:val="582" w:hRule="atLeast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팀원명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역할 및 할 일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김솔이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콘텐츠 </w:t>
            </w: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조회, 구독, 취소, 등록, 학습그룹 등록, </w:t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그룹 가입 승인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김지아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학습콘텐츠 등록, 수정, 삭제, 매출조회, 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마이페이지(정보수정, </w:t>
            </w: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장바구니)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유화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그룹 가입 신청, 숙제 전송, 숙제 평가, 숙제 제출, 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학습자 마이페이지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한유진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메인, 로그인, 회원가입, 사이트안내페이지,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 공지사항, 문의관리</w:t>
            </w:r>
          </w:p>
        </w:tc>
      </w:tr>
    </w:tbl>
    <w:p w:rsidR="00000000" w:rsidDel="00000000" w:rsidP="00000000" w:rsidRDefault="00000000" w:rsidRPr="00000000" w14:paraId="0000010B">
      <w:pPr>
        <w:spacing w:after="0" w:lineRule="auto"/>
        <w:ind w:left="592" w:hanging="592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ind w:left="592" w:hanging="592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ind w:left="610" w:hanging="610"/>
        <w:rPr>
          <w:rFonts w:ascii="Batang" w:cs="Batang" w:eastAsia="Batang" w:hAnsi="Batang"/>
          <w:b w:val="1"/>
          <w:sz w:val="30"/>
          <w:szCs w:val="30"/>
        </w:rPr>
      </w:pPr>
      <w:r w:rsidDel="00000000" w:rsidR="00000000" w:rsidRPr="00000000">
        <w:rPr>
          <w:rFonts w:ascii="Batang" w:cs="Batang" w:eastAsia="Batang" w:hAnsi="Batang"/>
          <w:b w:val="1"/>
          <w:sz w:val="30"/>
          <w:szCs w:val="30"/>
          <w:rtl w:val="0"/>
        </w:rPr>
        <w:t xml:space="preserve">6. 기대효과 및 활용분야</w:t>
      </w:r>
    </w:p>
    <w:p w:rsidR="00000000" w:rsidDel="00000000" w:rsidP="00000000" w:rsidRDefault="00000000" w:rsidRPr="00000000" w14:paraId="0000010E">
      <w:pPr>
        <w:spacing w:after="0" w:lineRule="auto"/>
        <w:ind w:left="622" w:hanging="622"/>
        <w:rPr>
          <w:rFonts w:ascii="Batang" w:cs="Batang" w:eastAsia="Batang" w:hAnsi="Batang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어린이들에게 전통적인 바둑 게임을 가르치고, 게임화된 교육프로그램을 통해 흥미를 유발하며, 다양한 학습기회를 제공한다. </w:t>
      </w:r>
      <w:r w:rsidDel="00000000" w:rsidR="00000000" w:rsidRPr="00000000">
        <w:rPr>
          <w:rtl w:val="0"/>
        </w:rPr>
        <w:t xml:space="preserve">바둑은 전략적 사고, 논리적 사고, 참을성, 인내력, 집중력 등 다양한 인지 능력을 향상시키는 데 도움이 되는 것으로 알려져 있으며, 이 프로젝트를 통해 아이들이 디지털 환경에서 더욱 건강하고 긍정적인 방식으로 시간을 보내며, 미래에 필요한 인지 능력을 키우도록 돕는 한편, 전통적인 게임과 미디어 소비의 균형을 이루도록 기여하고자 함.</w:t>
      </w:r>
    </w:p>
    <w:p w:rsidR="00000000" w:rsidDel="00000000" w:rsidP="00000000" w:rsidRDefault="00000000" w:rsidRPr="00000000" w14:paraId="000001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080" w:right="1080" w:header="85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Arial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center"/>
      <w:rPr>
        <w:rFonts w:ascii="Malgun Gothic" w:cs="Malgun Gothic" w:eastAsia="Malgun Gothic" w:hAnsi="Malgun Gothic"/>
        <w:sz w:val="20"/>
        <w:szCs w:val="20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sz w:val="30"/>
        <w:szCs w:val="30"/>
        <w:lang w:val="en-US"/>
      </w:rPr>
    </w:rPrDefault>
    <w:pPrDefault>
      <w:pPr>
        <w:widowControl w:val="0"/>
        <w:spacing w:line="276" w:lineRule="auto"/>
        <w:ind w:left="62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77203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0225D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 w:val="1"/>
    <w:rsid w:val="000225D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7hjRUbwZrrUV/9SKbZDj1WbEQ==">CgMxLjA4AHIhMXlqLU93OUVwV0diQThHMVRMaUFYYWVRdmpMQV80TjZI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2021-09-03T06:18:00Z</dcterms:created>
  <dc:creator>심 원태</dc:creator>
</cp:coreProperties>
</file>