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CAE5C" w14:textId="05EC95F9" w:rsidR="004C3F60" w:rsidRPr="005F1836" w:rsidRDefault="00962F8A">
      <w:r w:rsidRPr="005F1836">
        <w:drawing>
          <wp:inline distT="0" distB="0" distL="0" distR="0" wp14:anchorId="69D87BC5" wp14:editId="375D0098">
            <wp:extent cx="5731510" cy="278320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142" w14:textId="7B96DBD9" w:rsidR="00962F8A" w:rsidRPr="005F1836" w:rsidRDefault="00962F8A"/>
    <w:p w14:paraId="6AE3CE48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플라즈마 시뮬레이션에서 </w:t>
      </w: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0차원(0D) 모델</w:t>
      </w:r>
      <w:r w:rsidRPr="00B30BC7">
        <w:rPr>
          <w:rFonts w:ascii="굴림" w:eastAsia="굴림" w:hAnsi="굴림" w:cs="굴림"/>
          <w:kern w:val="0"/>
          <w:sz w:val="24"/>
          <w:szCs w:val="24"/>
        </w:rPr>
        <w:t>, 흔히 **글로벌 모델(Global Model)**이라 불리는 방식은 공간적인 변화를 무시하고 챔버 전체의 평균적인 물리량만을 계산하는 효율적인 기법입니다.</w:t>
      </w:r>
    </w:p>
    <w:p w14:paraId="406D8888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반도체 공정 장비 설계나 복잡한 가스 반응 메커니즘을 빠르게 검토할 때 필수적으로 사용됩니다. 주요 방정식과 개념을 정리해 드립니다.</w:t>
      </w:r>
    </w:p>
    <w:p w14:paraId="451BA44B" w14:textId="77777777" w:rsidR="00B30BC7" w:rsidRPr="00B30BC7" w:rsidRDefault="00B30BC7" w:rsidP="00B30BC7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pict w14:anchorId="6AD9CE3B">
          <v:rect id="_x0000_i1043" style="width:0;height:1.5pt" o:hralign="center" o:hrstd="t" o:hrnoshade="t" o:hr="t" stroked="f"/>
        </w:pict>
      </w:r>
    </w:p>
    <w:p w14:paraId="507AB7BF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0BC7">
        <w:rPr>
          <w:rFonts w:ascii="굴림" w:eastAsia="굴림" w:hAnsi="굴림" w:cs="굴림"/>
          <w:b/>
          <w:bCs/>
          <w:kern w:val="0"/>
          <w:sz w:val="27"/>
          <w:szCs w:val="27"/>
        </w:rPr>
        <w:t>1. 0D 글로벌 모델의 핵심 개념</w:t>
      </w:r>
    </w:p>
    <w:p w14:paraId="0EE806D0" w14:textId="77777777" w:rsidR="00B30BC7" w:rsidRPr="00B30BC7" w:rsidRDefault="00B30BC7" w:rsidP="00B30BC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공간 평균(Volume-averaged):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밀도(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$n$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)나 온도(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$T_e$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)가 챔버 내부 어디서나 일정하다고 가정합니다.</w:t>
      </w:r>
    </w:p>
    <w:p w14:paraId="765A06AB" w14:textId="77777777" w:rsidR="00B30BC7" w:rsidRPr="00B30BC7" w:rsidRDefault="00B30BC7" w:rsidP="00B30BC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계산 효율성: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공간 격자를 나누지 않기 때문에 다차원(2D, 3D) 시뮬레이션에 비해 계산 속도가 압도적으로 빠릅니다. (수백 개의 화학 반응을 실시간에 가깝게 계산 가능)</w:t>
      </w:r>
    </w:p>
    <w:p w14:paraId="76BEB54B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0BC7">
        <w:rPr>
          <w:rFonts w:ascii="굴림" w:eastAsia="굴림" w:hAnsi="굴림" w:cs="굴림"/>
          <w:b/>
          <w:bCs/>
          <w:kern w:val="0"/>
          <w:sz w:val="27"/>
          <w:szCs w:val="27"/>
        </w:rPr>
        <w:t>2. 주요 방정식 (Governing Equations)</w:t>
      </w:r>
    </w:p>
    <w:p w14:paraId="0D3E0319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0D 모델은 크게 **입자 수지 방정식(Particle Balance)**과 </w:t>
      </w: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에너지 수지 방정식(Energy Balance)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두 가지로 구성됩니다.</w:t>
      </w:r>
    </w:p>
    <w:p w14:paraId="1F098B82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</w:rPr>
        <w:t>① 입자 수지 방정식 (Particle Balance)</w:t>
      </w:r>
    </w:p>
    <w:p w14:paraId="4C39C142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각 화학종(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$s$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)에 대해 시간에 따른 밀도 변화를 계산합니다.</w:t>
      </w:r>
    </w:p>
    <w:p w14:paraId="5EB7E24F" w14:textId="77777777" w:rsidR="00B30BC7" w:rsidRPr="00B30BC7" w:rsidRDefault="00B30BC7" w:rsidP="00B30B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$$\frac{dn_s}{dt} = \sum R_{production} - \sum R_{loss} - \frac{\Gamma_s A}{V}$$</w:t>
      </w:r>
    </w:p>
    <w:p w14:paraId="4F71C8AA" w14:textId="77777777" w:rsidR="00B30BC7" w:rsidRPr="00B30BC7" w:rsidRDefault="00B30BC7" w:rsidP="00B30BC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lastRenderedPageBreak/>
        <w:t>$R$ (Reaction Rate):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전자 충돌 이온화, 해리, 재결합 등 화학 반응에 의한 생성 및 소멸.</w:t>
      </w:r>
    </w:p>
    <w:p w14:paraId="5B2C0509" w14:textId="77777777" w:rsidR="00B30BC7" w:rsidRPr="00B30BC7" w:rsidRDefault="00B30BC7" w:rsidP="00B30BC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$\frac{\Gamma_s A}{V}$ (Wall Loss):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확산에 의해 챔버 벽면(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$A$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)으로 빠져나가는 입자 손실. 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$V$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는 챔버 부피)</w:t>
      </w:r>
    </w:p>
    <w:p w14:paraId="42CA1DF5" w14:textId="77777777" w:rsidR="00B30BC7" w:rsidRPr="00B30BC7" w:rsidRDefault="00B30BC7" w:rsidP="00B30BC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이온의 경우: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벽면 손실 시 **Bohm 속도(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$u_B$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)**와 **유효 면적 계수(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$h$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-factor)**를 사용하여 공간적 불균일성을 보정합니다.</w:t>
      </w:r>
    </w:p>
    <w:p w14:paraId="5EEC2B3A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</w:rPr>
        <w:t>② 전자 에너지 수지 방정식 (Electron Energy Balance)</w:t>
      </w:r>
    </w:p>
    <w:p w14:paraId="25432724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전자 온도를 결정하기 위해 투입된 전력과 손실되는 에너지를 계산합니다.</w:t>
      </w:r>
    </w:p>
    <w:p w14:paraId="1C41461B" w14:textId="77777777" w:rsidR="00B30BC7" w:rsidRPr="00B30BC7" w:rsidRDefault="00B30BC7" w:rsidP="00B30BC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$$\frac{d}{dt} \left( \frac{3}{2} n_e e T_e \right) = \frac{P_{abs}}{V} - P_{coll} - P_{surface}$$</w:t>
      </w:r>
    </w:p>
    <w:p w14:paraId="0F2B2BDD" w14:textId="77777777" w:rsidR="00B30BC7" w:rsidRPr="00B30BC7" w:rsidRDefault="00B30BC7" w:rsidP="00B30BC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$P_{abs}$: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가해준 외부 전력 (RF, DC 등).</w:t>
      </w:r>
    </w:p>
    <w:p w14:paraId="063E7DA7" w14:textId="77777777" w:rsidR="00B30BC7" w:rsidRPr="00B30BC7" w:rsidRDefault="00B30BC7" w:rsidP="00B30BC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$P_{coll}$: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충돌 손실 (이온화, 여기, 탄성 충돌 등 전자가 중성 입자와 부딪혀 잃는 에너지).</w:t>
      </w:r>
    </w:p>
    <w:p w14:paraId="26672445" w14:textId="77777777" w:rsidR="00B30BC7" w:rsidRPr="00B30BC7" w:rsidRDefault="00B30BC7" w:rsidP="00B30BC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$P_{surface}$: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벽면 손실 (벽으로 빠져나가는 전자와 이온이 가지고 나가는 운동 에너지).</w:t>
      </w:r>
    </w:p>
    <w:p w14:paraId="5DE7322C" w14:textId="77777777" w:rsidR="00B30BC7" w:rsidRPr="00B30BC7" w:rsidRDefault="00B30BC7" w:rsidP="00B30BC7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pict w14:anchorId="40C9A458">
          <v:rect id="_x0000_i1044" style="width:0;height:1.5pt" o:hralign="center" o:hrstd="t" o:hrnoshade="t" o:hr="t" stroked="f"/>
        </w:pict>
      </w:r>
    </w:p>
    <w:p w14:paraId="097CAA4A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0BC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 주요 매개변수: </w:t>
      </w:r>
      <w:r w:rsidRPr="00B30BC7">
        <w:rPr>
          <w:rFonts w:ascii="굴림" w:eastAsia="굴림" w:hAnsi="굴림" w:cs="굴림"/>
          <w:b/>
          <w:bCs/>
          <w:kern w:val="0"/>
          <w:sz w:val="27"/>
          <w:szCs w:val="27"/>
          <w:bdr w:val="none" w:sz="0" w:space="0" w:color="auto" w:frame="1"/>
        </w:rPr>
        <w:t>$h$</w:t>
      </w:r>
      <w:r w:rsidRPr="00B30BC7">
        <w:rPr>
          <w:rFonts w:ascii="굴림" w:eastAsia="굴림" w:hAnsi="굴림" w:cs="굴림"/>
          <w:b/>
          <w:bCs/>
          <w:kern w:val="0"/>
          <w:sz w:val="27"/>
          <w:szCs w:val="27"/>
        </w:rPr>
        <w:t>-factor (보정 계수)</w:t>
      </w:r>
    </w:p>
    <w:p w14:paraId="0E9D865E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0D 모델은 공간을 무시하지만, 실제 플라즈마는 중심부 밀도가 높고 벽면으로 갈수록 낮아집니다. 이를 보정하기 위해 </w:t>
      </w: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$h_L, h_R$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같은 계수를 사용하여 벽면에서의 밀도를 예측합니다.</w:t>
      </w:r>
    </w:p>
    <w:p w14:paraId="4C388170" w14:textId="77777777" w:rsidR="00B30BC7" w:rsidRPr="00B30BC7" w:rsidRDefault="00B30BC7" w:rsidP="00B30BC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Low Pressure (중성입자 충돌 적음):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$h \approx 0.5$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(Bohm 기준)</w:t>
      </w:r>
    </w:p>
    <w:p w14:paraId="2ECA95DB" w14:textId="77777777" w:rsidR="00B30BC7" w:rsidRPr="00B30BC7" w:rsidRDefault="00B30BC7" w:rsidP="00B30BC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High Pressure (확산 지배적):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$h \propto p^{-1/2}$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(압력에 반비례)</w:t>
      </w:r>
    </w:p>
    <w:p w14:paraId="2CE3C92D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0BC7">
        <w:rPr>
          <w:rFonts w:ascii="굴림" w:eastAsia="굴림" w:hAnsi="굴림" w:cs="굴림"/>
          <w:b/>
          <w:bCs/>
          <w:kern w:val="0"/>
          <w:sz w:val="27"/>
          <w:szCs w:val="27"/>
        </w:rPr>
        <w:t>4. 활용 분야</w:t>
      </w:r>
    </w:p>
    <w:p w14:paraId="39A99C4A" w14:textId="77777777" w:rsidR="00B30BC7" w:rsidRPr="00B30BC7" w:rsidRDefault="00B30BC7" w:rsidP="00B30BC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Plasma Chemistry: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수백 개의 라디칼 반응이 얽힌 복잡한 가스(예: </w:t>
      </w:r>
      <w:r w:rsidRPr="00B30BC7">
        <w:rPr>
          <w:rFonts w:ascii="굴림" w:eastAsia="굴림" w:hAnsi="굴림" w:cs="굴림"/>
          <w:kern w:val="0"/>
          <w:sz w:val="24"/>
          <w:szCs w:val="24"/>
          <w:bdr w:val="none" w:sz="0" w:space="0" w:color="auto" w:frame="1"/>
        </w:rPr>
        <w:t>$CF_4, C_4F_8$</w:t>
      </w:r>
      <w:r w:rsidRPr="00B30BC7">
        <w:rPr>
          <w:rFonts w:ascii="굴림" w:eastAsia="굴림" w:hAnsi="굴림" w:cs="굴림"/>
          <w:kern w:val="0"/>
          <w:sz w:val="24"/>
          <w:szCs w:val="24"/>
        </w:rPr>
        <w:t>)의 거동 분석.</w:t>
      </w:r>
    </w:p>
    <w:p w14:paraId="3ADD8DA9" w14:textId="77777777" w:rsidR="00B30BC7" w:rsidRPr="00B30BC7" w:rsidRDefault="00B30BC7" w:rsidP="00B30BC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b/>
          <w:bCs/>
          <w:kern w:val="0"/>
          <w:sz w:val="24"/>
          <w:szCs w:val="24"/>
          <w:bdr w:val="none" w:sz="0" w:space="0" w:color="auto" w:frame="1"/>
        </w:rPr>
        <w:t>Equipment Control:</w:t>
      </w:r>
      <w:r w:rsidRPr="00B30BC7">
        <w:rPr>
          <w:rFonts w:ascii="굴림" w:eastAsia="굴림" w:hAnsi="굴림" w:cs="굴림"/>
          <w:kern w:val="0"/>
          <w:sz w:val="24"/>
          <w:szCs w:val="24"/>
        </w:rPr>
        <w:t xml:space="preserve"> 압력, 전력, 유량 변화에 따른 전자 밀도 및 온도 변화의 실시간 모니터링.</w:t>
      </w:r>
    </w:p>
    <w:p w14:paraId="609070DF" w14:textId="77777777" w:rsidR="00B30BC7" w:rsidRPr="00B30BC7" w:rsidRDefault="00B30BC7" w:rsidP="00B30BC7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pict w14:anchorId="12B2A800">
          <v:rect id="_x0000_i1045" style="width:0;height:1.5pt" o:hralign="center" o:hrstd="t" o:hrnoshade="t" o:hr="t" stroked="f"/>
        </w:pict>
      </w:r>
    </w:p>
    <w:p w14:paraId="20470B1B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더 구체적으로 특정 가스 시스템(예: Ar/H2 등)이나 특정 장비(ICP, CCP)에 대한 수식 유도가 필요하신가요?</w:t>
      </w:r>
    </w:p>
    <w:p w14:paraId="6081DA75" w14:textId="77777777" w:rsidR="00B30BC7" w:rsidRPr="00B30BC7" w:rsidRDefault="00B30BC7" w:rsidP="00B30BC7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0BC7">
        <w:rPr>
          <w:rFonts w:ascii="굴림" w:eastAsia="굴림" w:hAnsi="굴림" w:cs="굴림"/>
          <w:kern w:val="0"/>
          <w:sz w:val="24"/>
          <w:szCs w:val="24"/>
        </w:rPr>
        <w:t>이 영상은 저온 플라즈마 장비 해석을 위한 글로벌 모델의 원리와 반도체 공정 최적화에 어떻게 활용되는지를 설명하고 있어 0D 시뮬레이션의 실무적 이해에 큰 도움이 됩니다.</w:t>
      </w:r>
    </w:p>
    <w:p w14:paraId="657D0C04" w14:textId="65C11B55" w:rsidR="00B30BC7" w:rsidRDefault="00B61A9F">
      <w:r w:rsidRPr="00B61A9F">
        <w:lastRenderedPageBreak/>
        <w:drawing>
          <wp:inline distT="0" distB="0" distL="0" distR="0" wp14:anchorId="29396874" wp14:editId="64108E74">
            <wp:extent cx="5731510" cy="890905"/>
            <wp:effectExtent l="0" t="0" r="254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171" w14:textId="5E6CA5AA" w:rsidR="002E5043" w:rsidRDefault="002E5043"/>
    <w:p w14:paraId="091C4DE4" w14:textId="3E70B669" w:rsidR="002E5043" w:rsidRPr="005F1836" w:rsidRDefault="002E5043">
      <w:pPr>
        <w:rPr>
          <w:rFonts w:hint="eastAsia"/>
        </w:rPr>
      </w:pPr>
      <w:r w:rsidRPr="002E5043">
        <w:drawing>
          <wp:inline distT="0" distB="0" distL="0" distR="0" wp14:anchorId="0512A53A" wp14:editId="4EBDE7D0">
            <wp:extent cx="5731510" cy="341884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043" w:rsidRPr="005F18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AF711" w14:textId="77777777" w:rsidR="00330458" w:rsidRDefault="00330458" w:rsidP="005F1836">
      <w:pPr>
        <w:spacing w:after="0" w:line="240" w:lineRule="auto"/>
      </w:pPr>
      <w:r>
        <w:separator/>
      </w:r>
    </w:p>
  </w:endnote>
  <w:endnote w:type="continuationSeparator" w:id="0">
    <w:p w14:paraId="3994E8A5" w14:textId="77777777" w:rsidR="00330458" w:rsidRDefault="00330458" w:rsidP="005F1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1A431" w14:textId="77777777" w:rsidR="00330458" w:rsidRDefault="00330458" w:rsidP="005F1836">
      <w:pPr>
        <w:spacing w:after="0" w:line="240" w:lineRule="auto"/>
      </w:pPr>
      <w:r>
        <w:separator/>
      </w:r>
    </w:p>
  </w:footnote>
  <w:footnote w:type="continuationSeparator" w:id="0">
    <w:p w14:paraId="212FCDE7" w14:textId="77777777" w:rsidR="00330458" w:rsidRDefault="00330458" w:rsidP="005F18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6AED"/>
    <w:multiLevelType w:val="multilevel"/>
    <w:tmpl w:val="893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529F"/>
    <w:multiLevelType w:val="multilevel"/>
    <w:tmpl w:val="BD30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643E1"/>
    <w:multiLevelType w:val="multilevel"/>
    <w:tmpl w:val="A9F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CB5"/>
    <w:multiLevelType w:val="multilevel"/>
    <w:tmpl w:val="1C4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53809"/>
    <w:multiLevelType w:val="multilevel"/>
    <w:tmpl w:val="F81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8A"/>
    <w:rsid w:val="002E5043"/>
    <w:rsid w:val="00330458"/>
    <w:rsid w:val="004C3F60"/>
    <w:rsid w:val="005F1836"/>
    <w:rsid w:val="00962F8A"/>
    <w:rsid w:val="00B30BC7"/>
    <w:rsid w:val="00B6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A59EF"/>
  <w15:chartTrackingRefBased/>
  <w15:docId w15:val="{93EACE8C-F9B2-4E44-B744-9B6B9B40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30BC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30BC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30BC7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30BC7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30BC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ath-inline">
    <w:name w:val="math-inline"/>
    <w:basedOn w:val="a0"/>
    <w:rsid w:val="00B30BC7"/>
  </w:style>
  <w:style w:type="paragraph" w:styleId="a4">
    <w:name w:val="header"/>
    <w:basedOn w:val="a"/>
    <w:link w:val="Char"/>
    <w:uiPriority w:val="99"/>
    <w:unhideWhenUsed/>
    <w:rsid w:val="005F183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1836"/>
  </w:style>
  <w:style w:type="paragraph" w:styleId="a5">
    <w:name w:val="footer"/>
    <w:basedOn w:val="a"/>
    <w:link w:val="Char0"/>
    <w:uiPriority w:val="99"/>
    <w:unhideWhenUsed/>
    <w:rsid w:val="005F183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1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kjinie1004@gmail.com</dc:creator>
  <cp:keywords/>
  <dc:description/>
  <cp:lastModifiedBy>kjinie1004@gmail.com</cp:lastModifiedBy>
  <cp:revision>5</cp:revision>
  <dcterms:created xsi:type="dcterms:W3CDTF">2026-01-22T14:24:00Z</dcterms:created>
  <dcterms:modified xsi:type="dcterms:W3CDTF">2026-01-22T14:42:00Z</dcterms:modified>
</cp:coreProperties>
</file>