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1.png" ContentType="image/png"/>
  <Override PartName="/word/media/image68.png" ContentType="image/png"/>
  <Override PartName="/word/media/image69.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72.png" ContentType="image/png"/>
  <Override PartName="/word/media/image63.png" ContentType="image/png"/>
  <Override PartName="/word/media/image62.png" ContentType="image/png"/>
  <Override PartName="/word/media/image60.png" ContentType="image/png"/>
  <Override PartName="/word/media/image59.png" ContentType="image/png"/>
  <Override PartName="/word/media/image78.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43.png" ContentType="image/png"/>
  <Override PartName="/word/media/image41.png" ContentType="image/png"/>
  <Override PartName="/word/media/image49.wmf" ContentType="image/x-wmf"/>
  <Override PartName="/word/media/image36.png" ContentType="image/png"/>
  <Override PartName="/word/media/image32.png" ContentType="image/png"/>
  <Override PartName="/word/media/image45.png" ContentType="image/png"/>
  <Override PartName="/word/media/image30.png" ContentType="image/png"/>
  <Override PartName="/word/media/image44.png" ContentType="image/png"/>
  <Override PartName="/word/media/image27.png" ContentType="image/png"/>
  <Override PartName="/word/media/image26.png" ContentType="image/png"/>
  <Override PartName="/word/media/image77.png" ContentType="image/png"/>
  <Override PartName="/word/media/image22.png" ContentType="image/png"/>
  <Override PartName="/word/media/image55.png" ContentType="image/png"/>
  <Override PartName="/word/media/image31.png" ContentType="image/png"/>
  <Override PartName="/word/media/image37.png" ContentType="image/png"/>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19.png" ContentType="image/png"/>
  <Override PartName="/word/media/image16.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35.png" ContentType="image/png"/>
  <Override PartName="/word/media/image48.wmf" ContentType="image/x-wmf"/>
  <Override PartName="/word/media/image12.png" ContentType="image/png"/>
  <Override PartName="/word/media/image39.png" ContentType="image/png"/>
  <Override PartName="/word/media/image11.png" ContentType="image/png"/>
  <Override PartName="/word/media/image10.png" ContentType="image/png"/>
  <Override PartName="/word/media/image29.png" ContentType="image/png"/>
  <Override PartName="/word/media/image8.png" ContentType="image/png"/>
  <Override PartName="/word/media/image40.png" ContentType="image/png"/>
  <Override PartName="/word/media/image18.png" ContentType="image/png"/>
  <Override PartName="/word/media/image7.png" ContentType="image/png"/>
  <Override PartName="/word/media/image5.png" ContentType="image/png"/>
  <Override PartName="/word/media/image4.wmf" ContentType="image/x-wmf"/>
  <Override PartName="/word/media/image42.png" ContentType="image/png"/>
  <Override PartName="/word/media/image9.png" ContentType="image/png"/>
  <Override PartName="/word/media/image15.png" ContentType="image/png"/>
  <Override PartName="/word/media/image3.wmf" ContentType="image/x-wmf"/>
  <Override PartName="/word/media/image79.png" ContentType="image/png"/>
  <Override PartName="/word/media/image47.png" ContentType="image/png"/>
  <Override PartName="/word/media/image70.png" ContentType="image/png"/>
  <Override PartName="/word/media/image2.png" ContentType="image/png"/>
  <Override PartName="/word/media/image34.png" ContentType="image/png"/>
  <Override PartName="/word/media/image6.png" ContentType="image/png"/>
  <Override PartName="/word/media/image28.png" ContentType="image/png"/>
  <Override PartName="/word/media/image25.png" ContentType="image/png"/>
  <Override PartName="/word/media/image33.png" ContentType="image/png"/>
  <Override PartName="/word/media/image38.png" ContentType="image/png"/>
  <Override PartName="/word/media/image1.wmf" ContentType="image/x-wm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rPr>
      </w:pPr>
      <w:r>
        <w:rPr>
          <w:sz w:val="48"/>
          <w:szCs w:val="48"/>
        </w:rPr>
        <w:t>《计算机组成与系统结构》实验报告</w:t>
      </w:r>
    </w:p>
    <w:p>
      <w:pPr>
        <w:pStyle w:val="Normal"/>
        <w:rPr>
          <w:rFonts w:ascii="宋体" w:hAnsi="宋体"/>
          <w:b/>
          <w:b/>
          <w:sz w:val="52"/>
          <w:szCs w:val="52"/>
        </w:rPr>
      </w:pPr>
      <w:r>
        <w:rPr>
          <w:rFonts w:ascii="宋体" w:hAnsi="宋体"/>
          <w:b/>
          <w:sz w:val="52"/>
          <w:szCs w:val="52"/>
        </w:rPr>
      </w:r>
    </w:p>
    <w:p>
      <w:pPr>
        <w:pStyle w:val="Normal"/>
        <w:rPr>
          <w:rFonts w:ascii="宋体" w:hAnsi="宋体"/>
          <w:b/>
          <w:b/>
          <w:sz w:val="52"/>
          <w:szCs w:val="52"/>
        </w:rPr>
      </w:pPr>
      <w:r>
        <w:rPr>
          <w:rFonts w:ascii="宋体" w:hAnsi="宋体"/>
          <w:b/>
          <w:sz w:val="52"/>
          <w:szCs w:val="52"/>
        </w:rPr>
        <w:t>课程名称：计算机组成与系统结构</w:t>
      </w:r>
    </w:p>
    <w:p>
      <w:pPr>
        <w:pStyle w:val="Normal"/>
        <w:rPr>
          <w:rFonts w:ascii="宋体" w:hAnsi="宋体"/>
          <w:b/>
          <w:b/>
          <w:sz w:val="52"/>
          <w:szCs w:val="52"/>
        </w:rPr>
      </w:pPr>
      <w:r>
        <w:rPr>
          <w:rFonts w:ascii="宋体" w:hAnsi="宋体"/>
          <w:b/>
          <w:sz w:val="52"/>
          <w:szCs w:val="52"/>
        </w:rPr>
        <w:t>实验编号：</w:t>
      </w:r>
      <w:r>
        <w:rPr>
          <w:rFonts w:ascii="宋体" w:hAnsi="宋体"/>
          <w:b/>
          <w:sz w:val="52"/>
          <w:szCs w:val="52"/>
        </w:rPr>
        <w:t>1</w:t>
      </w:r>
    </w:p>
    <w:p>
      <w:pPr>
        <w:pStyle w:val="Normal"/>
        <w:rPr>
          <w:rFonts w:ascii="宋体" w:hAnsi="宋体"/>
          <w:b/>
          <w:b/>
          <w:sz w:val="52"/>
          <w:szCs w:val="52"/>
        </w:rPr>
      </w:pPr>
      <w:r>
        <w:rPr>
          <w:rFonts w:ascii="宋体" w:hAnsi="宋体"/>
          <w:b/>
          <w:sz w:val="52"/>
          <w:szCs w:val="52"/>
        </w:rPr>
        <w:t xml:space="preserve">实验名称：寄存器组设计实验 </w:t>
      </w:r>
    </w:p>
    <w:p>
      <w:pPr>
        <w:pStyle w:val="Normal"/>
        <w:rPr>
          <w:rFonts w:ascii="宋体" w:hAnsi="宋体"/>
          <w:b/>
          <w:b/>
          <w:sz w:val="52"/>
          <w:szCs w:val="52"/>
        </w:rPr>
      </w:pPr>
      <w:r>
        <w:rPr>
          <w:rFonts w:ascii="宋体" w:hAnsi="宋体"/>
          <w:b/>
          <w:sz w:val="52"/>
          <w:szCs w:val="52"/>
        </w:rPr>
        <w:t>报告时间：</w:t>
      </w:r>
      <w:r>
        <w:rPr>
          <w:rFonts w:ascii="宋体" w:hAnsi="宋体"/>
          <w:b/>
          <w:sz w:val="52"/>
          <w:szCs w:val="52"/>
        </w:rPr>
        <w:t>2014.3.2</w:t>
      </w:r>
    </w:p>
    <w:p>
      <w:pPr>
        <w:pStyle w:val="Normal"/>
        <w:rPr>
          <w:sz w:val="44"/>
          <w:szCs w:val="44"/>
        </w:rPr>
      </w:pPr>
      <w:r>
        <w:rPr/>
      </w:r>
    </w:p>
    <w:p>
      <w:pPr>
        <w:pStyle w:val="Normal"/>
        <w:rPr>
          <w:sz w:val="44"/>
          <w:szCs w:val="44"/>
        </w:rPr>
      </w:pPr>
      <w:r>
        <w:rPr>
          <w:sz w:val="44"/>
          <w:szCs w:val="44"/>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b/>
          <w:b/>
          <w:sz w:val="36"/>
          <w:szCs w:val="36"/>
        </w:rPr>
      </w:pPr>
      <w:r>
        <w:rPr>
          <w:b/>
          <w:sz w:val="36"/>
          <w:szCs w:val="36"/>
        </w:rPr>
        <w:t>实验目的</w:t>
      </w:r>
    </w:p>
    <w:p>
      <w:pPr>
        <w:pStyle w:val="ListParagraph"/>
        <w:numPr>
          <w:ilvl w:val="0"/>
          <w:numId w:val="3"/>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熟悉并掌握</w:t>
      </w:r>
      <w:r>
        <w:rPr>
          <w:rFonts w:eastAsia="宋体" w:cs="MicrosoftYaHei-Identity-H" w:ascii="宋体" w:hAnsi="宋体" w:asciiTheme="minorEastAsia" w:eastAsiaTheme="minorEastAsia" w:hAnsiTheme="minorEastAsia"/>
          <w:sz w:val="24"/>
          <w:szCs w:val="24"/>
        </w:rPr>
        <w:t xml:space="preserve">MIPS32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中所用寄存器组的工作原理与设计方法。</w:t>
      </w:r>
    </w:p>
    <w:p>
      <w:pPr>
        <w:pStyle w:val="ListParagraph"/>
        <w:numPr>
          <w:ilvl w:val="0"/>
          <w:numId w:val="3"/>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掌握用</w:t>
      </w:r>
      <w:r>
        <w:rPr>
          <w:rFonts w:eastAsia="宋体" w:cs="MicrosoftYaHei-Identity-H" w:ascii="宋体" w:hAnsi="宋体" w:asciiTheme="minorEastAsia" w:eastAsiaTheme="minorEastAsia" w:hAnsiTheme="minorEastAsia"/>
          <w:sz w:val="24"/>
          <w:szCs w:val="24"/>
        </w:rPr>
        <w:t xml:space="preserve">Verilog HDL </w:t>
      </w:r>
      <w:r>
        <w:rPr>
          <w:rFonts w:ascii="宋体" w:hAnsi="宋体" w:cs="MicrosoftYaHei-Identity-H" w:asciiTheme="minorEastAsia" w:hAnsiTheme="minorEastAsia"/>
          <w:sz w:val="24"/>
          <w:szCs w:val="24"/>
        </w:rPr>
        <w:t>语言来设计一个</w:t>
      </w:r>
      <w:r>
        <w:rPr>
          <w:rFonts w:eastAsia="宋体" w:cs="MicrosoftYaHei-Identity-H" w:ascii="宋体" w:hAnsi="宋体" w:asciiTheme="minorEastAsia" w:eastAsiaTheme="minorEastAsia" w:hAnsiTheme="minorEastAsia"/>
          <w:sz w:val="24"/>
          <w:szCs w:val="24"/>
        </w:rPr>
        <w:t xml:space="preserve">MIPS32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中所用寄存器组。</w:t>
      </w:r>
    </w:p>
    <w:p>
      <w:pPr>
        <w:pStyle w:val="ListParagraph"/>
        <w:numPr>
          <w:ilvl w:val="0"/>
          <w:numId w:val="3"/>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学会根据用</w:t>
      </w:r>
      <w:r>
        <w:rPr>
          <w:rFonts w:eastAsia="宋体" w:cs="MicrosoftYaHei-Identity-H" w:ascii="宋体" w:hAnsi="宋体" w:asciiTheme="minorEastAsia" w:eastAsiaTheme="minorEastAsia" w:hAnsiTheme="minorEastAsia"/>
          <w:sz w:val="24"/>
          <w:szCs w:val="24"/>
        </w:rPr>
        <w:t>MIPS32</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CPU</w:t>
      </w:r>
      <w:r>
        <w:rPr>
          <w:rFonts w:ascii="宋体" w:hAnsi="宋体" w:cs="MicrosoftYaHei-Identity-H" w:asciiTheme="minorEastAsia" w:hAnsiTheme="minorEastAsia"/>
          <w:sz w:val="24"/>
          <w:szCs w:val="24"/>
        </w:rPr>
        <w:t>中所用寄存器组的设计方法，来设计一个由</w:t>
      </w:r>
      <w:r>
        <w:rPr>
          <w:rFonts w:eastAsia="宋体" w:cs="MicrosoftYaHei-Identity-H" w:ascii="宋体" w:hAnsi="宋体" w:asciiTheme="minorEastAsia" w:eastAsiaTheme="minorEastAsia" w:hAnsiTheme="minorEastAsia"/>
          <w:sz w:val="24"/>
          <w:szCs w:val="24"/>
        </w:rPr>
        <w:t>37</w:t>
      </w:r>
      <w:r>
        <w:rPr>
          <w:rFonts w:ascii="宋体" w:hAnsi="宋体" w:cs="MicrosoftYaHei-Identity-H" w:asciiTheme="minorEastAsia" w:hAnsiTheme="minorEastAsia"/>
          <w:sz w:val="24"/>
          <w:szCs w:val="24"/>
        </w:rPr>
        <w:t>个寄存器组成的字长为</w:t>
      </w:r>
      <w:r>
        <w:rPr>
          <w:rFonts w:eastAsia="宋体" w:cs="MicrosoftYaHei-Identity-H" w:ascii="宋体" w:hAnsi="宋体" w:asciiTheme="minorEastAsia" w:eastAsiaTheme="minorEastAsia" w:hAnsiTheme="minorEastAsia"/>
          <w:sz w:val="24"/>
          <w:szCs w:val="24"/>
        </w:rPr>
        <w:t>32</w:t>
      </w:r>
      <w:r>
        <w:rPr>
          <w:rFonts w:ascii="宋体" w:hAnsi="宋体" w:cs="MicrosoftYaHei-Identity-H" w:asciiTheme="minorEastAsia" w:hAnsiTheme="minorEastAsia"/>
          <w:sz w:val="24"/>
          <w:szCs w:val="24"/>
        </w:rPr>
        <w:t>位的</w:t>
      </w:r>
      <w:r>
        <w:rPr>
          <w:rFonts w:eastAsia="宋体" w:cs="MicrosoftYaHei-Identity-H" w:ascii="宋体" w:hAnsi="宋体" w:asciiTheme="minorEastAsia" w:eastAsiaTheme="minorEastAsia" w:hAnsiTheme="minorEastAsia"/>
          <w:sz w:val="24"/>
          <w:szCs w:val="24"/>
        </w:rPr>
        <w:t>ARM32</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CPU</w:t>
      </w:r>
      <w:r>
        <w:rPr>
          <w:rFonts w:ascii="宋体" w:hAnsi="宋体" w:cs="MicrosoftYaHei-Identity-H" w:asciiTheme="minorEastAsia" w:hAnsiTheme="minorEastAsia"/>
          <w:sz w:val="24"/>
          <w:szCs w:val="24"/>
        </w:rPr>
        <w:t>中所用的寄存器组。</w:t>
      </w:r>
    </w:p>
    <w:p>
      <w:pPr>
        <w:pStyle w:val="ListParagraph"/>
        <w:numPr>
          <w:ilvl w:val="0"/>
          <w:numId w:val="1"/>
        </w:numPr>
        <w:rPr>
          <w:b/>
          <w:b/>
          <w:sz w:val="36"/>
          <w:szCs w:val="36"/>
        </w:rPr>
      </w:pPr>
      <w:r>
        <w:rPr>
          <w:b/>
          <w:sz w:val="36"/>
          <w:szCs w:val="36"/>
        </w:rPr>
        <w:t>实验设备</w:t>
      </w:r>
    </w:p>
    <w:p>
      <w:pPr>
        <w:pStyle w:val="ListParagraph"/>
        <w:numPr>
          <w:ilvl w:val="0"/>
          <w:numId w:val="2"/>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装有</w:t>
      </w:r>
      <w:r>
        <w:rPr>
          <w:rFonts w:eastAsia="宋体" w:cs="MicrosoftYaHei-Identity-H" w:ascii="宋体" w:hAnsi="宋体" w:asciiTheme="minorEastAsia" w:eastAsiaTheme="minorEastAsia" w:hAnsiTheme="minorEastAsia"/>
          <w:sz w:val="24"/>
          <w:szCs w:val="24"/>
        </w:rPr>
        <w:t xml:space="preserve">Quartus II </w:t>
      </w:r>
      <w:r>
        <w:rPr>
          <w:rFonts w:ascii="宋体" w:hAnsi="宋体" w:cs="MicrosoftYaHei-Identity-H" w:asciiTheme="minorEastAsia" w:hAnsiTheme="minorEastAsia"/>
          <w:sz w:val="24"/>
          <w:szCs w:val="24"/>
        </w:rPr>
        <w:t>和</w:t>
      </w:r>
      <w:r>
        <w:rPr>
          <w:rFonts w:eastAsia="宋体" w:cs="MicrosoftYaHei-Identity-H" w:ascii="宋体" w:hAnsi="宋体" w:asciiTheme="minorEastAsia" w:eastAsiaTheme="minorEastAsia" w:hAnsiTheme="minorEastAsia"/>
          <w:sz w:val="24"/>
          <w:szCs w:val="24"/>
        </w:rPr>
        <w:t xml:space="preserve">Modelsim </w:t>
      </w:r>
      <w:r>
        <w:rPr>
          <w:rFonts w:ascii="宋体" w:hAnsi="宋体" w:cs="MicrosoftYaHei-Identity-H" w:asciiTheme="minorEastAsia" w:hAnsiTheme="minorEastAsia"/>
          <w:sz w:val="24"/>
          <w:szCs w:val="24"/>
        </w:rPr>
        <w:t>的计算机一台。</w:t>
      </w:r>
    </w:p>
    <w:p>
      <w:pPr>
        <w:pStyle w:val="ListParagraph"/>
        <w:numPr>
          <w:ilvl w:val="0"/>
          <w:numId w:val="2"/>
        </w:numPr>
        <w:jc w:val="left"/>
        <w:rPr>
          <w:rFonts w:ascii="宋体" w:hAnsi="宋体" w:eastAsia="宋体" w:cs="MicrosoftYaHei-Identity-H" w:asciiTheme="minorEastAsia" w:eastAsiaTheme="minorEastAsia" w:hAnsiTheme="minorEastAsia"/>
          <w:sz w:val="24"/>
          <w:szCs w:val="24"/>
        </w:rPr>
      </w:pPr>
      <w:r>
        <w:rPr>
          <w:rFonts w:eastAsia="宋体" w:cs="MicrosoftYaHei-Identity-H" w:ascii="宋体" w:hAnsi="宋体" w:asciiTheme="minorEastAsia" w:eastAsiaTheme="minorEastAsia" w:hAnsiTheme="minorEastAsia"/>
          <w:sz w:val="24"/>
          <w:szCs w:val="24"/>
        </w:rPr>
        <w:t xml:space="preserve">Altera DE2-115 </w:t>
      </w:r>
      <w:r>
        <w:rPr>
          <w:rFonts w:ascii="宋体" w:hAnsi="宋体" w:cs="MicrosoftYaHei-Identity-H" w:asciiTheme="minorEastAsia" w:hAnsiTheme="minorEastAsia"/>
          <w:sz w:val="24"/>
          <w:szCs w:val="24"/>
        </w:rPr>
        <w:t>开发板一块。</w:t>
      </w:r>
    </w:p>
    <w:p>
      <w:pPr>
        <w:pStyle w:val="ListParagraph"/>
        <w:numPr>
          <w:ilvl w:val="0"/>
          <w:numId w:val="1"/>
        </w:numPr>
        <w:rPr>
          <w:b/>
          <w:b/>
          <w:sz w:val="36"/>
          <w:szCs w:val="36"/>
        </w:rPr>
      </w:pPr>
      <w:r>
        <w:rPr>
          <w:b/>
          <w:sz w:val="36"/>
          <w:szCs w:val="36"/>
        </w:rPr>
        <w:t>实验原理和电路图</w:t>
      </w:r>
    </w:p>
    <w:p>
      <w:pPr>
        <w:pStyle w:val="Default"/>
        <w:ind w:left="420" w:hanging="0"/>
        <w:rPr>
          <w:rFonts w:ascii="宋体" w:hAnsi="宋体" w:eastAsia="宋体" w:cs="MicrosoftYaHei-Bold-Identity-H" w:asciiTheme="minorEastAsia" w:eastAsiaTheme="minorEastAsia" w:hAnsiTheme="minorEastAsia"/>
          <w:b/>
          <w:b/>
          <w:bCs/>
          <w:color w:val="00000A"/>
          <w:sz w:val="30"/>
          <w:szCs w:val="30"/>
        </w:rPr>
      </w:pPr>
      <w:r>
        <w:rPr>
          <w:rFonts w:ascii="宋体" w:hAnsi="宋体" w:cs="MicrosoftYaHei-Bold-Identity-H" w:asciiTheme="minorEastAsia" w:hAnsiTheme="minorEastAsia"/>
          <w:b/>
          <w:bCs/>
          <w:color w:val="00000A"/>
          <w:sz w:val="30"/>
          <w:szCs w:val="30"/>
        </w:rPr>
        <w:t>实验原理：</w:t>
      </w:r>
    </w:p>
    <w:p>
      <w:pPr>
        <w:pStyle w:val="Default"/>
        <w:ind w:left="420" w:firstLine="420"/>
        <w:rPr>
          <w:rFonts w:ascii="宋体" w:hAnsi="宋体" w:eastAsia="宋体" w:cs="MicrosoftYaHei-Identity-H" w:asciiTheme="minorEastAsia" w:eastAsiaTheme="minorEastAsia" w:hAnsiTheme="minorEastAsia"/>
          <w:color w:val="00000A"/>
        </w:rPr>
      </w:pPr>
      <w:r>
        <w:rPr>
          <w:rFonts w:ascii="宋体" w:hAnsi="宋体" w:cs="MicrosoftYaHei-Identity-H" w:asciiTheme="minorEastAsia" w:hAnsiTheme="minorEastAsia"/>
          <w:color w:val="00000A"/>
        </w:rPr>
        <w:t>寄存器是中央处理器内的组成部分。寄存器是有限存贮容量的高速存贮部件，它们可用来暂存指令、数据和位址；寄存器是</w:t>
      </w:r>
      <w:r>
        <w:rPr>
          <w:rFonts w:eastAsia="宋体" w:cs="MicrosoftYaHei-Identity-H" w:eastAsiaTheme="minorEastAsia"/>
          <w:color w:val="00000A"/>
        </w:rPr>
        <w:t>CPU</w:t>
      </w:r>
      <w:r>
        <w:rPr>
          <w:rFonts w:ascii="宋体" w:hAnsi="宋体" w:cs="MicrosoftYaHei-Identity-H" w:asciiTheme="minorEastAsia" w:hAnsiTheme="minorEastAsia"/>
          <w:color w:val="00000A"/>
        </w:rPr>
        <w:t>内部重要的数据存储资源，是汇编程序员能直接使用的硬件资源之一。由于寄存器的存取速度比内存快，所以，在用汇编语言编写程序时，要尽可能充分利用寄存器的存储功能。</w:t>
      </w:r>
    </w:p>
    <w:p>
      <w:pPr>
        <w:pStyle w:val="ListParagraph"/>
        <w:ind w:left="420" w:firstLine="420"/>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寄存器一般用来保存程序的中间结果，为随后的指令快速提供操作数，从而避免把中间结果存入内存，再读取内存的操作。在实际的数字系统中，通常把能够用来存储一组二进制代码的同步时序逻辑电路称为寄存器，它是计算机和其他数字系统中用来存储代码或数据的逻辑部件。它的主要组成部分是触发器。</w:t>
      </w:r>
    </w:p>
    <w:p>
      <w:pPr>
        <w:pStyle w:val="ListParagraph"/>
        <w:ind w:left="420" w:hanging="0"/>
        <w:rPr>
          <w:rFonts w:ascii="宋体" w:hAnsi="宋体" w:eastAsia="宋体" w:cs="MicrosoftYaHei-Bold-Identity-H" w:asciiTheme="minorEastAsia" w:eastAsiaTheme="minorEastAsia" w:hAnsiTheme="minorEastAsia"/>
          <w:b/>
          <w:b/>
          <w:bCs/>
          <w:sz w:val="30"/>
          <w:szCs w:val="30"/>
        </w:rPr>
      </w:pPr>
      <w:r>
        <w:rPr>
          <w:rFonts w:eastAsia="宋体" w:cs="MicrosoftYaHei-Bold-Identity-H" w:ascii="宋体" w:hAnsi="宋体" w:asciiTheme="minorEastAsia" w:eastAsiaTheme="minorEastAsia" w:hAnsiTheme="minorEastAsia"/>
          <w:b/>
          <w:bCs/>
          <w:sz w:val="30"/>
          <w:szCs w:val="30"/>
        </w:rPr>
        <w:t>MIPS32</w:t>
      </w:r>
      <w:r>
        <w:rPr>
          <w:rFonts w:ascii="宋体" w:hAnsi="宋体" w:cs="MicrosoftYaHei-Bold-Identity-H" w:asciiTheme="minorEastAsia" w:hAnsiTheme="minorEastAsia"/>
          <w:b/>
          <w:bCs/>
          <w:sz w:val="30"/>
          <w:szCs w:val="30"/>
        </w:rPr>
        <w:t>位</w:t>
      </w:r>
      <w:r>
        <w:rPr>
          <w:rFonts w:eastAsia="宋体" w:cs="MicrosoftYaHei-Bold-Identity-H" w:ascii="宋体" w:hAnsi="宋体" w:asciiTheme="minorEastAsia" w:eastAsiaTheme="minorEastAsia" w:hAnsiTheme="minorEastAsia"/>
          <w:b/>
          <w:bCs/>
          <w:sz w:val="30"/>
          <w:szCs w:val="30"/>
        </w:rPr>
        <w:t>CPU</w:t>
      </w:r>
      <w:r>
        <w:rPr>
          <w:rFonts w:ascii="宋体" w:hAnsi="宋体" w:cs="MicrosoftYaHei-Bold-Identity-H" w:asciiTheme="minorEastAsia" w:hAnsiTheme="minorEastAsia"/>
          <w:b/>
          <w:bCs/>
          <w:sz w:val="30"/>
          <w:szCs w:val="30"/>
        </w:rPr>
        <w:t>中所用寄存器组的电路框图及电路原理图</w:t>
      </w:r>
    </w:p>
    <w:p>
      <w:pPr>
        <w:pStyle w:val="ListParagraph"/>
        <w:ind w:left="420" w:hanging="0"/>
        <w:jc w:val="left"/>
        <w:rPr>
          <w:rFonts w:ascii="宋体" w:hAnsi="宋体" w:eastAsia="宋体" w:cs="MicrosoftYaHei-Identity-H" w:asciiTheme="minorEastAsia" w:eastAsiaTheme="minorEastAsia" w:hAnsiTheme="minorEastAsia"/>
          <w:sz w:val="24"/>
          <w:szCs w:val="24"/>
        </w:rPr>
      </w:pPr>
      <w:r>
        <w:rPr>
          <w:rFonts w:eastAsia="宋体" w:cs="MicrosoftYaHei-Identity-H" w:ascii="宋体" w:hAnsi="宋体" w:asciiTheme="minorEastAsia" w:eastAsiaTheme="minorEastAsia" w:hAnsiTheme="minorEastAsia"/>
          <w:sz w:val="24"/>
          <w:szCs w:val="24"/>
        </w:rPr>
        <w:t xml:space="preserve">MIPS32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的寄存器组的方框图及电路原理图。如图</w:t>
      </w:r>
      <w:r>
        <w:rPr>
          <w:rFonts w:eastAsia="宋体" w:cs="MicrosoftYaHei-Identity-H" w:ascii="宋体" w:hAnsi="宋体" w:asciiTheme="minorEastAsia" w:eastAsiaTheme="minorEastAsia" w:hAnsiTheme="minorEastAsia"/>
          <w:sz w:val="24"/>
          <w:szCs w:val="24"/>
        </w:rPr>
        <w:t>1</w:t>
      </w:r>
      <w:r>
        <w:rPr>
          <w:rFonts w:ascii="宋体" w:hAnsi="宋体" w:cs="MicrosoftYaHei-Identity-H" w:asciiTheme="minorEastAsia" w:hAnsiTheme="minorEastAsia"/>
          <w:sz w:val="24"/>
          <w:szCs w:val="24"/>
        </w:rPr>
        <w:t>，图</w:t>
      </w:r>
      <w:r>
        <w:rPr>
          <w:rFonts w:eastAsia="宋体" w:cs="MicrosoftYaHei-Identity-H" w:ascii="宋体" w:hAnsi="宋体" w:asciiTheme="minorEastAsia" w:eastAsiaTheme="minorEastAsia" w:hAnsiTheme="minorEastAsia"/>
          <w:sz w:val="24"/>
          <w:szCs w:val="24"/>
        </w:rPr>
        <w:t>2</w:t>
      </w:r>
      <w:r>
        <w:rPr>
          <w:rFonts w:ascii="宋体" w:hAnsi="宋体" w:cs="MicrosoftYaHei-Identity-H" w:asciiTheme="minorEastAsia" w:hAnsiTheme="minorEastAsia"/>
          <w:sz w:val="24"/>
          <w:szCs w:val="24"/>
        </w:rPr>
        <w:t>所示</w:t>
      </w:r>
    </w:p>
    <w:p>
      <w:pPr>
        <w:pStyle w:val="ListParagraph"/>
        <w:ind w:left="420" w:hanging="0"/>
        <w:jc w:val="left"/>
        <w:rPr>
          <w:rFonts w:ascii="宋体" w:hAnsi="宋体" w:eastAsia="宋体" w:cs="MicrosoftYaHei-Identity-H" w:asciiTheme="minorEastAsia" w:eastAsiaTheme="minorEastAsia" w:hAnsiTheme="minorEastAsia"/>
          <w:b/>
          <w:b/>
          <w:sz w:val="24"/>
          <w:szCs w:val="24"/>
        </w:rPr>
      </w:pPr>
      <w:r>
        <w:rPr/>
        <w:drawing>
          <wp:inline distT="0" distB="0" distL="0" distR="0">
            <wp:extent cx="5274310" cy="194881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948815"/>
                    </a:xfrm>
                    <a:prstGeom prst="rect">
                      <a:avLst/>
                    </a:prstGeom>
                    <a:noFill/>
                    <a:ln w="9525">
                      <a:noFill/>
                      <a:miter lim="800000"/>
                      <a:headEnd/>
                      <a:tailEnd/>
                    </a:ln>
                  </pic:spPr>
                </pic:pic>
              </a:graphicData>
            </a:graphic>
          </wp:inline>
        </w:drawing>
      </w:r>
    </w:p>
    <w:p>
      <w:pPr>
        <w:pStyle w:val="ListParagraph"/>
        <w:ind w:left="420" w:hanging="0"/>
        <w:jc w:val="center"/>
        <w:rPr>
          <w:rFonts w:ascii="宋体" w:hAnsi="宋体" w:eastAsia="宋体" w:cs="MicrosoftYaHei-Identity-H" w:asciiTheme="minorEastAsia" w:eastAsiaTheme="minorEastAsia" w:hAnsiTheme="minorEastAsia"/>
          <w:b/>
          <w:b/>
          <w:sz w:val="24"/>
          <w:szCs w:val="24"/>
        </w:rPr>
      </w:pPr>
      <w:r>
        <w:rPr>
          <w:rFonts w:ascii="宋体" w:hAnsi="宋体" w:cs="MicrosoftYaHei-Identity-H" w:asciiTheme="minorEastAsia" w:hAnsiTheme="minorEastAsia"/>
          <w:b/>
          <w:sz w:val="24"/>
          <w:szCs w:val="24"/>
        </w:rPr>
        <w:t>图</w:t>
      </w:r>
      <w:r>
        <w:rPr>
          <w:rFonts w:eastAsia="宋体" w:cs="MicrosoftYaHei-Identity-H" w:ascii="宋体" w:hAnsi="宋体" w:asciiTheme="minorEastAsia" w:eastAsiaTheme="minorEastAsia" w:hAnsiTheme="minorEastAsia"/>
          <w:b/>
          <w:sz w:val="24"/>
          <w:szCs w:val="24"/>
        </w:rPr>
        <w:t>1 MIPS32</w:t>
      </w:r>
      <w:r>
        <w:rPr>
          <w:rFonts w:ascii="宋体" w:hAnsi="宋体" w:cs="MicrosoftYaHei-Identity-H" w:asciiTheme="minorEastAsia" w:hAnsiTheme="minorEastAsia"/>
          <w:b/>
          <w:sz w:val="24"/>
          <w:szCs w:val="24"/>
        </w:rPr>
        <w:t>位</w:t>
      </w:r>
      <w:r>
        <w:rPr>
          <w:rFonts w:eastAsia="宋体" w:cs="MicrosoftYaHei-Identity-H" w:ascii="宋体" w:hAnsi="宋体" w:asciiTheme="minorEastAsia" w:eastAsiaTheme="minorEastAsia" w:hAnsiTheme="minorEastAsia"/>
          <w:b/>
          <w:sz w:val="24"/>
          <w:szCs w:val="24"/>
        </w:rPr>
        <w:t>CPU</w:t>
      </w:r>
      <w:r>
        <w:rPr>
          <w:rFonts w:ascii="宋体" w:hAnsi="宋体" w:cs="MicrosoftYaHei-Identity-H" w:asciiTheme="minorEastAsia" w:hAnsiTheme="minorEastAsia"/>
          <w:b/>
          <w:sz w:val="24"/>
          <w:szCs w:val="24"/>
        </w:rPr>
        <w:t>的寄存器组的方框图</w:t>
      </w:r>
    </w:p>
    <w:p>
      <w:pPr>
        <w:pStyle w:val="ListParagraph"/>
        <w:ind w:left="420" w:hanging="0"/>
        <w:jc w:val="center"/>
        <w:rPr>
          <w:rFonts w:ascii="宋体" w:hAnsi="宋体" w:eastAsia="宋体" w:cs="MicrosoftYaHei-Identity-H" w:asciiTheme="minorEastAsia" w:eastAsiaTheme="minorEastAsia" w:hAnsiTheme="minorEastAsia"/>
          <w:b/>
          <w:b/>
          <w:sz w:val="24"/>
          <w:szCs w:val="24"/>
        </w:rPr>
      </w:pPr>
      <w:r>
        <w:rPr>
          <w:rFonts w:eastAsia="宋体" w:cs="MicrosoftYaHei-Identity-H" w:eastAsiaTheme="minorEastAsia" w:ascii="宋体" w:hAnsi="宋体"/>
          <w:b/>
          <w:sz w:val="24"/>
          <w:szCs w:val="24"/>
        </w:rPr>
      </w:r>
    </w:p>
    <w:p>
      <w:pPr>
        <w:pStyle w:val="ListParagraph"/>
        <w:ind w:left="420" w:hanging="0"/>
        <w:jc w:val="left"/>
        <w:rPr/>
      </w:pPr>
      <w:r>
        <w:rPr/>
      </w:r>
    </w:p>
    <w:p>
      <w:pPr>
        <w:pStyle w:val="ListParagraph"/>
        <w:ind w:left="420" w:hanging="0"/>
        <w:jc w:val="left"/>
        <w:rPr>
          <w:rFonts w:ascii="宋体" w:hAnsi="宋体" w:eastAsia="宋体" w:cs="MicrosoftYaHei-Identity-H" w:asciiTheme="minorEastAsia" w:eastAsiaTheme="minorEastAsia" w:hAnsiTheme="minorEastAsia"/>
          <w:sz w:val="24"/>
          <w:szCs w:val="24"/>
        </w:rPr>
      </w:pPr>
      <w:r>
        <w:rPr>
          <w:rFonts w:eastAsia="宋体" w:cs="MicrosoftYaHei-Identity-H" w:eastAsiaTheme="minorEastAsia" w:ascii="宋体" w:hAnsi="宋体"/>
          <w:sz w:val="24"/>
          <w:szCs w:val="24"/>
        </w:rPr>
      </w:r>
    </w:p>
    <w:p>
      <w:pPr>
        <w:pStyle w:val="ListParagraph"/>
        <w:ind w:left="420" w:hanging="0"/>
        <w:jc w:val="left"/>
        <w:rPr>
          <w:rFonts w:ascii="宋体" w:hAnsi="宋体" w:eastAsia="宋体" w:cs="MicrosoftYaHei-Identity-H" w:asciiTheme="minorEastAsia" w:eastAsiaTheme="minorEastAsia" w:hAnsiTheme="minorEastAsia"/>
          <w:sz w:val="24"/>
          <w:szCs w:val="24"/>
        </w:rPr>
      </w:pPr>
      <w:r>
        <w:rPr>
          <w:rFonts w:eastAsia="宋体" w:cs="MicrosoftYaHei-Identity-H" w:eastAsiaTheme="minorEastAsia" w:ascii="宋体" w:hAnsi="宋体"/>
          <w:sz w:val="24"/>
          <w:szCs w:val="24"/>
        </w:rPr>
      </w:r>
    </w:p>
    <w:p>
      <w:pPr>
        <w:pStyle w:val="ListParagraph"/>
        <w:ind w:left="420" w:hanging="0"/>
        <w:jc w:val="left"/>
        <w:rPr>
          <w:rFonts w:ascii="宋体" w:hAnsi="宋体" w:eastAsia="宋体" w:cs="MicrosoftYaHei-Identity-H" w:asciiTheme="minorEastAsia" w:eastAsiaTheme="minorEastAsia" w:hAnsiTheme="minorEastAsia"/>
          <w:sz w:val="24"/>
          <w:szCs w:val="24"/>
        </w:rPr>
      </w:pPr>
      <w:r>
        <w:rPr/>
        <w:drawing>
          <wp:inline distT="0" distB="0" distL="0" distR="0">
            <wp:extent cx="5274310" cy="547243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5472430"/>
                    </a:xfrm>
                    <a:prstGeom prst="rect">
                      <a:avLst/>
                    </a:prstGeom>
                    <a:noFill/>
                    <a:ln w="9525">
                      <a:noFill/>
                      <a:miter lim="800000"/>
                      <a:headEnd/>
                      <a:tailEnd/>
                    </a:ln>
                  </pic:spPr>
                </pic:pic>
              </a:graphicData>
            </a:graphic>
          </wp:inline>
        </w:drawing>
      </w:r>
    </w:p>
    <w:p>
      <w:pPr>
        <w:pStyle w:val="ListParagraph"/>
        <w:ind w:left="420" w:hanging="0"/>
        <w:jc w:val="center"/>
        <w:rPr>
          <w:rFonts w:ascii="宋体" w:hAnsi="宋体" w:eastAsia="宋体" w:cs="MicrosoftYaHei-Identity-H" w:asciiTheme="minorEastAsia" w:eastAsiaTheme="minorEastAsia" w:hAnsiTheme="minorEastAsia"/>
          <w:b/>
          <w:b/>
          <w:sz w:val="24"/>
          <w:szCs w:val="24"/>
        </w:rPr>
      </w:pPr>
      <w:r>
        <w:rPr>
          <w:rFonts w:ascii="宋体" w:hAnsi="宋体" w:cs="MicrosoftYaHei-Identity-H" w:asciiTheme="minorEastAsia" w:hAnsiTheme="minorEastAsia"/>
          <w:b/>
          <w:sz w:val="24"/>
          <w:szCs w:val="24"/>
        </w:rPr>
        <w:t>图</w:t>
      </w:r>
      <w:r>
        <w:rPr>
          <w:rFonts w:eastAsia="宋体" w:cs="MicrosoftYaHei-Identity-H" w:ascii="宋体" w:hAnsi="宋体" w:asciiTheme="minorEastAsia" w:eastAsiaTheme="minorEastAsia" w:hAnsiTheme="minorEastAsia"/>
          <w:b/>
          <w:sz w:val="24"/>
          <w:szCs w:val="24"/>
        </w:rPr>
        <w:t>2 MIPS32</w:t>
      </w:r>
      <w:r>
        <w:rPr>
          <w:rFonts w:ascii="宋体" w:hAnsi="宋体" w:cs="MicrosoftYaHei-Identity-H" w:asciiTheme="minorEastAsia" w:hAnsiTheme="minorEastAsia"/>
          <w:b/>
          <w:sz w:val="24"/>
          <w:szCs w:val="24"/>
        </w:rPr>
        <w:t>位</w:t>
      </w:r>
      <w:r>
        <w:rPr>
          <w:rFonts w:eastAsia="宋体" w:cs="MicrosoftYaHei-Identity-H" w:ascii="宋体" w:hAnsi="宋体" w:asciiTheme="minorEastAsia" w:eastAsiaTheme="minorEastAsia" w:hAnsiTheme="minorEastAsia"/>
          <w:b/>
          <w:sz w:val="24"/>
          <w:szCs w:val="24"/>
        </w:rPr>
        <w:t>CPU</w:t>
      </w:r>
      <w:r>
        <w:rPr>
          <w:rFonts w:ascii="宋体" w:hAnsi="宋体" w:cs="MicrosoftYaHei-Identity-H" w:asciiTheme="minorEastAsia" w:hAnsiTheme="minorEastAsia"/>
          <w:b/>
          <w:sz w:val="24"/>
          <w:szCs w:val="24"/>
        </w:rPr>
        <w:t>的寄存器组的电路原理图</w:t>
      </w:r>
    </w:p>
    <w:p>
      <w:pPr>
        <w:pStyle w:val="ListParagraph"/>
        <w:ind w:left="420" w:hanging="0"/>
        <w:jc w:val="center"/>
        <w:rPr>
          <w:rFonts w:ascii="宋体" w:hAnsi="宋体" w:eastAsia="宋体" w:cs="MicrosoftYaHei-Identity-H" w:asciiTheme="minorEastAsia" w:eastAsiaTheme="minorEastAsia" w:hAnsiTheme="minorEastAsia"/>
          <w:b/>
          <w:b/>
          <w:sz w:val="24"/>
          <w:szCs w:val="24"/>
        </w:rPr>
      </w:pPr>
      <w:r>
        <w:rPr>
          <w:rFonts w:eastAsia="宋体" w:cs="MicrosoftYaHei-Identity-H" w:eastAsiaTheme="minorEastAsia" w:ascii="宋体" w:hAnsi="宋体"/>
          <w:b/>
          <w:sz w:val="24"/>
          <w:szCs w:val="24"/>
        </w:rPr>
      </w:r>
    </w:p>
    <w:p>
      <w:pPr>
        <w:pStyle w:val="ListParagraph"/>
        <w:ind w:left="420" w:hanging="0"/>
        <w:jc w:val="left"/>
        <w:rPr>
          <w:rFonts w:ascii="宋体" w:hAnsi="宋体" w:eastAsia="宋体" w:cs="MicrosoftYaHei-Bold-Identity-H" w:asciiTheme="minorEastAsia" w:eastAsiaTheme="minorEastAsia" w:hAnsiTheme="minorEastAsia"/>
          <w:b/>
          <w:b/>
          <w:bCs/>
          <w:sz w:val="30"/>
          <w:szCs w:val="30"/>
        </w:rPr>
      </w:pPr>
      <w:r>
        <w:rPr>
          <w:rFonts w:eastAsia="宋体" w:cs="MicrosoftYaHei-Bold-Identity-H" w:ascii="宋体" w:hAnsi="宋体" w:asciiTheme="minorEastAsia" w:eastAsiaTheme="minorEastAsia" w:hAnsiTheme="minorEastAsia"/>
          <w:b/>
          <w:bCs/>
          <w:sz w:val="30"/>
          <w:szCs w:val="30"/>
        </w:rPr>
        <w:t>ARM32</w:t>
      </w:r>
      <w:r>
        <w:rPr>
          <w:rFonts w:ascii="宋体" w:hAnsi="宋体" w:cs="MicrosoftYaHei-Bold-Identity-H" w:asciiTheme="minorEastAsia" w:hAnsiTheme="minorEastAsia"/>
          <w:b/>
          <w:bCs/>
          <w:sz w:val="30"/>
          <w:szCs w:val="30"/>
        </w:rPr>
        <w:t>位</w:t>
      </w:r>
      <w:r>
        <w:rPr>
          <w:rFonts w:eastAsia="宋体" w:cs="MicrosoftYaHei-Bold-Identity-H" w:ascii="宋体" w:hAnsi="宋体" w:asciiTheme="minorEastAsia" w:eastAsiaTheme="minorEastAsia" w:hAnsiTheme="minorEastAsia"/>
          <w:b/>
          <w:bCs/>
          <w:sz w:val="30"/>
          <w:szCs w:val="30"/>
        </w:rPr>
        <w:t>CPU</w:t>
      </w:r>
      <w:r>
        <w:rPr>
          <w:rFonts w:ascii="宋体" w:hAnsi="宋体" w:cs="MicrosoftYaHei-Bold-Identity-H" w:asciiTheme="minorEastAsia" w:hAnsiTheme="minorEastAsia"/>
          <w:b/>
          <w:bCs/>
          <w:sz w:val="30"/>
          <w:szCs w:val="30"/>
        </w:rPr>
        <w:t>寄存器组的电路框图</w:t>
      </w:r>
    </w:p>
    <w:p>
      <w:pPr>
        <w:pStyle w:val="ListParagraph"/>
        <w:ind w:left="420" w:firstLine="420"/>
        <w:jc w:val="left"/>
        <w:rPr>
          <w:rFonts w:ascii="宋体" w:hAnsi="宋体" w:eastAsia="宋体" w:cs="MicrosoftYaHei-Identity-H" w:asciiTheme="minorEastAsia" w:eastAsiaTheme="minorEastAsia" w:hAnsiTheme="minorEastAsia"/>
          <w:sz w:val="24"/>
          <w:szCs w:val="24"/>
        </w:rPr>
      </w:pPr>
      <w:r>
        <w:rPr>
          <w:rFonts w:eastAsia="宋体" w:cs="MicrosoftYaHei-Identity-H" w:ascii="宋体" w:hAnsi="宋体" w:asciiTheme="minorEastAsia" w:eastAsiaTheme="minorEastAsia" w:hAnsiTheme="minorEastAsia"/>
          <w:sz w:val="24"/>
          <w:szCs w:val="24"/>
        </w:rPr>
        <w:t xml:space="preserve">ARM32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中所用寄存器组电路方框图，如图</w:t>
      </w:r>
      <w:r>
        <w:rPr>
          <w:rFonts w:eastAsia="宋体" w:cs="MicrosoftYaHei-Identity-H" w:ascii="宋体" w:hAnsi="宋体" w:asciiTheme="minorEastAsia" w:eastAsiaTheme="minorEastAsia" w:hAnsiTheme="minorEastAsia"/>
          <w:sz w:val="24"/>
          <w:szCs w:val="24"/>
        </w:rPr>
        <w:t>3</w:t>
      </w:r>
      <w:r>
        <w:rPr>
          <w:rFonts w:ascii="宋体" w:hAnsi="宋体" w:cs="MicrosoftYaHei-Identity-H" w:asciiTheme="minorEastAsia" w:hAnsiTheme="minorEastAsia"/>
          <w:sz w:val="24"/>
          <w:szCs w:val="24"/>
        </w:rPr>
        <w:t>。</w:t>
      </w:r>
    </w:p>
    <w:p>
      <w:pPr>
        <w:pStyle w:val="ListParagraph"/>
        <w:ind w:left="420" w:firstLine="420"/>
        <w:jc w:val="left"/>
        <w:rPr>
          <w:rFonts w:ascii="宋体" w:hAnsi="宋体" w:eastAsia="宋体" w:cs="MicrosoftYaHei-Bold-Identity-H" w:asciiTheme="minorEastAsia" w:eastAsiaTheme="minorEastAsia" w:hAnsiTheme="minorEastAsia"/>
          <w:b/>
          <w:b/>
          <w:bCs/>
          <w:sz w:val="24"/>
          <w:szCs w:val="24"/>
        </w:rPr>
      </w:pPr>
      <w:r>
        <w:rPr/>
        <w:drawing>
          <wp:inline distT="0" distB="0" distL="0" distR="0">
            <wp:extent cx="5274310" cy="536575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4310" cy="5365750"/>
                    </a:xfrm>
                    <a:prstGeom prst="rect">
                      <a:avLst/>
                    </a:prstGeom>
                    <a:noFill/>
                    <a:ln w="9525">
                      <a:noFill/>
                      <a:miter lim="800000"/>
                      <a:headEnd/>
                      <a:tailEnd/>
                    </a:ln>
                  </pic:spPr>
                </pic:pic>
              </a:graphicData>
            </a:graphic>
          </wp:inline>
        </w:drawing>
      </w:r>
    </w:p>
    <w:p>
      <w:pPr>
        <w:pStyle w:val="ListParagraph"/>
        <w:ind w:left="420" w:firstLine="420"/>
        <w:jc w:val="center"/>
        <w:rPr>
          <w:rFonts w:ascii="宋体" w:hAnsi="宋体" w:eastAsia="宋体" w:cs="MicrosoftYaHei-Bold-Identity-H" w:asciiTheme="minorEastAsia" w:eastAsiaTheme="minorEastAsia" w:hAnsiTheme="minorEastAsia"/>
          <w:b/>
          <w:b/>
          <w:bCs/>
          <w:sz w:val="24"/>
          <w:szCs w:val="24"/>
        </w:rPr>
      </w:pPr>
      <w:r>
        <w:rPr>
          <w:rFonts w:ascii="宋体" w:hAnsi="宋体" w:cs="MicrosoftYaHei-Bold-Identity-H" w:asciiTheme="minorEastAsia" w:hAnsiTheme="minorEastAsia"/>
          <w:b/>
          <w:bCs/>
          <w:sz w:val="24"/>
          <w:szCs w:val="24"/>
        </w:rPr>
        <w:t>图</w:t>
      </w:r>
      <w:r>
        <w:rPr>
          <w:rFonts w:eastAsia="宋体" w:cs="MicrosoftYaHei-Bold-Identity-H" w:ascii="宋体" w:hAnsi="宋体" w:asciiTheme="minorEastAsia" w:eastAsiaTheme="minorEastAsia" w:hAnsiTheme="minorEastAsia"/>
          <w:b/>
          <w:bCs/>
          <w:sz w:val="24"/>
          <w:szCs w:val="24"/>
        </w:rPr>
        <w:t>3 ARM32</w:t>
      </w:r>
      <w:r>
        <w:rPr>
          <w:rFonts w:ascii="宋体" w:hAnsi="宋体" w:cs="MicrosoftYaHei-Bold-Identity-H" w:asciiTheme="minorEastAsia" w:hAnsiTheme="minorEastAsia"/>
          <w:b/>
          <w:bCs/>
          <w:sz w:val="24"/>
          <w:szCs w:val="24"/>
        </w:rPr>
        <w:t>实验方框图</w:t>
      </w:r>
    </w:p>
    <w:p>
      <w:pPr>
        <w:pStyle w:val="ListParagraph"/>
        <w:ind w:left="420" w:firstLine="420"/>
        <w:jc w:val="center"/>
        <w:rPr>
          <w:rFonts w:ascii="宋体" w:hAnsi="宋体" w:eastAsia="宋体" w:cs="MicrosoftYaHei-Bold-Identity-H" w:asciiTheme="minorEastAsia" w:eastAsiaTheme="minorEastAsia" w:hAnsiTheme="minorEastAsia"/>
          <w:b/>
          <w:b/>
          <w:bCs/>
          <w:sz w:val="24"/>
          <w:szCs w:val="24"/>
        </w:rPr>
      </w:pPr>
      <w:r>
        <w:rPr/>
        <w:drawing>
          <wp:inline distT="0" distB="0" distL="0" distR="0">
            <wp:extent cx="5274310" cy="2225675"/>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5274310" cy="2225675"/>
                    </a:xfrm>
                    <a:prstGeom prst="rect">
                      <a:avLst/>
                    </a:prstGeom>
                    <a:noFill/>
                    <a:ln w="9525">
                      <a:noFill/>
                      <a:miter lim="800000"/>
                      <a:headEnd/>
                      <a:tailEnd/>
                    </a:ln>
                  </pic:spPr>
                </pic:pic>
              </a:graphicData>
            </a:graphic>
          </wp:inline>
        </w:drawing>
      </w:r>
    </w:p>
    <w:p>
      <w:pPr>
        <w:pStyle w:val="ListParagraph"/>
        <w:ind w:left="420" w:firstLine="420"/>
        <w:jc w:val="center"/>
        <w:rPr>
          <w:rFonts w:ascii="宋体" w:hAnsi="宋体" w:eastAsia="宋体" w:cs="MicrosoftYaHei-Bold-Identity-H" w:asciiTheme="minorEastAsia" w:eastAsiaTheme="minorEastAsia" w:hAnsiTheme="minorEastAsia"/>
          <w:b/>
          <w:b/>
          <w:bCs/>
          <w:sz w:val="24"/>
          <w:szCs w:val="24"/>
        </w:rPr>
      </w:pPr>
      <w:r>
        <w:rPr>
          <w:rFonts w:ascii="宋体" w:hAnsi="宋体" w:cs="MicrosoftYaHei-Bold-Identity-H" w:asciiTheme="minorEastAsia" w:hAnsiTheme="minorEastAsia"/>
          <w:b/>
          <w:bCs/>
          <w:sz w:val="24"/>
          <w:szCs w:val="24"/>
        </w:rPr>
        <w:t>图</w:t>
      </w:r>
      <w:r>
        <w:rPr>
          <w:rFonts w:eastAsia="宋体" w:cs="MicrosoftYaHei-Bold-Identity-H" w:ascii="宋体" w:hAnsi="宋体" w:asciiTheme="minorEastAsia" w:eastAsiaTheme="minorEastAsia" w:hAnsiTheme="minorEastAsia"/>
          <w:b/>
          <w:bCs/>
          <w:sz w:val="24"/>
          <w:szCs w:val="24"/>
        </w:rPr>
        <w:t xml:space="preserve">4 </w:t>
      </w:r>
      <w:r>
        <w:rPr>
          <w:rFonts w:eastAsia="宋体" w:cs="MicrosoftYaHei-Identity-H" w:ascii="宋体" w:hAnsi="宋体" w:asciiTheme="minorEastAsia" w:eastAsiaTheme="minorEastAsia" w:hAnsiTheme="minorEastAsia"/>
          <w:b/>
          <w:sz w:val="24"/>
          <w:szCs w:val="24"/>
        </w:rPr>
        <w:t>MIPS4</w:t>
      </w:r>
      <w:r>
        <w:rPr>
          <w:rFonts w:ascii="宋体" w:hAnsi="宋体" w:cs="MicrosoftYaHei-Identity-H" w:asciiTheme="minorEastAsia" w:hAnsiTheme="minorEastAsia"/>
          <w:b/>
          <w:sz w:val="24"/>
          <w:szCs w:val="24"/>
        </w:rPr>
        <w:t>位</w:t>
      </w:r>
      <w:r>
        <w:rPr>
          <w:rFonts w:eastAsia="宋体" w:cs="MicrosoftYaHei-Identity-H" w:ascii="宋体" w:hAnsi="宋体" w:asciiTheme="minorEastAsia" w:eastAsiaTheme="minorEastAsia" w:hAnsiTheme="minorEastAsia"/>
          <w:b/>
          <w:sz w:val="24"/>
          <w:szCs w:val="24"/>
        </w:rPr>
        <w:t>CPU</w:t>
      </w:r>
      <w:r>
        <w:rPr>
          <w:rFonts w:ascii="宋体" w:hAnsi="宋体" w:cs="MicrosoftYaHei-Identity-H" w:asciiTheme="minorEastAsia" w:hAnsiTheme="minorEastAsia"/>
          <w:b/>
          <w:sz w:val="24"/>
          <w:szCs w:val="24"/>
        </w:rPr>
        <w:t>的寄存器组的方框图</w:t>
      </w:r>
    </w:p>
    <w:p>
      <w:pPr>
        <w:pStyle w:val="ListParagraph"/>
        <w:ind w:left="420" w:firstLine="420"/>
        <w:jc w:val="center"/>
        <w:rPr>
          <w:rFonts w:ascii="宋体" w:hAnsi="宋体" w:eastAsia="宋体" w:cs="MicrosoftYaHei-Bold-Identity-H" w:asciiTheme="minorEastAsia" w:eastAsiaTheme="minorEastAsia" w:hAnsiTheme="minorEastAsia"/>
          <w:b/>
          <w:b/>
          <w:bCs/>
          <w:sz w:val="24"/>
          <w:szCs w:val="24"/>
        </w:rPr>
      </w:pPr>
      <w:r>
        <w:rPr>
          <w:rFonts w:eastAsia="宋体" w:cs="MicrosoftYaHei-Bold-Identity-H" w:eastAsiaTheme="minorEastAsia" w:ascii="宋体" w:hAnsi="宋体"/>
          <w:b/>
          <w:bCs/>
          <w:sz w:val="24"/>
          <w:szCs w:val="24"/>
        </w:rPr>
      </w:r>
    </w:p>
    <w:p>
      <w:pPr>
        <w:pStyle w:val="ListParagraph"/>
        <w:numPr>
          <w:ilvl w:val="0"/>
          <w:numId w:val="1"/>
        </w:numPr>
        <w:rPr>
          <w:rFonts w:ascii="宋体" w:hAnsi="宋体" w:eastAsia="宋体" w:cs="MicrosoftYaHei-Bold-Identity-H" w:asciiTheme="minorEastAsia" w:eastAsiaTheme="minorEastAsia" w:hAnsiTheme="minorEastAsia"/>
          <w:b/>
          <w:b/>
          <w:bCs/>
          <w:sz w:val="44"/>
          <w:szCs w:val="44"/>
        </w:rPr>
      </w:pPr>
      <w:r>
        <w:rPr>
          <w:rFonts w:ascii="宋体" w:hAnsi="宋体" w:cs="MicrosoftYaHei-Bold-Identity-H" w:asciiTheme="minorEastAsia" w:hAnsiTheme="minorEastAsia"/>
          <w:b/>
          <w:bCs/>
          <w:sz w:val="44"/>
          <w:szCs w:val="44"/>
        </w:rPr>
        <w:t>实验任务</w:t>
      </w:r>
    </w:p>
    <w:p>
      <w:pPr>
        <w:pStyle w:val="ListParagraph"/>
        <w:ind w:left="420" w:firstLine="420"/>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根据电路框图及电路原理图。如图</w:t>
      </w:r>
      <w:r>
        <w:rPr>
          <w:rFonts w:eastAsia="宋体" w:cs="MicrosoftYaHei-Identity-H" w:ascii="宋体" w:hAnsi="宋体" w:asciiTheme="minorEastAsia" w:eastAsiaTheme="minorEastAsia" w:hAnsiTheme="minorEastAsia"/>
          <w:sz w:val="24"/>
          <w:szCs w:val="24"/>
        </w:rPr>
        <w:t>1</w:t>
      </w:r>
      <w:r>
        <w:rPr>
          <w:rFonts w:ascii="宋体" w:hAnsi="宋体" w:cs="MicrosoftYaHei-Identity-H" w:asciiTheme="minorEastAsia" w:hAnsiTheme="minorEastAsia"/>
          <w:sz w:val="24"/>
          <w:szCs w:val="24"/>
        </w:rPr>
        <w:t>，图</w:t>
      </w:r>
      <w:r>
        <w:rPr>
          <w:rFonts w:eastAsia="宋体" w:cs="MicrosoftYaHei-Identity-H" w:ascii="宋体" w:hAnsi="宋体" w:asciiTheme="minorEastAsia" w:eastAsiaTheme="minorEastAsia" w:hAnsiTheme="minorEastAsia"/>
          <w:sz w:val="24"/>
          <w:szCs w:val="24"/>
        </w:rPr>
        <w:t xml:space="preserve">2 </w:t>
      </w:r>
      <w:r>
        <w:rPr>
          <w:rFonts w:ascii="宋体" w:hAnsi="宋体" w:cs="MicrosoftYaHei-Identity-H" w:asciiTheme="minorEastAsia" w:hAnsiTheme="minorEastAsia"/>
          <w:sz w:val="24"/>
          <w:szCs w:val="24"/>
        </w:rPr>
        <w:t>完成</w:t>
      </w:r>
      <w:r>
        <w:rPr>
          <w:rFonts w:eastAsia="宋体" w:cs="MicrosoftYaHei-Identity-H" w:ascii="宋体" w:hAnsi="宋体" w:asciiTheme="minorEastAsia" w:eastAsiaTheme="minorEastAsia" w:hAnsiTheme="minorEastAsia"/>
          <w:sz w:val="24"/>
          <w:szCs w:val="24"/>
        </w:rPr>
        <w:t>MIPS32</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CPU</w:t>
      </w:r>
      <w:r>
        <w:rPr>
          <w:rFonts w:ascii="宋体" w:hAnsi="宋体" w:cs="MicrosoftYaHei-Identity-H" w:asciiTheme="minorEastAsia" w:hAnsiTheme="minorEastAsia"/>
          <w:sz w:val="24"/>
          <w:szCs w:val="24"/>
        </w:rPr>
        <w:t>中所用寄存器组的设计</w:t>
      </w:r>
      <w:r>
        <w:rPr>
          <w:rFonts w:eastAsia="宋体" w:cs="MicrosoftYaHei-Identity-H" w:ascii="宋体" w:hAnsi="宋体" w:asciiTheme="minorEastAsia" w:eastAsiaTheme="minorEastAsia" w:hAnsiTheme="minorEastAsia"/>
          <w:sz w:val="24"/>
          <w:szCs w:val="24"/>
        </w:rPr>
        <w:t>,</w:t>
      </w:r>
      <w:r>
        <w:rPr>
          <w:rFonts w:ascii="宋体" w:hAnsi="宋体" w:cs="MicrosoftYaHei-Identity-H" w:asciiTheme="minorEastAsia" w:hAnsiTheme="minorEastAsia"/>
          <w:sz w:val="24"/>
          <w:szCs w:val="24"/>
        </w:rPr>
        <w:t>并在</w:t>
      </w:r>
      <w:r>
        <w:rPr>
          <w:rFonts w:eastAsia="宋体" w:cs="MicrosoftYaHei-Identity-H" w:ascii="宋体" w:hAnsi="宋体" w:asciiTheme="minorEastAsia" w:eastAsiaTheme="minorEastAsia" w:hAnsiTheme="minorEastAsia"/>
          <w:sz w:val="24"/>
          <w:szCs w:val="24"/>
        </w:rPr>
        <w:t xml:space="preserve">Quartus II </w:t>
      </w:r>
      <w:r>
        <w:rPr>
          <w:rFonts w:ascii="宋体" w:hAnsi="宋体" w:cs="MicrosoftYaHei-Identity-H" w:asciiTheme="minorEastAsia" w:hAnsiTheme="minorEastAsia"/>
          <w:sz w:val="24"/>
          <w:szCs w:val="24"/>
        </w:rPr>
        <w:t>或</w:t>
      </w:r>
      <w:r>
        <w:rPr>
          <w:rFonts w:eastAsia="宋体" w:cs="MicrosoftYaHei-Identity-H" w:ascii="宋体" w:hAnsi="宋体" w:asciiTheme="minorEastAsia" w:eastAsiaTheme="minorEastAsia" w:hAnsiTheme="minorEastAsia"/>
          <w:sz w:val="24"/>
          <w:szCs w:val="24"/>
        </w:rPr>
        <w:t xml:space="preserve">Modelsim </w:t>
      </w:r>
      <w:r>
        <w:rPr>
          <w:rFonts w:ascii="宋体" w:hAnsi="宋体" w:cs="MicrosoftYaHei-Identity-H" w:asciiTheme="minorEastAsia" w:hAnsiTheme="minorEastAsia"/>
          <w:sz w:val="24"/>
          <w:szCs w:val="24"/>
        </w:rPr>
        <w:t>上模拟实现（功能仿真</w:t>
      </w:r>
      <w:r>
        <w:rPr>
          <w:rFonts w:eastAsia="宋体" w:cs="MicrosoftYaHei-Identity-H" w:ascii="宋体" w:hAnsi="宋体" w:asciiTheme="minorEastAsia" w:eastAsiaTheme="minorEastAsia" w:hAnsiTheme="minorEastAsia"/>
          <w:sz w:val="24"/>
          <w:szCs w:val="24"/>
        </w:rPr>
        <w:t>+</w:t>
      </w:r>
      <w:r>
        <w:rPr>
          <w:rFonts w:ascii="宋体" w:hAnsi="宋体" w:cs="MicrosoftYaHei-Identity-H" w:asciiTheme="minorEastAsia" w:hAnsiTheme="minorEastAsia"/>
          <w:sz w:val="24"/>
          <w:szCs w:val="24"/>
        </w:rPr>
        <w:t>时序</w:t>
      </w:r>
    </w:p>
    <w:p>
      <w:pPr>
        <w:pStyle w:val="ListParagraph"/>
        <w:ind w:left="420" w:hanging="0"/>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仿真）。</w:t>
      </w:r>
    </w:p>
    <w:p>
      <w:pPr>
        <w:pStyle w:val="ListParagraph"/>
        <w:ind w:left="420" w:firstLine="420"/>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根据图</w:t>
      </w:r>
      <w:r>
        <w:rPr>
          <w:rFonts w:eastAsia="宋体" w:cs="MicrosoftYaHei-Identity-H" w:ascii="宋体" w:hAnsi="宋体" w:asciiTheme="minorEastAsia" w:eastAsiaTheme="minorEastAsia" w:hAnsiTheme="minorEastAsia"/>
          <w:sz w:val="24"/>
          <w:szCs w:val="24"/>
        </w:rPr>
        <w:t>4</w:t>
      </w:r>
      <w:r>
        <w:rPr>
          <w:rFonts w:ascii="宋体" w:hAnsi="宋体" w:cs="MicrosoftYaHei-Identity-H" w:asciiTheme="minorEastAsia" w:hAnsiTheme="minorEastAsia"/>
          <w:sz w:val="24"/>
          <w:szCs w:val="24"/>
        </w:rPr>
        <w:t>的实验电路框图完成一个由</w:t>
      </w:r>
      <w:r>
        <w:rPr>
          <w:rFonts w:eastAsia="宋体" w:cs="MicrosoftYaHei-Identity-H" w:ascii="宋体" w:hAnsi="宋体" w:asciiTheme="minorEastAsia" w:eastAsiaTheme="minorEastAsia" w:hAnsiTheme="minorEastAsia"/>
          <w:sz w:val="24"/>
          <w:szCs w:val="24"/>
        </w:rPr>
        <w:t>16</w:t>
      </w:r>
      <w:r>
        <w:rPr>
          <w:rFonts w:ascii="宋体" w:hAnsi="宋体" w:cs="MicrosoftYaHei-Identity-H" w:asciiTheme="minorEastAsia" w:hAnsiTheme="minorEastAsia"/>
          <w:sz w:val="24"/>
          <w:szCs w:val="24"/>
        </w:rPr>
        <w:t>个寄存器组成的字长为</w:t>
      </w:r>
      <w:r>
        <w:rPr>
          <w:rFonts w:eastAsia="宋体" w:cs="MicrosoftYaHei-Identity-H" w:ascii="宋体" w:hAnsi="宋体" w:asciiTheme="minorEastAsia" w:eastAsiaTheme="minorEastAsia" w:hAnsiTheme="minorEastAsia"/>
          <w:sz w:val="24"/>
          <w:szCs w:val="24"/>
        </w:rPr>
        <w:t>4</w:t>
      </w:r>
      <w:r>
        <w:rPr>
          <w:rFonts w:ascii="宋体" w:hAnsi="宋体" w:cs="MicrosoftYaHei-Identity-H" w:asciiTheme="minorEastAsia" w:hAnsiTheme="minorEastAsia"/>
          <w:sz w:val="24"/>
          <w:szCs w:val="24"/>
        </w:rPr>
        <w:t>位的寄存器组设计（按</w:t>
      </w:r>
      <w:r>
        <w:rPr>
          <w:rFonts w:eastAsia="宋体" w:cs="MicrosoftYaHei-Identity-H" w:ascii="宋体" w:hAnsi="宋体" w:asciiTheme="minorEastAsia" w:eastAsiaTheme="minorEastAsia" w:hAnsiTheme="minorEastAsia"/>
          <w:sz w:val="24"/>
          <w:szCs w:val="24"/>
        </w:rPr>
        <w:t xml:space="preserve">MIPS </w:t>
      </w:r>
      <w:r>
        <w:rPr>
          <w:rFonts w:ascii="宋体" w:hAnsi="宋体" w:cs="MicrosoftYaHei-Identity-H" w:asciiTheme="minorEastAsia" w:hAnsiTheme="minorEastAsia"/>
          <w:sz w:val="24"/>
          <w:szCs w:val="24"/>
        </w:rPr>
        <w:t>寄存器的要求设计），并在</w:t>
      </w:r>
      <w:r>
        <w:rPr>
          <w:rFonts w:eastAsia="宋体" w:cs="MicrosoftYaHei-Identity-H" w:ascii="宋体" w:hAnsi="宋体" w:asciiTheme="minorEastAsia" w:eastAsiaTheme="minorEastAsia" w:hAnsiTheme="minorEastAsia"/>
          <w:sz w:val="24"/>
          <w:szCs w:val="24"/>
        </w:rPr>
        <w:t xml:space="preserve">Altera DE2-115 </w:t>
      </w:r>
      <w:r>
        <w:rPr>
          <w:rFonts w:ascii="宋体" w:hAnsi="宋体" w:cs="MicrosoftYaHei-Identity-H" w:asciiTheme="minorEastAsia" w:hAnsiTheme="minorEastAsia"/>
          <w:sz w:val="24"/>
          <w:szCs w:val="24"/>
        </w:rPr>
        <w:t>开发板实现。</w:t>
      </w:r>
    </w:p>
    <w:p>
      <w:pPr>
        <w:pStyle w:val="Normal"/>
        <w:ind w:left="420" w:firstLine="420"/>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用</w:t>
      </w:r>
      <w:r>
        <w:rPr>
          <w:rFonts w:eastAsia="宋体" w:cs="MicrosoftYaHei-Identity-H" w:ascii="宋体" w:hAnsi="宋体" w:asciiTheme="minorEastAsia" w:eastAsiaTheme="minorEastAsia" w:hAnsiTheme="minorEastAsia"/>
          <w:sz w:val="24"/>
          <w:szCs w:val="24"/>
        </w:rPr>
        <w:t xml:space="preserve">Verilog HDL </w:t>
      </w:r>
      <w:r>
        <w:rPr>
          <w:rFonts w:ascii="宋体" w:hAnsi="宋体" w:cs="MicrosoftYaHei-Identity-H" w:asciiTheme="minorEastAsia" w:hAnsiTheme="minorEastAsia"/>
          <w:sz w:val="24"/>
          <w:szCs w:val="24"/>
        </w:rPr>
        <w:t>语言编写一个由</w:t>
      </w:r>
      <w:r>
        <w:rPr>
          <w:rFonts w:eastAsia="宋体" w:cs="MicrosoftYaHei-Identity-H" w:ascii="宋体" w:hAnsi="宋体" w:asciiTheme="minorEastAsia" w:eastAsiaTheme="minorEastAsia" w:hAnsiTheme="minorEastAsia"/>
          <w:sz w:val="24"/>
          <w:szCs w:val="24"/>
        </w:rPr>
        <w:t>37</w:t>
      </w:r>
      <w:r>
        <w:rPr>
          <w:rFonts w:ascii="宋体" w:hAnsi="宋体" w:cs="MicrosoftYaHei-Identity-H" w:asciiTheme="minorEastAsia" w:hAnsiTheme="minorEastAsia"/>
          <w:sz w:val="24"/>
          <w:szCs w:val="24"/>
        </w:rPr>
        <w:t>个寄存器组成的字长</w:t>
      </w:r>
      <w:r>
        <w:rPr>
          <w:rFonts w:eastAsia="宋体" w:cs="MicrosoftYaHei-Identity-H" w:ascii="宋体" w:hAnsi="宋体" w:asciiTheme="minorEastAsia" w:eastAsiaTheme="minorEastAsia" w:hAnsiTheme="minorEastAsia"/>
          <w:sz w:val="24"/>
          <w:szCs w:val="24"/>
        </w:rPr>
        <w:t xml:space="preserve">32 </w:t>
      </w:r>
      <w:r>
        <w:rPr>
          <w:rFonts w:ascii="宋体" w:hAnsi="宋体" w:cs="MicrosoftYaHei-Identity-H" w:asciiTheme="minorEastAsia" w:hAnsiTheme="minorEastAsia"/>
          <w:sz w:val="24"/>
          <w:szCs w:val="24"/>
        </w:rPr>
        <w:t>位的</w:t>
      </w:r>
      <w:r>
        <w:rPr>
          <w:rFonts w:eastAsia="宋体" w:cs="MicrosoftYaHei-Identity-H" w:ascii="宋体" w:hAnsi="宋体" w:asciiTheme="minorEastAsia" w:eastAsiaTheme="minorEastAsia" w:hAnsiTheme="minorEastAsia"/>
          <w:sz w:val="24"/>
          <w:szCs w:val="24"/>
        </w:rPr>
        <w:t xml:space="preserve">ARM32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中所用的寄存器组（</w:t>
      </w:r>
      <w:r>
        <w:rPr>
          <w:rFonts w:eastAsia="宋体" w:cs="MicrosoftYaHei-Identity-H" w:ascii="宋体" w:hAnsi="宋体" w:asciiTheme="minorEastAsia" w:eastAsiaTheme="minorEastAsia" w:hAnsiTheme="minorEastAsia"/>
          <w:sz w:val="24"/>
          <w:szCs w:val="24"/>
        </w:rPr>
        <w:t xml:space="preserve">Thumb </w:t>
      </w:r>
      <w:r>
        <w:rPr>
          <w:rFonts w:ascii="宋体" w:hAnsi="宋体" w:cs="MicrosoftYaHei-Identity-H" w:asciiTheme="minorEastAsia" w:hAnsiTheme="minorEastAsia"/>
          <w:sz w:val="24"/>
          <w:szCs w:val="24"/>
        </w:rPr>
        <w:t>寄存器暂不考虑），并在</w:t>
      </w:r>
      <w:r>
        <w:rPr>
          <w:rFonts w:eastAsia="宋体" w:cs="MicrosoftYaHei-Identity-H" w:ascii="宋体" w:hAnsi="宋体" w:asciiTheme="minorEastAsia" w:eastAsiaTheme="minorEastAsia" w:hAnsiTheme="minorEastAsia"/>
          <w:sz w:val="24"/>
          <w:szCs w:val="24"/>
        </w:rPr>
        <w:t xml:space="preserve">Quartus II </w:t>
      </w:r>
      <w:r>
        <w:rPr>
          <w:rFonts w:ascii="宋体" w:hAnsi="宋体" w:cs="MicrosoftYaHei-Identity-H" w:asciiTheme="minorEastAsia" w:hAnsiTheme="minorEastAsia"/>
          <w:sz w:val="24"/>
          <w:szCs w:val="24"/>
        </w:rPr>
        <w:t>和</w:t>
      </w:r>
      <w:r>
        <w:rPr>
          <w:rFonts w:eastAsia="宋体" w:cs="MicrosoftYaHei-Identity-H" w:ascii="宋体" w:hAnsi="宋体" w:asciiTheme="minorEastAsia" w:eastAsiaTheme="minorEastAsia" w:hAnsiTheme="minorEastAsia"/>
          <w:sz w:val="24"/>
          <w:szCs w:val="24"/>
        </w:rPr>
        <w:t xml:space="preserve">Modelsim </w:t>
      </w:r>
      <w:r>
        <w:rPr>
          <w:rFonts w:ascii="宋体" w:hAnsi="宋体" w:cs="MicrosoftYaHei-Identity-H" w:asciiTheme="minorEastAsia" w:hAnsiTheme="minorEastAsia"/>
          <w:sz w:val="24"/>
          <w:szCs w:val="24"/>
        </w:rPr>
        <w:t>上模拟实现（功能仿真</w:t>
      </w:r>
      <w:r>
        <w:rPr>
          <w:rFonts w:eastAsia="宋体" w:cs="MicrosoftYaHei-Identity-H" w:ascii="宋体" w:hAnsi="宋体" w:asciiTheme="minorEastAsia" w:eastAsiaTheme="minorEastAsia" w:hAnsiTheme="minorEastAsia"/>
          <w:sz w:val="24"/>
          <w:szCs w:val="24"/>
        </w:rPr>
        <w:t>+</w:t>
      </w:r>
      <w:r>
        <w:rPr>
          <w:rFonts w:ascii="宋体" w:hAnsi="宋体" w:cs="MicrosoftYaHei-Identity-H" w:asciiTheme="minorEastAsia" w:hAnsiTheme="minorEastAsia"/>
          <w:sz w:val="24"/>
          <w:szCs w:val="24"/>
        </w:rPr>
        <w:t>时序仿真）。</w:t>
      </w:r>
    </w:p>
    <w:p>
      <w:pPr>
        <w:pStyle w:val="ListParagraph"/>
        <w:numPr>
          <w:ilvl w:val="0"/>
          <w:numId w:val="1"/>
        </w:numPr>
        <w:rPr>
          <w:rFonts w:ascii="宋体" w:hAnsi="宋体" w:eastAsia="宋体" w:cs="MicrosoftYaHei-Bold-Identity-H" w:asciiTheme="minorEastAsia" w:eastAsiaTheme="minorEastAsia" w:hAnsiTheme="minorEastAsia"/>
          <w:b/>
          <w:b/>
          <w:bCs/>
          <w:sz w:val="44"/>
          <w:szCs w:val="44"/>
        </w:rPr>
      </w:pPr>
      <w:r>
        <w:rPr>
          <w:rFonts w:ascii="宋体" w:hAnsi="宋体" w:cs="MicrosoftYaHei-Bold-Identity-H" w:asciiTheme="minorEastAsia" w:hAnsiTheme="minorEastAsia"/>
          <w:b/>
          <w:bCs/>
          <w:sz w:val="44"/>
          <w:szCs w:val="44"/>
        </w:rPr>
        <w:t>实验步骤</w:t>
      </w:r>
    </w:p>
    <w:p>
      <w:pPr>
        <w:pStyle w:val="ListParagraph"/>
        <w:ind w:left="420" w:hanging="0"/>
        <w:rPr>
          <w:rFonts w:ascii="宋体" w:hAnsi="宋体" w:eastAsia="宋体" w:cs="MicrosoftYaHei-Bold-Identity-H" w:asciiTheme="minorEastAsia" w:eastAsiaTheme="minorEastAsia" w:hAnsiTheme="minorEastAsia"/>
          <w:b/>
          <w:b/>
          <w:bCs/>
          <w:sz w:val="36"/>
          <w:szCs w:val="36"/>
        </w:rPr>
      </w:pPr>
      <w:r>
        <w:rPr>
          <w:rFonts w:ascii="宋体" w:hAnsi="宋体" w:cs="MicrosoftYaHei-Bold-Identity-H" w:asciiTheme="minorEastAsia" w:hAnsiTheme="minorEastAsia"/>
          <w:b/>
          <w:bCs/>
          <w:sz w:val="36"/>
          <w:szCs w:val="36"/>
        </w:rPr>
        <w:t>总流程：</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打开计算机电源运行</w:t>
      </w:r>
      <w:r>
        <w:rPr>
          <w:rFonts w:eastAsia="宋体" w:cs="MicrosoftYaHei-Identity-H" w:ascii="宋体" w:hAnsi="宋体" w:asciiTheme="minorEastAsia" w:eastAsiaTheme="minorEastAsia" w:hAnsiTheme="minorEastAsia"/>
          <w:sz w:val="24"/>
          <w:szCs w:val="24"/>
        </w:rPr>
        <w:t>Quartus II</w:t>
      </w:r>
      <w:r>
        <w:rPr>
          <w:rFonts w:ascii="宋体" w:hAnsi="宋体" w:cs="MicrosoftYaHei-Identity-H" w:asciiTheme="minorEastAsia" w:hAnsiTheme="minorEastAsia"/>
          <w:sz w:val="24"/>
          <w:szCs w:val="24"/>
        </w:rPr>
        <w:t>。</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eastAsia="宋体" w:cs="MicrosoftYaHei-Identity-H" w:ascii="宋体" w:hAnsi="宋体" w:asciiTheme="minorEastAsia" w:eastAsiaTheme="minorEastAsia" w:hAnsiTheme="minorEastAsia"/>
          <w:sz w:val="24"/>
          <w:szCs w:val="24"/>
        </w:rPr>
        <w:t xml:space="preserve">Altera DE2-115 </w:t>
      </w:r>
      <w:r>
        <w:rPr>
          <w:rFonts w:ascii="宋体" w:hAnsi="宋体" w:cs="MicrosoftYaHei-Identity-H" w:asciiTheme="minorEastAsia" w:hAnsiTheme="minorEastAsia"/>
          <w:sz w:val="24"/>
          <w:szCs w:val="24"/>
        </w:rPr>
        <w:t>加电，并将下载电缆与计算机相连。</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用</w:t>
      </w:r>
      <w:r>
        <w:rPr>
          <w:rFonts w:eastAsia="宋体" w:cs="MicrosoftYaHei-Identity-H" w:ascii="宋体" w:hAnsi="宋体" w:asciiTheme="minorEastAsia" w:eastAsiaTheme="minorEastAsia" w:hAnsiTheme="minorEastAsia"/>
          <w:sz w:val="24"/>
          <w:szCs w:val="24"/>
        </w:rPr>
        <w:t xml:space="preserve">Verilog HDL </w:t>
      </w:r>
      <w:r>
        <w:rPr>
          <w:rFonts w:ascii="宋体" w:hAnsi="宋体" w:cs="MicrosoftYaHei-Identity-H" w:asciiTheme="minorEastAsia" w:hAnsiTheme="minorEastAsia"/>
          <w:sz w:val="24"/>
          <w:szCs w:val="24"/>
        </w:rPr>
        <w:t>语言编写一个</w:t>
      </w:r>
      <w:r>
        <w:rPr>
          <w:rFonts w:eastAsia="宋体" w:cs="MicrosoftYaHei-Identity-H" w:ascii="宋体" w:hAnsi="宋体" w:asciiTheme="minorEastAsia" w:eastAsiaTheme="minorEastAsia" w:hAnsiTheme="minorEastAsia"/>
          <w:sz w:val="24"/>
          <w:szCs w:val="24"/>
        </w:rPr>
        <w:t xml:space="preserve">MIPS32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中所用的寄存器组的程序</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编译调试仿真（最好用时序仿真），记录数据。</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用</w:t>
      </w:r>
      <w:r>
        <w:rPr>
          <w:rFonts w:eastAsia="宋体" w:cs="MicrosoftYaHei-Identity-H" w:ascii="宋体" w:hAnsi="宋体" w:asciiTheme="minorEastAsia" w:eastAsiaTheme="minorEastAsia" w:hAnsiTheme="minorEastAsia"/>
          <w:sz w:val="24"/>
          <w:szCs w:val="24"/>
        </w:rPr>
        <w:t xml:space="preserve">Verilog HDL </w:t>
      </w:r>
      <w:r>
        <w:rPr>
          <w:rFonts w:ascii="宋体" w:hAnsi="宋体" w:cs="MicrosoftYaHei-Identity-H" w:asciiTheme="minorEastAsia" w:hAnsiTheme="minorEastAsia"/>
          <w:sz w:val="24"/>
          <w:szCs w:val="24"/>
        </w:rPr>
        <w:t>语言编写一个由</w:t>
      </w:r>
      <w:r>
        <w:rPr>
          <w:rFonts w:eastAsia="宋体" w:cs="MicrosoftYaHei-Identity-H" w:ascii="宋体" w:hAnsi="宋体" w:asciiTheme="minorEastAsia" w:eastAsiaTheme="minorEastAsia" w:hAnsiTheme="minorEastAsia"/>
          <w:sz w:val="24"/>
          <w:szCs w:val="24"/>
        </w:rPr>
        <w:t>16</w:t>
      </w:r>
      <w:r>
        <w:rPr>
          <w:rFonts w:ascii="宋体" w:hAnsi="宋体" w:cs="MicrosoftYaHei-Identity-H" w:asciiTheme="minorEastAsia" w:hAnsiTheme="minorEastAsia"/>
          <w:sz w:val="24"/>
          <w:szCs w:val="24"/>
        </w:rPr>
        <w:t>个寄存器组成的字长为</w:t>
      </w:r>
      <w:r>
        <w:rPr>
          <w:rFonts w:eastAsia="宋体" w:cs="MicrosoftYaHei-Identity-H" w:ascii="宋体" w:hAnsi="宋体" w:asciiTheme="minorEastAsia" w:eastAsiaTheme="minorEastAsia" w:hAnsiTheme="minorEastAsia"/>
          <w:sz w:val="24"/>
          <w:szCs w:val="24"/>
        </w:rPr>
        <w:t>4</w:t>
      </w:r>
      <w:r>
        <w:rPr>
          <w:rFonts w:ascii="宋体" w:hAnsi="宋体" w:cs="MicrosoftYaHei-Identity-H" w:asciiTheme="minorEastAsia" w:hAnsiTheme="minorEastAsia"/>
          <w:sz w:val="24"/>
          <w:szCs w:val="24"/>
        </w:rPr>
        <w:t>位的寄存器组的程序。</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编译调试仿真下载到</w:t>
      </w:r>
      <w:r>
        <w:rPr>
          <w:rFonts w:eastAsia="宋体" w:cs="MicrosoftYaHei-Identity-H" w:ascii="宋体" w:hAnsi="宋体" w:asciiTheme="minorEastAsia" w:eastAsiaTheme="minorEastAsia" w:hAnsiTheme="minorEastAsia"/>
          <w:sz w:val="24"/>
          <w:szCs w:val="24"/>
        </w:rPr>
        <w:t>Altera DE2-115</w:t>
      </w:r>
      <w:r>
        <w:rPr>
          <w:rFonts w:ascii="宋体" w:hAnsi="宋体" w:cs="MicrosoftYaHei-Identity-H" w:asciiTheme="minorEastAsia" w:hAnsiTheme="minorEastAsia"/>
          <w:sz w:val="24"/>
          <w:szCs w:val="24"/>
        </w:rPr>
        <w:t>，实验并记录数据。</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用</w:t>
      </w:r>
      <w:r>
        <w:rPr>
          <w:rFonts w:eastAsia="宋体" w:cs="MicrosoftYaHei-Identity-H" w:ascii="宋体" w:hAnsi="宋体" w:asciiTheme="minorEastAsia" w:eastAsiaTheme="minorEastAsia" w:hAnsiTheme="minorEastAsia"/>
          <w:sz w:val="24"/>
          <w:szCs w:val="24"/>
        </w:rPr>
        <w:t xml:space="preserve">Verilog HDL </w:t>
      </w:r>
      <w:r>
        <w:rPr>
          <w:rFonts w:ascii="宋体" w:hAnsi="宋体" w:cs="MicrosoftYaHei-Identity-H" w:asciiTheme="minorEastAsia" w:hAnsiTheme="minorEastAsia"/>
          <w:sz w:val="24"/>
          <w:szCs w:val="24"/>
        </w:rPr>
        <w:t>语言编写一个由</w:t>
      </w:r>
      <w:r>
        <w:rPr>
          <w:rFonts w:eastAsia="宋体" w:cs="MicrosoftYaHei-Identity-H" w:ascii="宋体" w:hAnsi="宋体" w:asciiTheme="minorEastAsia" w:eastAsiaTheme="minorEastAsia" w:hAnsiTheme="minorEastAsia"/>
          <w:sz w:val="24"/>
          <w:szCs w:val="24"/>
        </w:rPr>
        <w:t>37</w:t>
      </w:r>
      <w:r>
        <w:rPr>
          <w:rFonts w:ascii="宋体" w:hAnsi="宋体" w:cs="MicrosoftYaHei-Identity-H" w:asciiTheme="minorEastAsia" w:hAnsiTheme="minorEastAsia"/>
          <w:sz w:val="24"/>
          <w:szCs w:val="24"/>
        </w:rPr>
        <w:t>个寄存器组成的字长为</w:t>
      </w:r>
      <w:r>
        <w:rPr>
          <w:rFonts w:eastAsia="宋体" w:cs="MicrosoftYaHei-Identity-H" w:ascii="宋体" w:hAnsi="宋体" w:asciiTheme="minorEastAsia" w:eastAsiaTheme="minorEastAsia" w:hAnsiTheme="minorEastAsia"/>
          <w:sz w:val="24"/>
          <w:szCs w:val="24"/>
        </w:rPr>
        <w:t xml:space="preserve">32 </w:t>
      </w:r>
      <w:r>
        <w:rPr>
          <w:rFonts w:ascii="宋体" w:hAnsi="宋体" w:cs="MicrosoftYaHei-Identity-H" w:asciiTheme="minorEastAsia" w:hAnsiTheme="minorEastAsia"/>
          <w:sz w:val="24"/>
          <w:szCs w:val="24"/>
        </w:rPr>
        <w:t>位的</w:t>
      </w:r>
      <w:r>
        <w:rPr>
          <w:rFonts w:eastAsia="宋体" w:cs="MicrosoftYaHei-Identity-H" w:ascii="宋体" w:hAnsi="宋体" w:asciiTheme="minorEastAsia" w:eastAsiaTheme="minorEastAsia" w:hAnsiTheme="minorEastAsia"/>
          <w:sz w:val="24"/>
          <w:szCs w:val="24"/>
        </w:rPr>
        <w:t xml:space="preserve">ARM32 </w:t>
      </w:r>
      <w:r>
        <w:rPr>
          <w:rFonts w:ascii="宋体" w:hAnsi="宋体" w:cs="MicrosoftYaHei-Identity-H" w:asciiTheme="minorEastAsia" w:hAnsiTheme="minorEastAsia"/>
          <w:sz w:val="24"/>
          <w:szCs w:val="24"/>
        </w:rPr>
        <w:t>位</w:t>
      </w:r>
      <w:r>
        <w:rPr>
          <w:rFonts w:eastAsia="宋体" w:cs="MicrosoftYaHei-Identity-H" w:ascii="宋体" w:hAnsi="宋体" w:asciiTheme="minorEastAsia" w:eastAsiaTheme="minorEastAsia" w:hAnsiTheme="minorEastAsia"/>
          <w:sz w:val="24"/>
          <w:szCs w:val="24"/>
        </w:rPr>
        <w:t xml:space="preserve">CPU </w:t>
      </w:r>
      <w:r>
        <w:rPr>
          <w:rFonts w:ascii="宋体" w:hAnsi="宋体" w:cs="MicrosoftYaHei-Identity-H" w:asciiTheme="minorEastAsia" w:hAnsiTheme="minorEastAsia"/>
          <w:sz w:val="24"/>
          <w:szCs w:val="24"/>
        </w:rPr>
        <w:t>寄存器组的程序。</w:t>
      </w:r>
    </w:p>
    <w:p>
      <w:pPr>
        <w:pStyle w:val="ListParagraph"/>
        <w:numPr>
          <w:ilvl w:val="0"/>
          <w:numId w:val="4"/>
        </w:numPr>
        <w:jc w:val="left"/>
        <w:rPr>
          <w:rFonts w:ascii="宋体" w:hAnsi="宋体" w:eastAsia="宋体" w:cs="MicrosoftYaHei-Identity-H" w:asciiTheme="minorEastAsia" w:eastAsiaTheme="minorEastAsia" w:hAnsiTheme="minorEastAsia"/>
          <w:sz w:val="24"/>
          <w:szCs w:val="24"/>
        </w:rPr>
      </w:pPr>
      <w:r>
        <w:rPr>
          <w:rFonts w:ascii="宋体" w:hAnsi="宋体" w:cs="MicrosoftYaHei-Identity-H" w:asciiTheme="minorEastAsia" w:hAnsiTheme="minorEastAsia"/>
          <w:sz w:val="24"/>
          <w:szCs w:val="24"/>
        </w:rPr>
        <w:t>编译调试仿真（功能仿真</w:t>
      </w:r>
      <w:r>
        <w:rPr>
          <w:rFonts w:eastAsia="宋体" w:cs="MicrosoftYaHei-Identity-H" w:ascii="宋体" w:hAnsi="宋体" w:asciiTheme="minorEastAsia" w:eastAsiaTheme="minorEastAsia" w:hAnsiTheme="minorEastAsia"/>
          <w:sz w:val="24"/>
          <w:szCs w:val="24"/>
        </w:rPr>
        <w:t>+</w:t>
      </w:r>
      <w:r>
        <w:rPr>
          <w:rFonts w:ascii="宋体" w:hAnsi="宋体" w:cs="MicrosoftYaHei-Identity-H" w:asciiTheme="minorEastAsia" w:hAnsiTheme="minorEastAsia"/>
          <w:sz w:val="24"/>
          <w:szCs w:val="24"/>
        </w:rPr>
        <w:t>时序仿真），记录数据。</w:t>
      </w:r>
    </w:p>
    <w:p>
      <w:pPr>
        <w:pStyle w:val="ListParagraph"/>
        <w:numPr>
          <w:ilvl w:val="0"/>
          <w:numId w:val="5"/>
        </w:numPr>
        <w:jc w:val="left"/>
        <w:rPr>
          <w:rFonts w:ascii="宋体" w:hAnsi="宋体" w:eastAsia="宋体" w:cs="MicrosoftYaHei-Identity-H" w:asciiTheme="minorEastAsia" w:eastAsiaTheme="minorEastAsia" w:hAnsiTheme="minorEastAsia"/>
          <w:b/>
          <w:b/>
          <w:sz w:val="36"/>
          <w:szCs w:val="36"/>
        </w:rPr>
      </w:pPr>
      <w:r>
        <w:rPr>
          <w:rFonts w:eastAsia="宋体" w:cs="MicrosoftYaHei-Identity-H" w:ascii="宋体" w:hAnsi="宋体" w:asciiTheme="minorEastAsia" w:eastAsiaTheme="minorEastAsia" w:hAnsiTheme="minorEastAsia"/>
          <w:b/>
          <w:sz w:val="36"/>
          <w:szCs w:val="36"/>
        </w:rPr>
        <w:t>32</w:t>
      </w:r>
      <w:r>
        <w:rPr>
          <w:rFonts w:ascii="宋体" w:hAnsi="宋体" w:cs="MicrosoftYaHei-Identity-H" w:asciiTheme="minorEastAsia" w:hAnsiTheme="minorEastAsia"/>
          <w:b/>
          <w:sz w:val="36"/>
          <w:szCs w:val="36"/>
        </w:rPr>
        <w:t>位</w:t>
      </w:r>
      <w:r>
        <w:rPr>
          <w:rFonts w:eastAsia="宋体" w:cs="MicrosoftYaHei-Identity-H" w:ascii="宋体" w:hAnsi="宋体" w:asciiTheme="minorEastAsia" w:eastAsiaTheme="minorEastAsia" w:hAnsiTheme="minorEastAsia"/>
          <w:b/>
          <w:sz w:val="36"/>
          <w:szCs w:val="36"/>
        </w:rPr>
        <w:t>MIPS</w:t>
      </w:r>
      <w:r>
        <w:rPr>
          <w:rFonts w:ascii="宋体" w:hAnsi="宋体" w:cs="MicrosoftYaHei-Identity-H" w:asciiTheme="minorEastAsia" w:hAnsiTheme="minorEastAsia"/>
          <w:b/>
          <w:sz w:val="36"/>
          <w:szCs w:val="36"/>
        </w:rPr>
        <w:t>寄存器组</w:t>
      </w:r>
    </w:p>
    <w:p>
      <w:pPr>
        <w:pStyle w:val="Default"/>
        <w:numPr>
          <w:ilvl w:val="0"/>
          <w:numId w:val="6"/>
        </w:numPr>
        <w:spacing w:before="0" w:after="26"/>
        <w:rPr/>
      </w:pPr>
      <w:r>
        <w:rPr/>
        <w:t>建立</w:t>
      </w:r>
      <w:r>
        <w:rPr>
          <w:rFonts w:cs="Calibri" w:ascii="Calibri" w:hAnsi="Calibri"/>
        </w:rPr>
        <w:t>Quartus</w:t>
      </w:r>
      <w:r>
        <w:rPr/>
        <w:t>工程，确认器件型号，指定编译输出路径。</w:t>
      </w:r>
    </w:p>
    <w:p>
      <w:pPr>
        <w:pStyle w:val="Default"/>
        <w:numPr>
          <w:ilvl w:val="0"/>
          <w:numId w:val="6"/>
        </w:numPr>
        <w:rPr/>
      </w:pPr>
      <w:r>
        <w:rPr/>
        <w:t>实验设计思路：</w:t>
      </w:r>
    </w:p>
    <w:p>
      <w:pPr>
        <w:pStyle w:val="Default"/>
        <w:ind w:left="1260" w:firstLine="420"/>
        <w:rPr/>
      </w:pPr>
      <w:r>
        <w:rPr/>
        <w:t>从原理框图可以看出该寄存器组有</w:t>
      </w:r>
      <w:r>
        <w:rPr/>
        <w:t>9</w:t>
      </w:r>
      <w:r>
        <w:rPr/>
        <w:t>个输入，两个输出。</w:t>
      </w:r>
      <w:r>
        <w:rPr>
          <w:rFonts w:cs="Calibri"/>
        </w:rPr>
        <w:t>9</w:t>
      </w:r>
      <w:r>
        <w:rPr/>
        <w:t>个输入分别为</w:t>
      </w:r>
      <w:r>
        <w:rPr>
          <w:rFonts w:cs="Calibri"/>
        </w:rPr>
        <w:t>2</w:t>
      </w:r>
      <w:r>
        <w:rPr/>
        <w:t>个源寄存器地址（</w:t>
      </w:r>
      <w:r>
        <w:rPr>
          <w:rFonts w:cs="Calibri"/>
        </w:rPr>
        <w:t>Rs_addr[4:0]</w:t>
      </w:r>
      <w:r>
        <w:rPr/>
        <w:t>、</w:t>
      </w:r>
      <w:r>
        <w:rPr>
          <w:rFonts w:cs="Calibri"/>
        </w:rPr>
        <w:t>Rt_addr[4:0]</w:t>
      </w:r>
      <w:r>
        <w:rPr/>
        <w:t>），用来读取数据；目的寄存器地址（</w:t>
      </w:r>
      <w:r>
        <w:rPr>
          <w:rFonts w:cs="Calibri"/>
        </w:rPr>
        <w:t>Rd_addr[4:0]</w:t>
      </w:r>
      <w:r>
        <w:rPr/>
        <w:t>），用来写数据；</w:t>
      </w:r>
      <w:r>
        <w:rPr>
          <w:rFonts w:cs="Calibri"/>
        </w:rPr>
        <w:t>32</w:t>
      </w:r>
      <w:r>
        <w:rPr/>
        <w:t>位数据输入</w:t>
      </w:r>
      <w:r>
        <w:rPr>
          <w:rFonts w:cs="Calibri"/>
        </w:rPr>
        <w:t>(Rd_in[31:0])</w:t>
      </w:r>
      <w:r>
        <w:rPr/>
        <w:t>；寄存器写使能</w:t>
      </w:r>
      <w:r>
        <w:rPr>
          <w:rFonts w:cs="Calibri"/>
        </w:rPr>
        <w:t>(Rd_byte_write_en——</w:t>
      </w:r>
      <w:r>
        <w:rPr/>
        <w:t>最高</w:t>
      </w:r>
      <w:r>
        <w:rPr>
          <w:rFonts w:cs="Calibri"/>
        </w:rPr>
        <w:t>8</w:t>
      </w:r>
      <w:r>
        <w:rPr/>
        <w:t>位写使能，次高</w:t>
      </w:r>
      <w:r>
        <w:rPr>
          <w:rFonts w:cs="Calibri"/>
        </w:rPr>
        <w:t>8</w:t>
      </w:r>
      <w:r>
        <w:rPr/>
        <w:t>位写使能，次低</w:t>
      </w:r>
      <w:r>
        <w:rPr>
          <w:rFonts w:cs="Calibri"/>
        </w:rPr>
        <w:t>8</w:t>
      </w:r>
      <w:r>
        <w:rPr/>
        <w:t>位写使能，最低</w:t>
      </w:r>
      <w:r>
        <w:rPr>
          <w:rFonts w:cs="Calibri"/>
        </w:rPr>
        <w:t>8</w:t>
      </w:r>
      <w:r>
        <w:rPr/>
        <w:t>位写使能</w:t>
      </w:r>
      <w:r>
        <w:rPr/>
        <w:t>)</w:t>
      </w:r>
      <w:r>
        <w:rPr/>
        <w:t>；时钟信号（</w:t>
      </w:r>
      <w:r>
        <w:rPr/>
        <w:t>clk</w:t>
      </w:r>
      <w:r>
        <w:rPr/>
        <w:t>）。从寄存器组读取数据的两个输出信号（</w:t>
      </w:r>
      <w:r>
        <w:rPr/>
        <w:t xml:space="preserve">Rs_out[31:0] </w:t>
      </w:r>
      <w:r>
        <w:rPr/>
        <w:t>、</w:t>
      </w:r>
      <w:r>
        <w:rPr/>
        <w:t>Rt_out[31:0]</w:t>
      </w:r>
      <w:r>
        <w:rPr/>
        <w:t>）。</w:t>
      </w:r>
    </w:p>
    <w:p>
      <w:pPr>
        <w:pStyle w:val="Default"/>
        <w:ind w:left="1260" w:firstLine="420"/>
        <w:rPr/>
      </w:pPr>
      <w:r>
        <w:rPr/>
        <w:t>已知零号寄存器所存储的</w:t>
      </w:r>
      <w:r>
        <w:rPr/>
        <w:t>32</w:t>
      </w:r>
      <w:r>
        <w:rPr/>
        <w:t>数据恒为零，并且该寄存器不能够写。此外，时钟信号只对写逻辑起作用，而读逻辑是组合逻辑电路，不需要时钟信号。</w:t>
      </w:r>
    </w:p>
    <w:p>
      <w:pPr>
        <w:pStyle w:val="Default"/>
        <w:ind w:left="420" w:firstLine="420"/>
        <w:rPr/>
      </w:pPr>
      <w:r>
        <w:rPr/>
        <w:t>综上：设计的</w:t>
      </w:r>
      <w:r>
        <w:rPr/>
        <w:t>Verilog</w:t>
      </w:r>
      <w:r>
        <w:rPr/>
        <w:t>代码为：</w:t>
      </w:r>
    </w:p>
    <w:p>
      <w:pPr>
        <w:pStyle w:val="Default"/>
        <w:ind w:left="420" w:firstLine="420"/>
        <w:rPr>
          <w:sz w:val="23"/>
          <w:szCs w:val="23"/>
        </w:rPr>
      </w:pPr>
      <w:r>
        <w:rPr/>
        <w:drawing>
          <wp:inline distT="0" distB="0" distL="0" distR="0">
            <wp:extent cx="5274310" cy="2449830"/>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5274310" cy="2449830"/>
                    </a:xfrm>
                    <a:prstGeom prst="rect">
                      <a:avLst/>
                    </a:prstGeom>
                    <a:noFill/>
                    <a:ln w="9525">
                      <a:noFill/>
                      <a:miter lim="800000"/>
                      <a:headEnd/>
                      <a:tailEnd/>
                    </a:ln>
                  </pic:spPr>
                </pic:pic>
              </a:graphicData>
            </a:graphic>
          </wp:inline>
        </w:drawing>
      </w:r>
    </w:p>
    <w:p>
      <w:pPr>
        <w:pStyle w:val="Default"/>
        <w:numPr>
          <w:ilvl w:val="0"/>
          <w:numId w:val="6"/>
        </w:numPr>
        <w:rPr/>
      </w:pPr>
      <w:r>
        <w:rPr/>
        <w:t>设计输入</w:t>
      </w:r>
    </w:p>
    <w:p>
      <w:pPr>
        <w:pStyle w:val="Default"/>
        <w:ind w:left="840" w:hanging="0"/>
        <w:rPr>
          <w:sz w:val="23"/>
          <w:szCs w:val="23"/>
        </w:rPr>
      </w:pPr>
      <w:r>
        <w:rPr/>
        <w:drawing>
          <wp:inline distT="0" distB="0" distL="0" distR="0">
            <wp:extent cx="5274310" cy="3829050"/>
            <wp:effectExtent l="0" t="0" r="0" b="0"/>
            <wp:docPr id="6"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
                    <pic:cNvPicPr>
                      <a:picLocks noChangeAspect="1" noChangeArrowheads="1"/>
                    </pic:cNvPicPr>
                  </pic:nvPicPr>
                  <pic:blipFill>
                    <a:blip r:embed="rId7"/>
                    <a:stretch>
                      <a:fillRect/>
                    </a:stretch>
                  </pic:blipFill>
                  <pic:spPr bwMode="auto">
                    <a:xfrm>
                      <a:off x="0" y="0"/>
                      <a:ext cx="5274310" cy="3829050"/>
                    </a:xfrm>
                    <a:prstGeom prst="rect">
                      <a:avLst/>
                    </a:prstGeom>
                    <a:noFill/>
                    <a:ln w="9525">
                      <a:noFill/>
                      <a:miter lim="800000"/>
                      <a:headEnd/>
                      <a:tailEnd/>
                    </a:ln>
                  </pic:spPr>
                </pic:pic>
              </a:graphicData>
            </a:graphic>
          </wp:inline>
        </w:drawing>
      </w:r>
    </w:p>
    <w:p>
      <w:pPr>
        <w:pStyle w:val="Default"/>
        <w:ind w:left="840" w:hanging="0"/>
        <w:rPr>
          <w:sz w:val="23"/>
          <w:szCs w:val="23"/>
        </w:rPr>
      </w:pPr>
      <w:r>
        <w:rPr/>
        <w:drawing>
          <wp:inline distT="0" distB="0" distL="0" distR="0">
            <wp:extent cx="5274310" cy="4312920"/>
            <wp:effectExtent l="0" t="0" r="0" b="0"/>
            <wp:docPr id="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
                    <pic:cNvPicPr>
                      <a:picLocks noChangeAspect="1" noChangeArrowheads="1"/>
                    </pic:cNvPicPr>
                  </pic:nvPicPr>
                  <pic:blipFill>
                    <a:blip r:embed="rId8"/>
                    <a:stretch>
                      <a:fillRect/>
                    </a:stretch>
                  </pic:blipFill>
                  <pic:spPr bwMode="auto">
                    <a:xfrm>
                      <a:off x="0" y="0"/>
                      <a:ext cx="5274310" cy="4312920"/>
                    </a:xfrm>
                    <a:prstGeom prst="rect">
                      <a:avLst/>
                    </a:prstGeom>
                    <a:noFill/>
                    <a:ln w="9525">
                      <a:noFill/>
                      <a:miter lim="800000"/>
                      <a:headEnd/>
                      <a:tailEnd/>
                    </a:ln>
                  </pic:spPr>
                </pic:pic>
              </a:graphicData>
            </a:graphic>
          </wp:inline>
        </w:drawing>
      </w:r>
    </w:p>
    <w:p>
      <w:pPr>
        <w:pStyle w:val="Default"/>
        <w:ind w:left="840" w:hanging="0"/>
        <w:rPr>
          <w:sz w:val="23"/>
          <w:szCs w:val="23"/>
        </w:rPr>
      </w:pPr>
      <w:r>
        <w:rPr/>
        <w:drawing>
          <wp:inline distT="0" distB="0" distL="0" distR="0">
            <wp:extent cx="5274310" cy="2027555"/>
            <wp:effectExtent l="0" t="0" r="0" b="0"/>
            <wp:docPr id="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descr=""/>
                    <pic:cNvPicPr>
                      <a:picLocks noChangeAspect="1" noChangeArrowheads="1"/>
                    </pic:cNvPicPr>
                  </pic:nvPicPr>
                  <pic:blipFill>
                    <a:blip r:embed="rId9"/>
                    <a:stretch>
                      <a:fillRect/>
                    </a:stretch>
                  </pic:blipFill>
                  <pic:spPr bwMode="auto">
                    <a:xfrm>
                      <a:off x="0" y="0"/>
                      <a:ext cx="5274310" cy="2027555"/>
                    </a:xfrm>
                    <a:prstGeom prst="rect">
                      <a:avLst/>
                    </a:prstGeom>
                    <a:noFill/>
                    <a:ln w="9525">
                      <a:noFill/>
                      <a:miter lim="800000"/>
                      <a:headEnd/>
                      <a:tailEnd/>
                    </a:ln>
                  </pic:spPr>
                </pic:pic>
              </a:graphicData>
            </a:graphic>
          </wp:inline>
        </w:drawing>
      </w:r>
    </w:p>
    <w:p>
      <w:pPr>
        <w:pStyle w:val="Default"/>
        <w:numPr>
          <w:ilvl w:val="0"/>
          <w:numId w:val="6"/>
        </w:numPr>
        <w:rPr/>
      </w:pPr>
      <w:r>
        <w:rPr/>
        <w:t>分析综合冰进行功能仿真</w:t>
      </w:r>
    </w:p>
    <w:p>
      <w:pPr>
        <w:pStyle w:val="Default"/>
        <w:ind w:left="1260" w:hanging="0"/>
        <w:rPr/>
      </w:pPr>
      <w:r>
        <w:rPr/>
        <w:t>测试工程在功能上是否满足设计需求。</w:t>
      </w:r>
    </w:p>
    <w:p>
      <w:pPr>
        <w:pStyle w:val="Default"/>
        <w:ind w:left="1260" w:hanging="0"/>
        <w:rPr/>
      </w:pPr>
      <w:r>
        <w:rPr/>
        <w:t>在</w:t>
      </w:r>
      <w:r>
        <w:rPr/>
        <w:t>32</w:t>
      </w:r>
      <w:r>
        <w:rPr/>
        <w:t>个寄存器中写入</w:t>
      </w:r>
    </w:p>
    <w:p>
      <w:pPr>
        <w:pStyle w:val="Default"/>
        <w:ind w:left="1260" w:hanging="0"/>
        <w:rPr/>
      </w:pPr>
      <w:r>
        <w:rPr/>
        <w:t>0~7</w:t>
      </w:r>
    </w:p>
    <w:p>
      <w:pPr>
        <w:pStyle w:val="Default"/>
        <w:ind w:left="1260" w:hanging="0"/>
        <w:rPr>
          <w:sz w:val="23"/>
          <w:szCs w:val="23"/>
        </w:rPr>
      </w:pPr>
      <w:r>
        <w:rPr/>
        <w:drawing>
          <wp:inline distT="0" distB="0" distL="0" distR="0">
            <wp:extent cx="5274310" cy="462915"/>
            <wp:effectExtent l="0" t="0" r="0" b="0"/>
            <wp:docPr id="9"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7" descr=""/>
                    <pic:cNvPicPr>
                      <a:picLocks noChangeAspect="1" noChangeArrowheads="1"/>
                    </pic:cNvPicPr>
                  </pic:nvPicPr>
                  <pic:blipFill>
                    <a:blip r:embed="rId10"/>
                    <a:stretch>
                      <a:fillRect/>
                    </a:stretch>
                  </pic:blipFill>
                  <pic:spPr bwMode="auto">
                    <a:xfrm>
                      <a:off x="0" y="0"/>
                      <a:ext cx="5274310" cy="46291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478790"/>
            <wp:effectExtent l="0" t="0" r="0" b="0"/>
            <wp:docPr id="10"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0" descr=""/>
                    <pic:cNvPicPr>
                      <a:picLocks noChangeAspect="1" noChangeArrowheads="1"/>
                    </pic:cNvPicPr>
                  </pic:nvPicPr>
                  <pic:blipFill>
                    <a:blip r:embed="rId11"/>
                    <a:stretch>
                      <a:fillRect/>
                    </a:stretch>
                  </pic:blipFill>
                  <pic:spPr bwMode="auto">
                    <a:xfrm>
                      <a:off x="0" y="0"/>
                      <a:ext cx="5274310" cy="47879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16~23</w:t>
      </w:r>
    </w:p>
    <w:p>
      <w:pPr>
        <w:pStyle w:val="Default"/>
        <w:ind w:left="1260" w:hanging="0"/>
        <w:rPr>
          <w:sz w:val="23"/>
          <w:szCs w:val="23"/>
        </w:rPr>
      </w:pPr>
      <w:r>
        <w:rPr/>
        <w:drawing>
          <wp:inline distT="0" distB="0" distL="0" distR="0">
            <wp:extent cx="5274310" cy="508635"/>
            <wp:effectExtent l="0" t="0" r="0" b="0"/>
            <wp:docPr id="11"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8" descr=""/>
                    <pic:cNvPicPr>
                      <a:picLocks noChangeAspect="1" noChangeArrowheads="1"/>
                    </pic:cNvPicPr>
                  </pic:nvPicPr>
                  <pic:blipFill>
                    <a:blip r:embed="rId12"/>
                    <a:stretch>
                      <a:fillRect/>
                    </a:stretch>
                  </pic:blipFill>
                  <pic:spPr bwMode="auto">
                    <a:xfrm>
                      <a:off x="0" y="0"/>
                      <a:ext cx="5274310" cy="50863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24~31</w:t>
      </w:r>
    </w:p>
    <w:p>
      <w:pPr>
        <w:pStyle w:val="Default"/>
        <w:ind w:left="1260" w:hanging="0"/>
        <w:rPr>
          <w:sz w:val="23"/>
          <w:szCs w:val="23"/>
        </w:rPr>
      </w:pPr>
      <w:r>
        <w:rPr/>
        <w:drawing>
          <wp:inline distT="0" distB="0" distL="0" distR="0">
            <wp:extent cx="5274310" cy="464185"/>
            <wp:effectExtent l="0" t="0" r="0" b="0"/>
            <wp:docPr id="12"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descr=""/>
                    <pic:cNvPicPr>
                      <a:picLocks noChangeAspect="1" noChangeArrowheads="1"/>
                    </pic:cNvPicPr>
                  </pic:nvPicPr>
                  <pic:blipFill>
                    <a:blip r:embed="rId13"/>
                    <a:stretch>
                      <a:fillRect/>
                    </a:stretch>
                  </pic:blipFill>
                  <pic:spPr bwMode="auto">
                    <a:xfrm>
                      <a:off x="0" y="0"/>
                      <a:ext cx="5274310" cy="46418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从</w:t>
      </w:r>
      <w:r>
        <w:rPr>
          <w:sz w:val="23"/>
          <w:szCs w:val="23"/>
        </w:rPr>
        <w:t>32</w:t>
      </w:r>
      <w:r>
        <w:rPr>
          <w:sz w:val="23"/>
          <w:szCs w:val="23"/>
        </w:rPr>
        <w:t>个寄存器中读出数据</w:t>
      </w:r>
    </w:p>
    <w:p>
      <w:pPr>
        <w:pStyle w:val="Default"/>
        <w:ind w:left="1260" w:hanging="0"/>
        <w:rPr>
          <w:sz w:val="23"/>
          <w:szCs w:val="23"/>
        </w:rPr>
      </w:pPr>
      <w:r>
        <w:rPr>
          <w:sz w:val="23"/>
          <w:szCs w:val="23"/>
        </w:rPr>
        <w:t>0~7</w:t>
      </w:r>
    </w:p>
    <w:p>
      <w:pPr>
        <w:pStyle w:val="Default"/>
        <w:ind w:left="1260" w:hanging="0"/>
        <w:rPr>
          <w:sz w:val="23"/>
          <w:szCs w:val="23"/>
        </w:rPr>
      </w:pPr>
      <w:r>
        <w:rPr/>
        <w:drawing>
          <wp:inline distT="0" distB="0" distL="0" distR="0">
            <wp:extent cx="5274310" cy="242570"/>
            <wp:effectExtent l="0" t="0" r="0" b="0"/>
            <wp:docPr id="13"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3" descr=""/>
                    <pic:cNvPicPr>
                      <a:picLocks noChangeAspect="1" noChangeArrowheads="1"/>
                    </pic:cNvPicPr>
                  </pic:nvPicPr>
                  <pic:blipFill>
                    <a:blip r:embed="rId14"/>
                    <a:stretch>
                      <a:fillRect/>
                    </a:stretch>
                  </pic:blipFill>
                  <pic:spPr bwMode="auto">
                    <a:xfrm>
                      <a:off x="0" y="0"/>
                      <a:ext cx="5274310" cy="24257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224790"/>
            <wp:effectExtent l="0" t="0" r="0" b="0"/>
            <wp:docPr id="14"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descr=""/>
                    <pic:cNvPicPr>
                      <a:picLocks noChangeAspect="1" noChangeArrowheads="1"/>
                    </pic:cNvPicPr>
                  </pic:nvPicPr>
                  <pic:blipFill>
                    <a:blip r:embed="rId15"/>
                    <a:stretch>
                      <a:fillRect/>
                    </a:stretch>
                  </pic:blipFill>
                  <pic:spPr bwMode="auto">
                    <a:xfrm>
                      <a:off x="0" y="0"/>
                      <a:ext cx="5274310" cy="22479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16~23</w:t>
      </w:r>
    </w:p>
    <w:p>
      <w:pPr>
        <w:pStyle w:val="Default"/>
        <w:ind w:left="1260" w:hanging="0"/>
        <w:rPr>
          <w:sz w:val="23"/>
          <w:szCs w:val="23"/>
        </w:rPr>
      </w:pPr>
      <w:r>
        <w:rPr/>
        <w:drawing>
          <wp:inline distT="0" distB="0" distL="0" distR="0">
            <wp:extent cx="5274310" cy="240030"/>
            <wp:effectExtent l="0" t="0" r="0" b="0"/>
            <wp:docPr id="15"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
                    <pic:cNvPicPr>
                      <a:picLocks noChangeAspect="1" noChangeArrowheads="1"/>
                    </pic:cNvPicPr>
                  </pic:nvPicPr>
                  <pic:blipFill>
                    <a:blip r:embed="rId16"/>
                    <a:stretch>
                      <a:fillRect/>
                    </a:stretch>
                  </pic:blipFill>
                  <pic:spPr bwMode="auto">
                    <a:xfrm>
                      <a:off x="0" y="0"/>
                      <a:ext cx="5274310" cy="24003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24~31</w:t>
      </w:r>
    </w:p>
    <w:p>
      <w:pPr>
        <w:pStyle w:val="Default"/>
        <w:ind w:left="1260" w:hanging="0"/>
        <w:rPr>
          <w:sz w:val="23"/>
          <w:szCs w:val="23"/>
        </w:rPr>
      </w:pPr>
      <w:r>
        <w:rPr/>
        <w:drawing>
          <wp:inline distT="0" distB="0" distL="0" distR="0">
            <wp:extent cx="5274310" cy="227330"/>
            <wp:effectExtent l="0" t="0" r="0" b="0"/>
            <wp:docPr id="16"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6" descr=""/>
                    <pic:cNvPicPr>
                      <a:picLocks noChangeAspect="1" noChangeArrowheads="1"/>
                    </pic:cNvPicPr>
                  </pic:nvPicPr>
                  <pic:blipFill>
                    <a:blip r:embed="rId17"/>
                    <a:stretch>
                      <a:fillRect/>
                    </a:stretch>
                  </pic:blipFill>
                  <pic:spPr bwMode="auto">
                    <a:xfrm>
                      <a:off x="0" y="0"/>
                      <a:ext cx="5274310" cy="22733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逐位写入寄存器</w:t>
      </w:r>
    </w:p>
    <w:p>
      <w:pPr>
        <w:pStyle w:val="Default"/>
        <w:ind w:left="1260" w:hanging="0"/>
        <w:rPr>
          <w:sz w:val="23"/>
          <w:szCs w:val="23"/>
        </w:rPr>
      </w:pPr>
      <w:r>
        <w:rPr/>
        <w:drawing>
          <wp:inline distT="0" distB="0" distL="0" distR="0">
            <wp:extent cx="5274310" cy="524510"/>
            <wp:effectExtent l="0" t="0" r="0" b="0"/>
            <wp:docPr id="17"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7" descr=""/>
                    <pic:cNvPicPr>
                      <a:picLocks noChangeAspect="1" noChangeArrowheads="1"/>
                    </pic:cNvPicPr>
                  </pic:nvPicPr>
                  <pic:blipFill>
                    <a:blip r:embed="rId18"/>
                    <a:stretch>
                      <a:fillRect/>
                    </a:stretch>
                  </pic:blipFill>
                  <pic:spPr bwMode="auto">
                    <a:xfrm>
                      <a:off x="0" y="0"/>
                      <a:ext cx="5274310" cy="52451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即存即取</w:t>
      </w:r>
    </w:p>
    <w:p>
      <w:pPr>
        <w:pStyle w:val="Default"/>
        <w:ind w:left="1260" w:hanging="0"/>
        <w:rPr>
          <w:sz w:val="23"/>
          <w:szCs w:val="23"/>
        </w:rPr>
      </w:pPr>
      <w:r>
        <w:rPr/>
        <w:drawing>
          <wp:inline distT="0" distB="0" distL="0" distR="0">
            <wp:extent cx="5274310" cy="581025"/>
            <wp:effectExtent l="0" t="0" r="0" b="0"/>
            <wp:docPr id="18"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8" descr=""/>
                    <pic:cNvPicPr>
                      <a:picLocks noChangeAspect="1" noChangeArrowheads="1"/>
                    </pic:cNvPicPr>
                  </pic:nvPicPr>
                  <pic:blipFill>
                    <a:blip r:embed="rId19"/>
                    <a:stretch>
                      <a:fillRect/>
                    </a:stretch>
                  </pic:blipFill>
                  <pic:spPr bwMode="auto">
                    <a:xfrm>
                      <a:off x="0" y="0"/>
                      <a:ext cx="5274310" cy="581025"/>
                    </a:xfrm>
                    <a:prstGeom prst="rect">
                      <a:avLst/>
                    </a:prstGeom>
                    <a:noFill/>
                    <a:ln w="9525">
                      <a:noFill/>
                      <a:miter lim="800000"/>
                      <a:headEnd/>
                      <a:tailEnd/>
                    </a:ln>
                  </pic:spPr>
                </pic:pic>
              </a:graphicData>
            </a:graphic>
          </wp:inline>
        </w:drawing>
      </w:r>
    </w:p>
    <w:p>
      <w:pPr>
        <w:pStyle w:val="Default"/>
        <w:numPr>
          <w:ilvl w:val="0"/>
          <w:numId w:val="6"/>
        </w:numPr>
        <w:rPr/>
      </w:pPr>
      <w:r>
        <w:rPr/>
        <w:t>全编译（成功）</w:t>
      </w:r>
    </w:p>
    <w:p>
      <w:pPr>
        <w:pStyle w:val="Default"/>
        <w:ind w:left="1260" w:hanging="0"/>
        <w:rPr>
          <w:sz w:val="23"/>
          <w:szCs w:val="23"/>
        </w:rPr>
      </w:pPr>
      <w:r>
        <w:rPr/>
        <w:drawing>
          <wp:inline distT="0" distB="0" distL="0" distR="0">
            <wp:extent cx="5274310" cy="1667510"/>
            <wp:effectExtent l="0" t="0" r="0" b="0"/>
            <wp:docPr id="19"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
                    <pic:cNvPicPr>
                      <a:picLocks noChangeAspect="1" noChangeArrowheads="1"/>
                    </pic:cNvPicPr>
                  </pic:nvPicPr>
                  <pic:blipFill>
                    <a:blip r:embed="rId20"/>
                    <a:stretch>
                      <a:fillRect/>
                    </a:stretch>
                  </pic:blipFill>
                  <pic:spPr bwMode="auto">
                    <a:xfrm>
                      <a:off x="0" y="0"/>
                      <a:ext cx="5274310" cy="1667510"/>
                    </a:xfrm>
                    <a:prstGeom prst="rect">
                      <a:avLst/>
                    </a:prstGeom>
                    <a:noFill/>
                    <a:ln w="9525">
                      <a:noFill/>
                      <a:miter lim="800000"/>
                      <a:headEnd/>
                      <a:tailEnd/>
                    </a:ln>
                  </pic:spPr>
                </pic:pic>
              </a:graphicData>
            </a:graphic>
          </wp:inline>
        </w:drawing>
      </w:r>
    </w:p>
    <w:p>
      <w:pPr>
        <w:pStyle w:val="Default"/>
        <w:numPr>
          <w:ilvl w:val="0"/>
          <w:numId w:val="6"/>
        </w:numPr>
        <w:rPr/>
      </w:pPr>
      <w:r>
        <w:rPr/>
        <w:t>时序仿真（符合要求）</w:t>
      </w:r>
    </w:p>
    <w:p>
      <w:pPr>
        <w:pStyle w:val="Default"/>
        <w:ind w:left="1260" w:hanging="0"/>
        <w:rPr/>
      </w:pPr>
      <w:r>
        <w:rPr/>
        <w:t>测试工程在时序功能上是否满足设计需求。</w:t>
      </w:r>
    </w:p>
    <w:p>
      <w:pPr>
        <w:pStyle w:val="Default"/>
        <w:ind w:left="1260" w:hanging="0"/>
        <w:rPr/>
      </w:pPr>
      <w:r>
        <w:rPr/>
        <w:t>在</w:t>
      </w:r>
      <w:r>
        <w:rPr/>
        <w:t>32</w:t>
      </w:r>
      <w:r>
        <w:rPr/>
        <w:t>个寄存器中写入</w:t>
      </w:r>
    </w:p>
    <w:p>
      <w:pPr>
        <w:pStyle w:val="Default"/>
        <w:ind w:left="1260" w:hanging="0"/>
        <w:rPr/>
      </w:pPr>
      <w:r>
        <w:rPr/>
        <w:t>0~7</w:t>
      </w:r>
    </w:p>
    <w:p>
      <w:pPr>
        <w:pStyle w:val="Default"/>
        <w:ind w:left="1260" w:hanging="0"/>
        <w:rPr>
          <w:sz w:val="23"/>
          <w:szCs w:val="23"/>
        </w:rPr>
      </w:pPr>
      <w:r>
        <w:rPr>
          <w:sz w:val="23"/>
          <w:szCs w:val="23"/>
        </w:rPr>
      </w:r>
    </w:p>
    <w:p>
      <w:pPr>
        <w:pStyle w:val="Default"/>
        <w:ind w:left="1260" w:hanging="0"/>
        <w:rPr>
          <w:sz w:val="23"/>
          <w:szCs w:val="23"/>
        </w:rPr>
      </w:pPr>
      <w:r>
        <w:rPr/>
        <w:drawing>
          <wp:inline distT="0" distB="0" distL="0" distR="0">
            <wp:extent cx="5274310" cy="426085"/>
            <wp:effectExtent l="0" t="0" r="0" b="0"/>
            <wp:docPr id="20"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8" descr=""/>
                    <pic:cNvPicPr>
                      <a:picLocks noChangeAspect="1" noChangeArrowheads="1"/>
                    </pic:cNvPicPr>
                  </pic:nvPicPr>
                  <pic:blipFill>
                    <a:blip r:embed="rId21"/>
                    <a:stretch>
                      <a:fillRect/>
                    </a:stretch>
                  </pic:blipFill>
                  <pic:spPr bwMode="auto">
                    <a:xfrm>
                      <a:off x="0" y="0"/>
                      <a:ext cx="5274310" cy="42608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478790"/>
            <wp:effectExtent l="0" t="0" r="0" b="0"/>
            <wp:docPr id="21"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0" descr=""/>
                    <pic:cNvPicPr>
                      <a:picLocks noChangeAspect="1" noChangeArrowheads="1"/>
                    </pic:cNvPicPr>
                  </pic:nvPicPr>
                  <pic:blipFill>
                    <a:blip r:embed="rId22"/>
                    <a:stretch>
                      <a:fillRect/>
                    </a:stretch>
                  </pic:blipFill>
                  <pic:spPr bwMode="auto">
                    <a:xfrm>
                      <a:off x="0" y="0"/>
                      <a:ext cx="5274310" cy="47879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16~23</w:t>
      </w:r>
    </w:p>
    <w:p>
      <w:pPr>
        <w:pStyle w:val="Default"/>
        <w:ind w:left="1260" w:hanging="0"/>
        <w:rPr>
          <w:sz w:val="23"/>
          <w:szCs w:val="23"/>
        </w:rPr>
      </w:pPr>
      <w:r>
        <w:rPr/>
        <w:drawing>
          <wp:inline distT="0" distB="0" distL="0" distR="0">
            <wp:extent cx="5274310" cy="508635"/>
            <wp:effectExtent l="0" t="0" r="0" b="0"/>
            <wp:docPr id="22"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1" descr=""/>
                    <pic:cNvPicPr>
                      <a:picLocks noChangeAspect="1" noChangeArrowheads="1"/>
                    </pic:cNvPicPr>
                  </pic:nvPicPr>
                  <pic:blipFill>
                    <a:blip r:embed="rId23"/>
                    <a:stretch>
                      <a:fillRect/>
                    </a:stretch>
                  </pic:blipFill>
                  <pic:spPr bwMode="auto">
                    <a:xfrm>
                      <a:off x="0" y="0"/>
                      <a:ext cx="5274310" cy="50863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24~31</w:t>
      </w:r>
    </w:p>
    <w:p>
      <w:pPr>
        <w:pStyle w:val="Default"/>
        <w:ind w:left="1260" w:hanging="0"/>
        <w:rPr>
          <w:sz w:val="23"/>
          <w:szCs w:val="23"/>
        </w:rPr>
      </w:pPr>
      <w:r>
        <w:rPr/>
        <w:drawing>
          <wp:inline distT="0" distB="0" distL="0" distR="0">
            <wp:extent cx="5274310" cy="464185"/>
            <wp:effectExtent l="0" t="0" r="0" b="0"/>
            <wp:docPr id="23"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2" descr=""/>
                    <pic:cNvPicPr>
                      <a:picLocks noChangeAspect="1" noChangeArrowheads="1"/>
                    </pic:cNvPicPr>
                  </pic:nvPicPr>
                  <pic:blipFill>
                    <a:blip r:embed="rId24"/>
                    <a:stretch>
                      <a:fillRect/>
                    </a:stretch>
                  </pic:blipFill>
                  <pic:spPr bwMode="auto">
                    <a:xfrm>
                      <a:off x="0" y="0"/>
                      <a:ext cx="5274310" cy="46418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从</w:t>
      </w:r>
      <w:r>
        <w:rPr>
          <w:sz w:val="23"/>
          <w:szCs w:val="23"/>
        </w:rPr>
        <w:t>32</w:t>
      </w:r>
      <w:r>
        <w:rPr>
          <w:sz w:val="23"/>
          <w:szCs w:val="23"/>
        </w:rPr>
        <w:t>个寄存器中读出数据</w:t>
      </w:r>
    </w:p>
    <w:p>
      <w:pPr>
        <w:pStyle w:val="Default"/>
        <w:ind w:left="1260" w:hanging="0"/>
        <w:rPr>
          <w:sz w:val="23"/>
          <w:szCs w:val="23"/>
        </w:rPr>
      </w:pPr>
      <w:r>
        <w:rPr>
          <w:sz w:val="23"/>
          <w:szCs w:val="23"/>
        </w:rPr>
        <w:t>0~7</w:t>
      </w:r>
    </w:p>
    <w:p>
      <w:pPr>
        <w:pStyle w:val="Default"/>
        <w:ind w:left="1260" w:hanging="0"/>
        <w:rPr>
          <w:sz w:val="23"/>
          <w:szCs w:val="23"/>
        </w:rPr>
      </w:pPr>
      <w:r>
        <w:rPr/>
        <w:drawing>
          <wp:inline distT="0" distB="0" distL="0" distR="0">
            <wp:extent cx="5274310" cy="242570"/>
            <wp:effectExtent l="0" t="0" r="0" b="0"/>
            <wp:docPr id="24"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3" descr=""/>
                    <pic:cNvPicPr>
                      <a:picLocks noChangeAspect="1" noChangeArrowheads="1"/>
                    </pic:cNvPicPr>
                  </pic:nvPicPr>
                  <pic:blipFill>
                    <a:blip r:embed="rId25"/>
                    <a:stretch>
                      <a:fillRect/>
                    </a:stretch>
                  </pic:blipFill>
                  <pic:spPr bwMode="auto">
                    <a:xfrm>
                      <a:off x="0" y="0"/>
                      <a:ext cx="5274310" cy="24257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224790"/>
            <wp:effectExtent l="0" t="0" r="0" b="0"/>
            <wp:docPr id="25"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4" descr=""/>
                    <pic:cNvPicPr>
                      <a:picLocks noChangeAspect="1" noChangeArrowheads="1"/>
                    </pic:cNvPicPr>
                  </pic:nvPicPr>
                  <pic:blipFill>
                    <a:blip r:embed="rId26"/>
                    <a:stretch>
                      <a:fillRect/>
                    </a:stretch>
                  </pic:blipFill>
                  <pic:spPr bwMode="auto">
                    <a:xfrm>
                      <a:off x="0" y="0"/>
                      <a:ext cx="5274310" cy="22479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16~23</w:t>
      </w:r>
    </w:p>
    <w:p>
      <w:pPr>
        <w:pStyle w:val="Default"/>
        <w:ind w:left="1260" w:hanging="0"/>
        <w:rPr>
          <w:sz w:val="23"/>
          <w:szCs w:val="23"/>
        </w:rPr>
      </w:pPr>
      <w:r>
        <w:rPr/>
        <w:drawing>
          <wp:inline distT="0" distB="0" distL="0" distR="0">
            <wp:extent cx="5274310" cy="240030"/>
            <wp:effectExtent l="0" t="0" r="0" b="0"/>
            <wp:docPr id="26"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5" descr=""/>
                    <pic:cNvPicPr>
                      <a:picLocks noChangeAspect="1" noChangeArrowheads="1"/>
                    </pic:cNvPicPr>
                  </pic:nvPicPr>
                  <pic:blipFill>
                    <a:blip r:embed="rId27"/>
                    <a:stretch>
                      <a:fillRect/>
                    </a:stretch>
                  </pic:blipFill>
                  <pic:spPr bwMode="auto">
                    <a:xfrm>
                      <a:off x="0" y="0"/>
                      <a:ext cx="5274310" cy="24003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24~31</w:t>
      </w:r>
    </w:p>
    <w:p>
      <w:pPr>
        <w:pStyle w:val="Default"/>
        <w:ind w:left="1260" w:hanging="0"/>
        <w:rPr>
          <w:sz w:val="23"/>
          <w:szCs w:val="23"/>
        </w:rPr>
      </w:pPr>
      <w:r>
        <w:rPr/>
        <w:drawing>
          <wp:inline distT="0" distB="0" distL="0" distR="0">
            <wp:extent cx="5274310" cy="227330"/>
            <wp:effectExtent l="0" t="0" r="0" b="0"/>
            <wp:docPr id="27"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6" descr=""/>
                    <pic:cNvPicPr>
                      <a:picLocks noChangeAspect="1" noChangeArrowheads="1"/>
                    </pic:cNvPicPr>
                  </pic:nvPicPr>
                  <pic:blipFill>
                    <a:blip r:embed="rId28"/>
                    <a:stretch>
                      <a:fillRect/>
                    </a:stretch>
                  </pic:blipFill>
                  <pic:spPr bwMode="auto">
                    <a:xfrm>
                      <a:off x="0" y="0"/>
                      <a:ext cx="5274310" cy="22733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逐位写入寄存器</w:t>
      </w:r>
    </w:p>
    <w:p>
      <w:pPr>
        <w:pStyle w:val="Default"/>
        <w:ind w:left="1260" w:hanging="0"/>
        <w:rPr>
          <w:sz w:val="23"/>
          <w:szCs w:val="23"/>
        </w:rPr>
      </w:pPr>
      <w:r>
        <w:rPr/>
        <w:drawing>
          <wp:inline distT="0" distB="0" distL="0" distR="0">
            <wp:extent cx="5274310" cy="524510"/>
            <wp:effectExtent l="0" t="0" r="0" b="0"/>
            <wp:docPr id="28"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7" descr=""/>
                    <pic:cNvPicPr>
                      <a:picLocks noChangeAspect="1" noChangeArrowheads="1"/>
                    </pic:cNvPicPr>
                  </pic:nvPicPr>
                  <pic:blipFill>
                    <a:blip r:embed="rId29"/>
                    <a:stretch>
                      <a:fillRect/>
                    </a:stretch>
                  </pic:blipFill>
                  <pic:spPr bwMode="auto">
                    <a:xfrm>
                      <a:off x="0" y="0"/>
                      <a:ext cx="5274310" cy="52451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即存即取</w:t>
      </w:r>
    </w:p>
    <w:p>
      <w:pPr>
        <w:pStyle w:val="Default"/>
        <w:ind w:left="1260" w:hanging="0"/>
        <w:rPr>
          <w:sz w:val="23"/>
          <w:szCs w:val="23"/>
        </w:rPr>
      </w:pPr>
      <w:r>
        <w:rPr/>
        <w:drawing>
          <wp:inline distT="0" distB="0" distL="0" distR="0">
            <wp:extent cx="5274310" cy="544830"/>
            <wp:effectExtent l="0" t="0" r="0" b="0"/>
            <wp:docPr id="29"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9" descr=""/>
                    <pic:cNvPicPr>
                      <a:picLocks noChangeAspect="1" noChangeArrowheads="1"/>
                    </pic:cNvPicPr>
                  </pic:nvPicPr>
                  <pic:blipFill>
                    <a:blip r:embed="rId30"/>
                    <a:stretch>
                      <a:fillRect/>
                    </a:stretch>
                  </pic:blipFill>
                  <pic:spPr bwMode="auto">
                    <a:xfrm>
                      <a:off x="0" y="0"/>
                      <a:ext cx="5274310" cy="544830"/>
                    </a:xfrm>
                    <a:prstGeom prst="rect">
                      <a:avLst/>
                    </a:prstGeom>
                    <a:noFill/>
                    <a:ln w="9525">
                      <a:noFill/>
                      <a:miter lim="800000"/>
                      <a:headEnd/>
                      <a:tailEnd/>
                    </a:ln>
                  </pic:spPr>
                </pic:pic>
              </a:graphicData>
            </a:graphic>
          </wp:inline>
        </w:drawing>
      </w:r>
    </w:p>
    <w:p>
      <w:pPr>
        <w:pStyle w:val="ListParagraph"/>
        <w:numPr>
          <w:ilvl w:val="0"/>
          <w:numId w:val="5"/>
        </w:numPr>
        <w:jc w:val="left"/>
        <w:rPr>
          <w:rFonts w:ascii="宋体" w:hAnsi="宋体" w:eastAsia="宋体" w:cs="MicrosoftYaHei-Identity-H" w:asciiTheme="minorEastAsia" w:eastAsiaTheme="minorEastAsia" w:hAnsiTheme="minorEastAsia"/>
          <w:b/>
          <w:b/>
          <w:sz w:val="36"/>
          <w:szCs w:val="36"/>
        </w:rPr>
      </w:pPr>
      <w:r>
        <w:rPr>
          <w:rFonts w:eastAsia="宋体" w:cs="MicrosoftYaHei-Identity-H" w:ascii="宋体" w:hAnsi="宋体" w:asciiTheme="minorEastAsia" w:eastAsiaTheme="minorEastAsia" w:hAnsiTheme="minorEastAsia"/>
          <w:b/>
          <w:sz w:val="36"/>
          <w:szCs w:val="36"/>
        </w:rPr>
        <w:t>4</w:t>
      </w:r>
      <w:r>
        <w:rPr>
          <w:rFonts w:ascii="宋体" w:hAnsi="宋体" w:cs="MicrosoftYaHei-Identity-H" w:asciiTheme="minorEastAsia" w:hAnsiTheme="minorEastAsia"/>
          <w:b/>
          <w:sz w:val="36"/>
          <w:szCs w:val="36"/>
        </w:rPr>
        <w:t>位</w:t>
      </w:r>
      <w:r>
        <w:rPr>
          <w:rFonts w:eastAsia="宋体" w:cs="MicrosoftYaHei-Identity-H" w:ascii="宋体" w:hAnsi="宋体" w:asciiTheme="minorEastAsia" w:eastAsiaTheme="minorEastAsia" w:hAnsiTheme="minorEastAsia"/>
          <w:b/>
          <w:sz w:val="36"/>
          <w:szCs w:val="36"/>
        </w:rPr>
        <w:t>MIPS</w:t>
      </w:r>
      <w:r>
        <w:rPr>
          <w:rFonts w:ascii="宋体" w:hAnsi="宋体" w:cs="MicrosoftYaHei-Identity-H" w:asciiTheme="minorEastAsia" w:hAnsiTheme="minorEastAsia"/>
          <w:b/>
          <w:sz w:val="36"/>
          <w:szCs w:val="36"/>
        </w:rPr>
        <w:t>寄存器组</w:t>
      </w:r>
    </w:p>
    <w:p>
      <w:pPr>
        <w:pStyle w:val="Default"/>
        <w:numPr>
          <w:ilvl w:val="0"/>
          <w:numId w:val="7"/>
        </w:numPr>
        <w:spacing w:before="0" w:after="26"/>
        <w:rPr/>
      </w:pPr>
      <w:r>
        <w:rPr/>
        <w:t>建立</w:t>
      </w:r>
      <w:r>
        <w:rPr>
          <w:rFonts w:cs="Calibri" w:ascii="Calibri" w:hAnsi="Calibri"/>
        </w:rPr>
        <w:t>Quartus</w:t>
      </w:r>
      <w:r>
        <w:rPr/>
        <w:t>工程，确认器件型号，指定编译输出路径。</w:t>
      </w:r>
    </w:p>
    <w:p>
      <w:pPr>
        <w:pStyle w:val="Default"/>
        <w:numPr>
          <w:ilvl w:val="0"/>
          <w:numId w:val="7"/>
        </w:numPr>
        <w:rPr/>
      </w:pPr>
      <w:r>
        <w:rPr/>
        <w:t>实验设计思路：</w:t>
      </w:r>
    </w:p>
    <w:p>
      <w:pPr>
        <w:pStyle w:val="Default"/>
        <w:ind w:left="1260" w:firstLine="420"/>
        <w:rPr/>
      </w:pPr>
      <w:r>
        <w:rPr/>
        <w:t>从原理框图可以看出该寄存器组有</w:t>
      </w:r>
      <w:r>
        <w:rPr/>
        <w:t>9</w:t>
      </w:r>
      <w:r>
        <w:rPr/>
        <w:t>个输入，两个输出。</w:t>
      </w:r>
      <w:r>
        <w:rPr>
          <w:rFonts w:cs="Calibri"/>
        </w:rPr>
        <w:t>9</w:t>
      </w:r>
      <w:r>
        <w:rPr/>
        <w:t>个输入分别为</w:t>
      </w:r>
      <w:r>
        <w:rPr>
          <w:rFonts w:cs="Calibri"/>
        </w:rPr>
        <w:t>2</w:t>
      </w:r>
      <w:r>
        <w:rPr/>
        <w:t>个源寄存器地址（</w:t>
      </w:r>
      <w:r>
        <w:rPr>
          <w:rFonts w:cs="Calibri"/>
        </w:rPr>
        <w:t>Rs_addr[3:0]</w:t>
      </w:r>
      <w:r>
        <w:rPr/>
        <w:t>、</w:t>
      </w:r>
      <w:r>
        <w:rPr>
          <w:rFonts w:cs="Calibri"/>
        </w:rPr>
        <w:t>Rt_addr[3:0]</w:t>
      </w:r>
      <w:r>
        <w:rPr/>
        <w:t>），用来读取数据；目的寄存器地址（</w:t>
      </w:r>
      <w:r>
        <w:rPr>
          <w:rFonts w:cs="Calibri"/>
        </w:rPr>
        <w:t>Rd_addr[3:0]</w:t>
      </w:r>
      <w:r>
        <w:rPr/>
        <w:t>），用来写数据；</w:t>
      </w:r>
      <w:r>
        <w:rPr/>
        <w:t>4</w:t>
      </w:r>
      <w:r>
        <w:rPr/>
        <w:t>位数据输入</w:t>
      </w:r>
      <w:r>
        <w:rPr>
          <w:rFonts w:cs="Calibri"/>
        </w:rPr>
        <w:t>(Rd_in[3:0])</w:t>
      </w:r>
      <w:r>
        <w:rPr/>
        <w:t>；寄存器写使能</w:t>
      </w:r>
      <w:r>
        <w:rPr>
          <w:rFonts w:cs="Calibri"/>
        </w:rPr>
        <w:t>(Rd_byte_write_en——</w:t>
      </w:r>
      <w:r>
        <w:rPr/>
        <w:t>最高</w:t>
      </w:r>
      <w:r>
        <w:rPr>
          <w:rFonts w:cs="Calibri"/>
        </w:rPr>
        <w:t>1</w:t>
      </w:r>
      <w:r>
        <w:rPr/>
        <w:t>位写使能，次高</w:t>
      </w:r>
      <w:r>
        <w:rPr>
          <w:rFonts w:cs="Calibri"/>
        </w:rPr>
        <w:t>1</w:t>
      </w:r>
      <w:r>
        <w:rPr/>
        <w:t>位写使能，次低</w:t>
      </w:r>
      <w:r>
        <w:rPr>
          <w:rFonts w:cs="Calibri"/>
        </w:rPr>
        <w:t>1</w:t>
      </w:r>
      <w:r>
        <w:rPr/>
        <w:t>位写使能，最低</w:t>
      </w:r>
      <w:r>
        <w:rPr>
          <w:rFonts w:cs="Calibri"/>
        </w:rPr>
        <w:t>1</w:t>
      </w:r>
      <w:r>
        <w:rPr/>
        <w:t>位写使能</w:t>
      </w:r>
      <w:r>
        <w:rPr/>
        <w:t>)</w:t>
      </w:r>
      <w:r>
        <w:rPr/>
        <w:t>；时钟信号（</w:t>
      </w:r>
      <w:r>
        <w:rPr/>
        <w:t>clk</w:t>
      </w:r>
      <w:r>
        <w:rPr/>
        <w:t>）。从寄存器组读取数据的两个输出信号（</w:t>
      </w:r>
      <w:r>
        <w:rPr/>
        <w:t xml:space="preserve">Rs_out[3:0] </w:t>
      </w:r>
      <w:r>
        <w:rPr/>
        <w:t>、</w:t>
      </w:r>
      <w:r>
        <w:rPr/>
        <w:t>Rt_out[3:0]</w:t>
      </w:r>
      <w:r>
        <w:rPr/>
        <w:t>）。</w:t>
      </w:r>
    </w:p>
    <w:p>
      <w:pPr>
        <w:pStyle w:val="Default"/>
        <w:ind w:left="1260" w:firstLine="420"/>
        <w:rPr/>
      </w:pPr>
      <w:r>
        <w:rPr/>
        <w:t>已知零号寄存器所存储的</w:t>
      </w:r>
      <w:r>
        <w:rPr/>
        <w:t>4</w:t>
      </w:r>
      <w:r>
        <w:rPr/>
        <w:t>数据恒为零，并且该寄存器不能够写。此外，时钟信号只对写逻辑起作用，而读逻辑是组合逻辑电路，不需要时钟信号。</w:t>
      </w:r>
    </w:p>
    <w:p>
      <w:pPr>
        <w:pStyle w:val="Default"/>
        <w:ind w:left="420" w:firstLine="420"/>
        <w:rPr/>
      </w:pPr>
      <w:r>
        <w:rPr/>
        <w:t>综上：设计的</w:t>
      </w:r>
      <w:r>
        <w:rPr/>
        <w:t>Verilog</w:t>
      </w:r>
      <w:r>
        <w:rPr/>
        <w:t>代码为：</w:t>
      </w:r>
    </w:p>
    <w:p>
      <w:pPr>
        <w:pStyle w:val="Default"/>
        <w:rPr/>
      </w:pPr>
      <w:r>
        <w:rPr/>
        <w:drawing>
          <wp:inline distT="0" distB="0" distL="0" distR="0">
            <wp:extent cx="5274310" cy="2536190"/>
            <wp:effectExtent l="0" t="0" r="0" b="0"/>
            <wp:docPr id="30"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3" descr=""/>
                    <pic:cNvPicPr>
                      <a:picLocks noChangeAspect="1" noChangeArrowheads="1"/>
                    </pic:cNvPicPr>
                  </pic:nvPicPr>
                  <pic:blipFill>
                    <a:blip r:embed="rId31"/>
                    <a:stretch>
                      <a:fillRect/>
                    </a:stretch>
                  </pic:blipFill>
                  <pic:spPr bwMode="auto">
                    <a:xfrm>
                      <a:off x="0" y="0"/>
                      <a:ext cx="5274310" cy="2536190"/>
                    </a:xfrm>
                    <a:prstGeom prst="rect">
                      <a:avLst/>
                    </a:prstGeom>
                    <a:noFill/>
                    <a:ln w="9525">
                      <a:noFill/>
                      <a:miter lim="800000"/>
                      <a:headEnd/>
                      <a:tailEnd/>
                    </a:ln>
                  </pic:spPr>
                </pic:pic>
              </a:graphicData>
            </a:graphic>
          </wp:inline>
        </w:drawing>
      </w:r>
    </w:p>
    <w:p>
      <w:pPr>
        <w:pStyle w:val="Default"/>
        <w:numPr>
          <w:ilvl w:val="0"/>
          <w:numId w:val="7"/>
        </w:numPr>
        <w:rPr/>
      </w:pPr>
      <w:r>
        <w:rPr/>
        <w:t>设计输入</w:t>
      </w:r>
    </w:p>
    <w:p>
      <w:pPr>
        <w:pStyle w:val="Default"/>
        <w:ind w:left="1260" w:hanging="0"/>
        <w:rPr>
          <w:sz w:val="23"/>
          <w:szCs w:val="23"/>
        </w:rPr>
      </w:pPr>
      <w:r>
        <w:rPr/>
        <w:drawing>
          <wp:inline distT="0" distB="0" distL="0" distR="0">
            <wp:extent cx="5274310" cy="1945640"/>
            <wp:effectExtent l="0" t="0" r="0" b="0"/>
            <wp:docPr id="31"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4" descr=""/>
                    <pic:cNvPicPr>
                      <a:picLocks noChangeAspect="1" noChangeArrowheads="1"/>
                    </pic:cNvPicPr>
                  </pic:nvPicPr>
                  <pic:blipFill>
                    <a:blip r:embed="rId32"/>
                    <a:stretch>
                      <a:fillRect/>
                    </a:stretch>
                  </pic:blipFill>
                  <pic:spPr bwMode="auto">
                    <a:xfrm>
                      <a:off x="0" y="0"/>
                      <a:ext cx="5274310" cy="1945640"/>
                    </a:xfrm>
                    <a:prstGeom prst="rect">
                      <a:avLst/>
                    </a:prstGeom>
                    <a:noFill/>
                    <a:ln w="9525">
                      <a:noFill/>
                      <a:miter lim="800000"/>
                      <a:headEnd/>
                      <a:tailEnd/>
                    </a:ln>
                  </pic:spPr>
                </pic:pic>
              </a:graphicData>
            </a:graphic>
          </wp:inline>
        </w:drawing>
      </w:r>
    </w:p>
    <w:p>
      <w:pPr>
        <w:pStyle w:val="Default"/>
        <w:ind w:left="1260" w:hanging="0"/>
        <w:rPr>
          <w:sz w:val="23"/>
          <w:szCs w:val="23"/>
        </w:rPr>
      </w:pPr>
      <w:r>
        <w:rPr/>
        <w:drawing>
          <wp:inline distT="0" distB="0" distL="0" distR="0">
            <wp:extent cx="5274310" cy="2112645"/>
            <wp:effectExtent l="0" t="0" r="0" b="0"/>
            <wp:docPr id="32"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5" descr=""/>
                    <pic:cNvPicPr>
                      <a:picLocks noChangeAspect="1" noChangeArrowheads="1"/>
                    </pic:cNvPicPr>
                  </pic:nvPicPr>
                  <pic:blipFill>
                    <a:blip r:embed="rId33"/>
                    <a:stretch>
                      <a:fillRect/>
                    </a:stretch>
                  </pic:blipFill>
                  <pic:spPr bwMode="auto">
                    <a:xfrm>
                      <a:off x="0" y="0"/>
                      <a:ext cx="5274310" cy="2112645"/>
                    </a:xfrm>
                    <a:prstGeom prst="rect">
                      <a:avLst/>
                    </a:prstGeom>
                    <a:noFill/>
                    <a:ln w="9525">
                      <a:noFill/>
                      <a:miter lim="800000"/>
                      <a:headEnd/>
                      <a:tailEnd/>
                    </a:ln>
                  </pic:spPr>
                </pic:pic>
              </a:graphicData>
            </a:graphic>
          </wp:inline>
        </w:drawing>
      </w:r>
    </w:p>
    <w:p>
      <w:pPr>
        <w:pStyle w:val="Default"/>
        <w:ind w:left="1260" w:hanging="0"/>
        <w:rPr>
          <w:sz w:val="23"/>
          <w:szCs w:val="23"/>
        </w:rPr>
      </w:pPr>
      <w:r>
        <w:rPr/>
        <w:drawing>
          <wp:inline distT="0" distB="0" distL="0" distR="0">
            <wp:extent cx="5274310" cy="1902460"/>
            <wp:effectExtent l="0" t="0" r="0" b="0"/>
            <wp:docPr id="33" name="图片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6" descr=""/>
                    <pic:cNvPicPr>
                      <a:picLocks noChangeAspect="1" noChangeArrowheads="1"/>
                    </pic:cNvPicPr>
                  </pic:nvPicPr>
                  <pic:blipFill>
                    <a:blip r:embed="rId34"/>
                    <a:stretch>
                      <a:fillRect/>
                    </a:stretch>
                  </pic:blipFill>
                  <pic:spPr bwMode="auto">
                    <a:xfrm>
                      <a:off x="0" y="0"/>
                      <a:ext cx="5274310" cy="1902460"/>
                    </a:xfrm>
                    <a:prstGeom prst="rect">
                      <a:avLst/>
                    </a:prstGeom>
                    <a:noFill/>
                    <a:ln w="9525">
                      <a:noFill/>
                      <a:miter lim="800000"/>
                      <a:headEnd/>
                      <a:tailEnd/>
                    </a:ln>
                  </pic:spPr>
                </pic:pic>
              </a:graphicData>
            </a:graphic>
          </wp:inline>
        </w:drawing>
      </w:r>
    </w:p>
    <w:p>
      <w:pPr>
        <w:pStyle w:val="Default"/>
        <w:numPr>
          <w:ilvl w:val="0"/>
          <w:numId w:val="7"/>
        </w:numPr>
        <w:rPr/>
      </w:pPr>
      <w:r>
        <w:rPr/>
        <w:t>分析综合冰进行功能仿真</w:t>
      </w:r>
    </w:p>
    <w:p>
      <w:pPr>
        <w:pStyle w:val="Default"/>
        <w:ind w:left="1260" w:hanging="0"/>
        <w:rPr/>
      </w:pPr>
      <w:r>
        <w:rPr/>
        <w:t>测试工程在功能上是否满足设计需求。</w:t>
      </w:r>
    </w:p>
    <w:p>
      <w:pPr>
        <w:pStyle w:val="Default"/>
        <w:ind w:left="1260" w:hanging="0"/>
        <w:rPr/>
      </w:pPr>
      <w:r>
        <w:rPr/>
        <w:t>在</w:t>
      </w:r>
      <w:r>
        <w:rPr/>
        <w:t>16</w:t>
      </w:r>
      <w:r>
        <w:rPr/>
        <w:t>个寄存器中写入</w:t>
      </w:r>
    </w:p>
    <w:p>
      <w:pPr>
        <w:pStyle w:val="Default"/>
        <w:ind w:left="1260" w:hanging="0"/>
        <w:rPr/>
      </w:pPr>
      <w:r>
        <w:rPr/>
        <w:t>0~7</w:t>
      </w:r>
    </w:p>
    <w:p>
      <w:pPr>
        <w:pStyle w:val="Default"/>
        <w:ind w:left="1260" w:hanging="0"/>
        <w:rPr>
          <w:sz w:val="23"/>
          <w:szCs w:val="23"/>
        </w:rPr>
      </w:pPr>
      <w:r>
        <w:rPr/>
        <w:drawing>
          <wp:inline distT="0" distB="0" distL="0" distR="0">
            <wp:extent cx="5274310" cy="455930"/>
            <wp:effectExtent l="0" t="0" r="0" b="0"/>
            <wp:docPr id="34" name="图片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8" descr=""/>
                    <pic:cNvPicPr>
                      <a:picLocks noChangeAspect="1" noChangeArrowheads="1"/>
                    </pic:cNvPicPr>
                  </pic:nvPicPr>
                  <pic:blipFill>
                    <a:blip r:embed="rId35"/>
                    <a:stretch>
                      <a:fillRect/>
                    </a:stretch>
                  </pic:blipFill>
                  <pic:spPr bwMode="auto">
                    <a:xfrm>
                      <a:off x="0" y="0"/>
                      <a:ext cx="5274310" cy="45593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440055"/>
            <wp:effectExtent l="0" t="0" r="0" b="0"/>
            <wp:docPr id="35" name="图片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9" descr=""/>
                    <pic:cNvPicPr>
                      <a:picLocks noChangeAspect="1" noChangeArrowheads="1"/>
                    </pic:cNvPicPr>
                  </pic:nvPicPr>
                  <pic:blipFill>
                    <a:blip r:embed="rId36"/>
                    <a:stretch>
                      <a:fillRect/>
                    </a:stretch>
                  </pic:blipFill>
                  <pic:spPr bwMode="auto">
                    <a:xfrm>
                      <a:off x="0" y="0"/>
                      <a:ext cx="5274310" cy="44005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从</w:t>
      </w:r>
      <w:r>
        <w:rPr>
          <w:sz w:val="23"/>
          <w:szCs w:val="23"/>
        </w:rPr>
        <w:t>16</w:t>
      </w:r>
      <w:r>
        <w:rPr>
          <w:sz w:val="23"/>
          <w:szCs w:val="23"/>
        </w:rPr>
        <w:t>个寄存器中读出数据</w:t>
      </w:r>
    </w:p>
    <w:p>
      <w:pPr>
        <w:pStyle w:val="Default"/>
        <w:ind w:left="1260" w:hanging="0"/>
        <w:rPr>
          <w:sz w:val="23"/>
          <w:szCs w:val="23"/>
        </w:rPr>
      </w:pPr>
      <w:r>
        <w:rPr>
          <w:sz w:val="23"/>
          <w:szCs w:val="23"/>
        </w:rPr>
        <w:t>0~7</w:t>
      </w:r>
    </w:p>
    <w:p>
      <w:pPr>
        <w:pStyle w:val="Default"/>
        <w:ind w:left="1260" w:hanging="0"/>
        <w:rPr>
          <w:sz w:val="23"/>
          <w:szCs w:val="23"/>
        </w:rPr>
      </w:pPr>
      <w:r>
        <w:rPr/>
        <w:drawing>
          <wp:inline distT="0" distB="0" distL="0" distR="0">
            <wp:extent cx="5274310" cy="259080"/>
            <wp:effectExtent l="0" t="0" r="0" b="0"/>
            <wp:docPr id="36" name="图片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0" descr=""/>
                    <pic:cNvPicPr>
                      <a:picLocks noChangeAspect="1" noChangeArrowheads="1"/>
                    </pic:cNvPicPr>
                  </pic:nvPicPr>
                  <pic:blipFill>
                    <a:blip r:embed="rId37"/>
                    <a:stretch>
                      <a:fillRect/>
                    </a:stretch>
                  </pic:blipFill>
                  <pic:spPr bwMode="auto">
                    <a:xfrm>
                      <a:off x="0" y="0"/>
                      <a:ext cx="5274310" cy="25908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281940"/>
            <wp:effectExtent l="0" t="0" r="0" b="0"/>
            <wp:docPr id="37" name="图片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1" descr=""/>
                    <pic:cNvPicPr>
                      <a:picLocks noChangeAspect="1" noChangeArrowheads="1"/>
                    </pic:cNvPicPr>
                  </pic:nvPicPr>
                  <pic:blipFill>
                    <a:blip r:embed="rId38"/>
                    <a:stretch>
                      <a:fillRect/>
                    </a:stretch>
                  </pic:blipFill>
                  <pic:spPr bwMode="auto">
                    <a:xfrm>
                      <a:off x="0" y="0"/>
                      <a:ext cx="5274310" cy="28194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逐位写入寄存器</w:t>
      </w:r>
    </w:p>
    <w:p>
      <w:pPr>
        <w:pStyle w:val="Default"/>
        <w:ind w:left="1260" w:hanging="0"/>
        <w:rPr>
          <w:sz w:val="23"/>
          <w:szCs w:val="23"/>
        </w:rPr>
      </w:pPr>
      <w:r>
        <w:rPr/>
        <w:drawing>
          <wp:inline distT="0" distB="0" distL="0" distR="0">
            <wp:extent cx="5274310" cy="860425"/>
            <wp:effectExtent l="0" t="0" r="0" b="0"/>
            <wp:docPr id="38" name="图片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2" descr=""/>
                    <pic:cNvPicPr>
                      <a:picLocks noChangeAspect="1" noChangeArrowheads="1"/>
                    </pic:cNvPicPr>
                  </pic:nvPicPr>
                  <pic:blipFill>
                    <a:blip r:embed="rId39"/>
                    <a:stretch>
                      <a:fillRect/>
                    </a:stretch>
                  </pic:blipFill>
                  <pic:spPr bwMode="auto">
                    <a:xfrm>
                      <a:off x="0" y="0"/>
                      <a:ext cx="5274310" cy="860425"/>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即存即取</w:t>
      </w:r>
    </w:p>
    <w:p>
      <w:pPr>
        <w:pStyle w:val="Default"/>
        <w:ind w:left="1260" w:hanging="0"/>
        <w:rPr>
          <w:sz w:val="23"/>
          <w:szCs w:val="23"/>
        </w:rPr>
      </w:pPr>
      <w:r>
        <w:rPr/>
        <w:drawing>
          <wp:inline distT="0" distB="0" distL="0" distR="0">
            <wp:extent cx="5274310" cy="560070"/>
            <wp:effectExtent l="0" t="0" r="0" b="0"/>
            <wp:docPr id="39"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3" descr=""/>
                    <pic:cNvPicPr>
                      <a:picLocks noChangeAspect="1" noChangeArrowheads="1"/>
                    </pic:cNvPicPr>
                  </pic:nvPicPr>
                  <pic:blipFill>
                    <a:blip r:embed="rId40"/>
                    <a:stretch>
                      <a:fillRect/>
                    </a:stretch>
                  </pic:blipFill>
                  <pic:spPr bwMode="auto">
                    <a:xfrm>
                      <a:off x="0" y="0"/>
                      <a:ext cx="5274310" cy="560070"/>
                    </a:xfrm>
                    <a:prstGeom prst="rect">
                      <a:avLst/>
                    </a:prstGeom>
                    <a:noFill/>
                    <a:ln w="9525">
                      <a:noFill/>
                      <a:miter lim="800000"/>
                      <a:headEnd/>
                      <a:tailEnd/>
                    </a:ln>
                  </pic:spPr>
                </pic:pic>
              </a:graphicData>
            </a:graphic>
          </wp:inline>
        </w:drawing>
      </w:r>
    </w:p>
    <w:p>
      <w:pPr>
        <w:pStyle w:val="Default"/>
        <w:numPr>
          <w:ilvl w:val="0"/>
          <w:numId w:val="7"/>
        </w:numPr>
        <w:rPr/>
      </w:pPr>
      <w:r>
        <w:rPr/>
        <w:t>分配引脚</w:t>
      </w:r>
    </w:p>
    <w:p>
      <w:pPr>
        <w:pStyle w:val="Default"/>
        <w:ind w:left="1260" w:hanging="0"/>
        <w:rPr/>
      </w:pPr>
      <w:r>
        <w:rPr/>
        <w:t>引脚分配设计如下：</w:t>
      </w:r>
    </w:p>
    <w:p>
      <w:pPr>
        <w:pStyle w:val="Default"/>
        <w:ind w:left="1260" w:hanging="0"/>
        <w:rPr/>
      </w:pPr>
      <w:r>
        <w:rPr/>
        <w:t>iSW[5:2]</w:t>
      </w:r>
      <w:r>
        <w:rPr/>
        <w:t>为</w:t>
      </w:r>
      <w:r>
        <w:rPr/>
        <w:t>Rs_addr[3:0]</w:t>
      </w:r>
      <w:r>
        <w:rPr/>
        <w:t>的引脚</w:t>
      </w:r>
    </w:p>
    <w:p>
      <w:pPr>
        <w:pStyle w:val="Default"/>
        <w:ind w:left="1260" w:hanging="0"/>
        <w:rPr/>
      </w:pPr>
      <w:r>
        <w:rPr/>
        <w:t>iSW[9:6]</w:t>
      </w:r>
      <w:r>
        <w:rPr/>
        <w:t>为</w:t>
      </w:r>
      <w:r>
        <w:rPr/>
        <w:t>Rt_addr[3:0]</w:t>
      </w:r>
      <w:r>
        <w:rPr/>
        <w:t>的引脚</w:t>
      </w:r>
    </w:p>
    <w:p>
      <w:pPr>
        <w:pStyle w:val="Default"/>
        <w:ind w:left="1260" w:hanging="0"/>
        <w:rPr/>
      </w:pPr>
      <w:r>
        <w:rPr/>
        <w:t>iSW[13:10]</w:t>
      </w:r>
      <w:r>
        <w:rPr/>
        <w:t>为</w:t>
      </w:r>
      <w:r>
        <w:rPr/>
        <w:t>Rd_addr[3:0]</w:t>
      </w:r>
      <w:r>
        <w:rPr/>
        <w:t>的引脚</w:t>
      </w:r>
    </w:p>
    <w:p>
      <w:pPr>
        <w:pStyle w:val="Default"/>
        <w:ind w:left="1260" w:hanging="0"/>
        <w:rPr/>
      </w:pPr>
      <w:r>
        <w:rPr/>
        <w:t>iSW[17:14]</w:t>
      </w:r>
      <w:r>
        <w:rPr/>
        <w:t>为</w:t>
      </w:r>
      <w:r>
        <w:rPr/>
        <w:t>Rd_in[3:0]</w:t>
      </w:r>
      <w:r>
        <w:rPr/>
        <w:t>的引脚</w:t>
      </w:r>
    </w:p>
    <w:p>
      <w:pPr>
        <w:pStyle w:val="Default"/>
        <w:ind w:left="1260" w:hanging="0"/>
        <w:rPr/>
      </w:pPr>
      <w:r>
        <w:rPr/>
        <w:t>iSW[0]</w:t>
      </w:r>
      <w:r>
        <w:rPr/>
        <w:t>为</w:t>
      </w:r>
      <w:r>
        <w:rPr/>
        <w:t>Rd_byte_w_en[3]</w:t>
      </w:r>
      <w:r>
        <w:rPr/>
        <w:t>的引脚（低电平有效）</w:t>
      </w:r>
    </w:p>
    <w:p>
      <w:pPr>
        <w:pStyle w:val="Default"/>
        <w:ind w:left="1260" w:hanging="0"/>
        <w:rPr/>
      </w:pPr>
      <w:r>
        <w:rPr/>
        <w:t>iKEY[3]</w:t>
      </w:r>
      <w:r>
        <w:rPr/>
        <w:t>为</w:t>
      </w:r>
      <w:r>
        <w:rPr/>
        <w:t>Rd_byte_w_en[2]</w:t>
      </w:r>
      <w:r>
        <w:rPr/>
        <w:t>的引脚（低电平有效）</w:t>
      </w:r>
    </w:p>
    <w:p>
      <w:pPr>
        <w:pStyle w:val="Default"/>
        <w:ind w:left="1260" w:hanging="0"/>
        <w:rPr/>
      </w:pPr>
      <w:r>
        <w:rPr/>
        <w:t>iKEY[2]</w:t>
      </w:r>
      <w:r>
        <w:rPr/>
        <w:t>为</w:t>
      </w:r>
      <w:r>
        <w:rPr/>
        <w:t>Rd_byte_w_en[1]</w:t>
      </w:r>
      <w:r>
        <w:rPr/>
        <w:t>的引脚（低电平有效）</w:t>
      </w:r>
    </w:p>
    <w:p>
      <w:pPr>
        <w:pStyle w:val="Default"/>
        <w:ind w:left="1260" w:hanging="0"/>
        <w:rPr/>
      </w:pPr>
      <w:r>
        <w:rPr/>
        <w:t>iKEY[1]</w:t>
      </w:r>
      <w:r>
        <w:rPr/>
        <w:t>为</w:t>
      </w:r>
      <w:r>
        <w:rPr/>
        <w:t>Rd_byte_w_en[0]</w:t>
      </w:r>
      <w:r>
        <w:rPr/>
        <w:t>的引脚（低电平有效）</w:t>
      </w:r>
    </w:p>
    <w:p>
      <w:pPr>
        <w:pStyle w:val="Default"/>
        <w:ind w:left="1260" w:hanging="0"/>
        <w:rPr/>
      </w:pPr>
      <w:r>
        <w:rPr/>
        <w:t>iKEY[0]</w:t>
      </w:r>
      <w:r>
        <w:rPr/>
        <w:t>为时钟信号</w:t>
      </w:r>
      <w:r>
        <w:rPr/>
        <w:t>clk</w:t>
      </w:r>
      <w:r>
        <w:rPr/>
        <w:t>的引脚</w:t>
      </w:r>
    </w:p>
    <w:p>
      <w:pPr>
        <w:pStyle w:val="Default"/>
        <w:ind w:left="1260" w:hanging="0"/>
        <w:rPr/>
      </w:pPr>
      <w:r>
        <w:rPr/>
        <w:t>未使用的引脚设为三态。</w:t>
      </w:r>
    </w:p>
    <w:p>
      <w:pPr>
        <w:pStyle w:val="Default"/>
        <w:ind w:left="1260" w:hanging="0"/>
        <w:rPr/>
      </w:pPr>
      <w:r>
        <w:rPr/>
        <w:drawing>
          <wp:inline distT="0" distB="0" distL="0" distR="0">
            <wp:extent cx="5274310" cy="2477135"/>
            <wp:effectExtent l="0" t="0" r="0" b="0"/>
            <wp:docPr id="40"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
                    <pic:cNvPicPr>
                      <a:picLocks noChangeAspect="1" noChangeArrowheads="1"/>
                    </pic:cNvPicPr>
                  </pic:nvPicPr>
                  <pic:blipFill>
                    <a:blip r:embed="rId41"/>
                    <a:stretch>
                      <a:fillRect/>
                    </a:stretch>
                  </pic:blipFill>
                  <pic:spPr bwMode="auto">
                    <a:xfrm>
                      <a:off x="0" y="0"/>
                      <a:ext cx="5274310" cy="2477135"/>
                    </a:xfrm>
                    <a:prstGeom prst="rect">
                      <a:avLst/>
                    </a:prstGeom>
                    <a:noFill/>
                    <a:ln w="9525">
                      <a:noFill/>
                      <a:miter lim="800000"/>
                      <a:headEnd/>
                      <a:tailEnd/>
                    </a:ln>
                  </pic:spPr>
                </pic:pic>
              </a:graphicData>
            </a:graphic>
          </wp:inline>
        </w:drawing>
      </w:r>
    </w:p>
    <w:p>
      <w:pPr>
        <w:pStyle w:val="Default"/>
        <w:numPr>
          <w:ilvl w:val="0"/>
          <w:numId w:val="7"/>
        </w:numPr>
        <w:rPr/>
      </w:pPr>
      <w:r>
        <w:rPr/>
        <w:t>全编译（成功）</w:t>
      </w:r>
    </w:p>
    <w:p>
      <w:pPr>
        <w:pStyle w:val="Default"/>
        <w:rPr/>
      </w:pPr>
      <w:r>
        <w:rPr/>
        <w:t xml:space="preserve">          </w:t>
      </w:r>
      <w:r>
        <w:rPr/>
        <w:drawing>
          <wp:inline distT="0" distB="0" distL="0" distR="0">
            <wp:extent cx="6092825" cy="1426210"/>
            <wp:effectExtent l="0" t="0" r="0" b="0"/>
            <wp:docPr id="41"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descr=""/>
                    <pic:cNvPicPr>
                      <a:picLocks noChangeAspect="1" noChangeArrowheads="1"/>
                    </pic:cNvPicPr>
                  </pic:nvPicPr>
                  <pic:blipFill>
                    <a:blip r:embed="rId42"/>
                    <a:stretch>
                      <a:fillRect/>
                    </a:stretch>
                  </pic:blipFill>
                  <pic:spPr bwMode="auto">
                    <a:xfrm>
                      <a:off x="0" y="0"/>
                      <a:ext cx="6092825" cy="1426210"/>
                    </a:xfrm>
                    <a:prstGeom prst="rect">
                      <a:avLst/>
                    </a:prstGeom>
                    <a:noFill/>
                    <a:ln w="9525">
                      <a:noFill/>
                      <a:miter lim="800000"/>
                      <a:headEnd/>
                      <a:tailEnd/>
                    </a:ln>
                  </pic:spPr>
                </pic:pic>
              </a:graphicData>
            </a:graphic>
          </wp:inline>
        </w:drawing>
      </w:r>
    </w:p>
    <w:p>
      <w:pPr>
        <w:pStyle w:val="Default"/>
        <w:numPr>
          <w:ilvl w:val="0"/>
          <w:numId w:val="7"/>
        </w:numPr>
        <w:rPr/>
      </w:pPr>
      <w:r>
        <w:rPr/>
        <w:t>时序仿真（符合要求）</w:t>
      </w:r>
    </w:p>
    <w:p>
      <w:pPr>
        <w:pStyle w:val="Default"/>
        <w:ind w:left="1260" w:hanging="0"/>
        <w:rPr/>
      </w:pPr>
      <w:r>
        <w:rPr/>
        <w:t>测试工程在时序功能上是否满足设计需求。</w:t>
      </w:r>
    </w:p>
    <w:p>
      <w:pPr>
        <w:pStyle w:val="Default"/>
        <w:ind w:left="1260" w:hanging="0"/>
        <w:rPr/>
      </w:pPr>
      <w:r>
        <w:rPr/>
        <w:t>在</w:t>
      </w:r>
      <w:r>
        <w:rPr/>
        <w:t>16</w:t>
      </w:r>
      <w:r>
        <w:rPr/>
        <w:t>个寄存器中写入</w:t>
      </w:r>
    </w:p>
    <w:p>
      <w:pPr>
        <w:pStyle w:val="Default"/>
        <w:ind w:left="1260" w:hanging="0"/>
        <w:rPr/>
      </w:pPr>
      <w:r>
        <w:rPr/>
        <w:t>0~7</w:t>
      </w:r>
    </w:p>
    <w:p>
      <w:pPr>
        <w:pStyle w:val="Default"/>
        <w:ind w:left="1260" w:hanging="0"/>
        <w:rPr>
          <w:sz w:val="23"/>
          <w:szCs w:val="23"/>
        </w:rPr>
      </w:pPr>
      <w:r>
        <w:rPr/>
        <w:drawing>
          <wp:inline distT="0" distB="0" distL="0" distR="0">
            <wp:extent cx="5274310" cy="445770"/>
            <wp:effectExtent l="0" t="0" r="0" b="0"/>
            <wp:docPr id="42"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9" descr=""/>
                    <pic:cNvPicPr>
                      <a:picLocks noChangeAspect="1" noChangeArrowheads="1"/>
                    </pic:cNvPicPr>
                  </pic:nvPicPr>
                  <pic:blipFill>
                    <a:blip r:embed="rId43"/>
                    <a:stretch>
                      <a:fillRect/>
                    </a:stretch>
                  </pic:blipFill>
                  <pic:spPr bwMode="auto">
                    <a:xfrm>
                      <a:off x="0" y="0"/>
                      <a:ext cx="5274310" cy="44577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458470"/>
            <wp:effectExtent l="0" t="0" r="0" b="0"/>
            <wp:docPr id="43"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0" descr=""/>
                    <pic:cNvPicPr>
                      <a:picLocks noChangeAspect="1" noChangeArrowheads="1"/>
                    </pic:cNvPicPr>
                  </pic:nvPicPr>
                  <pic:blipFill>
                    <a:blip r:embed="rId44"/>
                    <a:stretch>
                      <a:fillRect/>
                    </a:stretch>
                  </pic:blipFill>
                  <pic:spPr bwMode="auto">
                    <a:xfrm>
                      <a:off x="0" y="0"/>
                      <a:ext cx="5274310" cy="45847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从</w:t>
      </w:r>
      <w:r>
        <w:rPr>
          <w:sz w:val="23"/>
          <w:szCs w:val="23"/>
        </w:rPr>
        <w:t>16</w:t>
      </w:r>
      <w:r>
        <w:rPr>
          <w:sz w:val="23"/>
          <w:szCs w:val="23"/>
        </w:rPr>
        <w:t>个寄存器中读出数据</w:t>
      </w:r>
    </w:p>
    <w:p>
      <w:pPr>
        <w:pStyle w:val="Default"/>
        <w:ind w:left="1260" w:hanging="0"/>
        <w:rPr>
          <w:sz w:val="23"/>
          <w:szCs w:val="23"/>
        </w:rPr>
      </w:pPr>
      <w:r>
        <w:rPr>
          <w:sz w:val="23"/>
          <w:szCs w:val="23"/>
        </w:rPr>
        <w:t>0~7</w:t>
      </w:r>
    </w:p>
    <w:p>
      <w:pPr>
        <w:pStyle w:val="Default"/>
        <w:ind w:left="1260" w:hanging="0"/>
        <w:rPr>
          <w:sz w:val="23"/>
          <w:szCs w:val="23"/>
        </w:rPr>
      </w:pPr>
      <w:r>
        <w:rPr/>
        <w:drawing>
          <wp:inline distT="0" distB="0" distL="0" distR="0">
            <wp:extent cx="5274310" cy="259080"/>
            <wp:effectExtent l="0" t="0" r="0" b="0"/>
            <wp:docPr id="44" name="图片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6" descr=""/>
                    <pic:cNvPicPr>
                      <a:picLocks noChangeAspect="1" noChangeArrowheads="1"/>
                    </pic:cNvPicPr>
                  </pic:nvPicPr>
                  <pic:blipFill>
                    <a:blip r:embed="rId45"/>
                    <a:stretch>
                      <a:fillRect/>
                    </a:stretch>
                  </pic:blipFill>
                  <pic:spPr bwMode="auto">
                    <a:xfrm>
                      <a:off x="0" y="0"/>
                      <a:ext cx="5274310" cy="25908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8~15</w:t>
      </w:r>
    </w:p>
    <w:p>
      <w:pPr>
        <w:pStyle w:val="Default"/>
        <w:ind w:left="1260" w:hanging="0"/>
        <w:rPr>
          <w:sz w:val="23"/>
          <w:szCs w:val="23"/>
        </w:rPr>
      </w:pPr>
      <w:r>
        <w:rPr/>
        <w:drawing>
          <wp:inline distT="0" distB="0" distL="0" distR="0">
            <wp:extent cx="5274310" cy="281940"/>
            <wp:effectExtent l="0" t="0" r="0" b="0"/>
            <wp:docPr id="45" name="图片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7" descr=""/>
                    <pic:cNvPicPr>
                      <a:picLocks noChangeAspect="1" noChangeArrowheads="1"/>
                    </pic:cNvPicPr>
                  </pic:nvPicPr>
                  <pic:blipFill>
                    <a:blip r:embed="rId46"/>
                    <a:stretch>
                      <a:fillRect/>
                    </a:stretch>
                  </pic:blipFill>
                  <pic:spPr bwMode="auto">
                    <a:xfrm>
                      <a:off x="0" y="0"/>
                      <a:ext cx="5274310" cy="28194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逐位写入寄存器</w:t>
      </w:r>
    </w:p>
    <w:p>
      <w:pPr>
        <w:pStyle w:val="Default"/>
        <w:ind w:left="1260" w:hanging="0"/>
        <w:rPr>
          <w:sz w:val="23"/>
          <w:szCs w:val="23"/>
        </w:rPr>
      </w:pPr>
      <w:r>
        <w:rPr/>
        <w:drawing>
          <wp:inline distT="0" distB="0" distL="0" distR="0">
            <wp:extent cx="5274310" cy="707390"/>
            <wp:effectExtent l="0" t="0" r="0" b="0"/>
            <wp:docPr id="46"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1" descr=""/>
                    <pic:cNvPicPr>
                      <a:picLocks noChangeAspect="1" noChangeArrowheads="1"/>
                    </pic:cNvPicPr>
                  </pic:nvPicPr>
                  <pic:blipFill>
                    <a:blip r:embed="rId47"/>
                    <a:stretch>
                      <a:fillRect/>
                    </a:stretch>
                  </pic:blipFill>
                  <pic:spPr bwMode="auto">
                    <a:xfrm>
                      <a:off x="0" y="0"/>
                      <a:ext cx="5274310" cy="707390"/>
                    </a:xfrm>
                    <a:prstGeom prst="rect">
                      <a:avLst/>
                    </a:prstGeom>
                    <a:noFill/>
                    <a:ln w="9525">
                      <a:noFill/>
                      <a:miter lim="800000"/>
                      <a:headEnd/>
                      <a:tailEnd/>
                    </a:ln>
                  </pic:spPr>
                </pic:pic>
              </a:graphicData>
            </a:graphic>
          </wp:inline>
        </w:drawing>
      </w:r>
    </w:p>
    <w:p>
      <w:pPr>
        <w:pStyle w:val="Default"/>
        <w:ind w:left="1260" w:hanging="0"/>
        <w:rPr>
          <w:sz w:val="23"/>
          <w:szCs w:val="23"/>
        </w:rPr>
      </w:pPr>
      <w:r>
        <w:rPr>
          <w:sz w:val="23"/>
          <w:szCs w:val="23"/>
        </w:rPr>
        <w:t>即存即取</w:t>
      </w:r>
    </w:p>
    <w:p>
      <w:pPr>
        <w:pStyle w:val="Default"/>
        <w:ind w:left="1260" w:hanging="0"/>
        <w:rPr>
          <w:sz w:val="23"/>
          <w:szCs w:val="23"/>
        </w:rPr>
      </w:pPr>
      <w:r>
        <w:rPr/>
        <w:drawing>
          <wp:inline distT="0" distB="0" distL="0" distR="0">
            <wp:extent cx="5274310" cy="612775"/>
            <wp:effectExtent l="0" t="0" r="0" b="0"/>
            <wp:docPr id="47"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2" descr=""/>
                    <pic:cNvPicPr>
                      <a:picLocks noChangeAspect="1" noChangeArrowheads="1"/>
                    </pic:cNvPicPr>
                  </pic:nvPicPr>
                  <pic:blipFill>
                    <a:blip r:embed="rId48"/>
                    <a:stretch>
                      <a:fillRect/>
                    </a:stretch>
                  </pic:blipFill>
                  <pic:spPr bwMode="auto">
                    <a:xfrm>
                      <a:off x="0" y="0"/>
                      <a:ext cx="5274310" cy="612775"/>
                    </a:xfrm>
                    <a:prstGeom prst="rect">
                      <a:avLst/>
                    </a:prstGeom>
                    <a:noFill/>
                    <a:ln w="9525">
                      <a:noFill/>
                      <a:miter lim="800000"/>
                      <a:headEnd/>
                      <a:tailEnd/>
                    </a:ln>
                  </pic:spPr>
                </pic:pic>
              </a:graphicData>
            </a:graphic>
          </wp:inline>
        </w:drawing>
      </w:r>
    </w:p>
    <w:p>
      <w:pPr>
        <w:pStyle w:val="Default"/>
        <w:numPr>
          <w:ilvl w:val="0"/>
          <w:numId w:val="7"/>
        </w:numPr>
        <w:rPr/>
      </w:pPr>
      <w:r>
        <w:rPr/>
        <w:t>将工程下载到</w:t>
      </w:r>
      <w:r>
        <w:rPr/>
        <w:t>Altera DE2-115</w:t>
      </w:r>
      <w:r>
        <w:rPr/>
        <w:t>上，经检验，设计正确。</w:t>
      </w:r>
    </w:p>
    <w:p>
      <w:pPr>
        <w:pStyle w:val="ListParagraph"/>
        <w:numPr>
          <w:ilvl w:val="0"/>
          <w:numId w:val="5"/>
        </w:numPr>
        <w:jc w:val="left"/>
        <w:rPr>
          <w:rFonts w:ascii="宋体" w:hAnsi="宋体" w:eastAsia="宋体" w:cs="MicrosoftYaHei-Identity-H" w:asciiTheme="minorEastAsia" w:eastAsiaTheme="minorEastAsia" w:hAnsiTheme="minorEastAsia"/>
          <w:b/>
          <w:b/>
          <w:sz w:val="36"/>
          <w:szCs w:val="36"/>
        </w:rPr>
      </w:pPr>
      <w:r>
        <w:rPr>
          <w:rFonts w:eastAsia="宋体" w:cs="MicrosoftYaHei-Identity-H" w:ascii="宋体" w:hAnsi="宋体" w:asciiTheme="minorEastAsia" w:eastAsiaTheme="minorEastAsia" w:hAnsiTheme="minorEastAsia"/>
          <w:b/>
          <w:sz w:val="36"/>
          <w:szCs w:val="36"/>
        </w:rPr>
        <w:t>32</w:t>
      </w:r>
      <w:r>
        <w:rPr>
          <w:rFonts w:ascii="宋体" w:hAnsi="宋体" w:cs="MicrosoftYaHei-Identity-H" w:asciiTheme="minorEastAsia" w:hAnsiTheme="minorEastAsia"/>
          <w:b/>
          <w:sz w:val="36"/>
          <w:szCs w:val="36"/>
        </w:rPr>
        <w:t>位</w:t>
      </w:r>
      <w:r>
        <w:rPr>
          <w:rFonts w:eastAsia="宋体" w:cs="MicrosoftYaHei-Identity-H" w:ascii="宋体" w:hAnsi="宋体" w:asciiTheme="minorEastAsia" w:eastAsiaTheme="minorEastAsia" w:hAnsiTheme="minorEastAsia"/>
          <w:b/>
          <w:sz w:val="36"/>
          <w:szCs w:val="36"/>
        </w:rPr>
        <w:t>ARM</w:t>
      </w:r>
      <w:r>
        <w:rPr>
          <w:rFonts w:ascii="宋体" w:hAnsi="宋体" w:cs="MicrosoftYaHei-Identity-H" w:asciiTheme="minorEastAsia" w:hAnsiTheme="minorEastAsia"/>
          <w:b/>
          <w:sz w:val="36"/>
          <w:szCs w:val="36"/>
        </w:rPr>
        <w:t>寄存器组</w:t>
      </w:r>
    </w:p>
    <w:p>
      <w:pPr>
        <w:pStyle w:val="Default"/>
        <w:numPr>
          <w:ilvl w:val="0"/>
          <w:numId w:val="8"/>
        </w:numPr>
        <w:spacing w:before="0" w:after="26"/>
        <w:rPr/>
      </w:pPr>
      <w:r>
        <w:rPr/>
        <w:t>建立</w:t>
      </w:r>
      <w:r>
        <w:rPr>
          <w:rFonts w:cs="Calibri" w:ascii="Calibri" w:hAnsi="Calibri"/>
        </w:rPr>
        <w:t>Quartus</w:t>
      </w:r>
      <w:r>
        <w:rPr/>
        <w:t>工程，确认器件型号，指定编译输出路径。</w:t>
      </w:r>
    </w:p>
    <w:p>
      <w:pPr>
        <w:pStyle w:val="Default"/>
        <w:numPr>
          <w:ilvl w:val="0"/>
          <w:numId w:val="8"/>
        </w:numPr>
        <w:spacing w:before="0" w:after="26"/>
        <w:rPr/>
      </w:pPr>
      <w:r>
        <w:rPr/>
        <w:t>实验设计思路：</w:t>
      </w:r>
    </w:p>
    <w:p>
      <w:pPr>
        <w:pStyle w:val="Default"/>
        <w:spacing w:before="0" w:after="26"/>
        <w:ind w:left="1050" w:firstLine="420"/>
        <w:jc w:val="both"/>
        <w:rPr/>
      </w:pPr>
      <w:r>
        <w:rPr>
          <w:rFonts w:eastAsia="宋体" w:cs="Calibri" w:eastAsiaTheme="minorEastAsia"/>
          <w:sz w:val="23"/>
          <w:szCs w:val="23"/>
        </w:rPr>
        <w:t>A</w:t>
      </w:r>
      <w:r>
        <w:rPr/>
        <w:t>RM32</w:t>
      </w:r>
      <w:r>
        <w:rPr/>
        <w:t>位</w:t>
      </w:r>
      <w:r>
        <w:rPr/>
        <w:t>CPU</w:t>
      </w:r>
      <w:r>
        <w:rPr/>
        <w:t>总共有</w:t>
      </w:r>
      <w:r>
        <w:rPr/>
        <w:t>37</w:t>
      </w:r>
      <w:r>
        <w:rPr/>
        <w:t>个寄存器</w:t>
      </w:r>
      <w:r>
        <w:rPr/>
        <w:t>,</w:t>
      </w:r>
      <w:r>
        <w:rPr/>
        <w:t>其中有</w:t>
      </w:r>
      <w:r>
        <w:rPr/>
        <w:t>31</w:t>
      </w:r>
      <w:r>
        <w:rPr/>
        <w:t>个通用的</w:t>
      </w:r>
      <w:r>
        <w:rPr/>
        <w:t>32</w:t>
      </w:r>
      <w:r>
        <w:rPr/>
        <w:t>位寄存器，</w:t>
      </w:r>
      <w:r>
        <w:rPr/>
        <w:t>6</w:t>
      </w:r>
      <w:r>
        <w:rPr/>
        <w:t>个状态寄存器，这些寄存器并不是在同一时间全都可以被访问的。其中</w:t>
      </w:r>
      <w:r>
        <w:rPr/>
        <w:t>16</w:t>
      </w:r>
      <w:r>
        <w:rPr/>
        <w:t>个通用寄存器和</w:t>
      </w:r>
      <w:r>
        <w:rPr/>
        <w:t>1</w:t>
      </w:r>
      <w:r>
        <w:rPr/>
        <w:t>个或</w:t>
      </w:r>
      <w:r>
        <w:rPr/>
        <w:t>2</w:t>
      </w:r>
      <w:r>
        <w:rPr/>
        <w:t>个状态寄存器可在任何时候同时被访问。在特权模式中，与模式相关的分组寄存器可以被访问。如下图所示为每种模式所能访问的寄存器。</w:t>
      </w:r>
      <w:r>
        <w:rPr/>
        <w:t>ARM32</w:t>
      </w:r>
      <w:r>
        <w:rPr/>
        <w:t>位</w:t>
      </w:r>
      <w:r>
        <w:rPr/>
        <w:t>CPU</w:t>
      </w:r>
      <w:r>
        <w:rPr/>
        <w:t>寄存器组包含</w:t>
      </w:r>
      <w:r>
        <w:rPr/>
        <w:t>16</w:t>
      </w:r>
      <w:r>
        <w:rPr/>
        <w:t>个可直接访问的寄存器</w:t>
      </w:r>
      <w:r>
        <w:rPr/>
        <w:t>R0…R15</w:t>
      </w:r>
      <w:r>
        <w:rPr/>
        <w:t>一个附加的寄存器当前程序状态寄存器</w:t>
      </w:r>
      <w:r>
        <w:rPr/>
        <w:t>CPSR</w:t>
      </w:r>
      <w:r>
        <w:rPr/>
        <w:t>包含条件代码标志和当前模式位寄存器。</w:t>
      </w:r>
    </w:p>
    <w:p>
      <w:pPr>
        <w:pStyle w:val="Default"/>
        <w:spacing w:before="0" w:after="26"/>
        <w:ind w:left="1050" w:firstLine="420"/>
        <w:jc w:val="both"/>
        <w:rPr/>
      </w:pPr>
      <w:r>
        <w:rPr/>
        <w:t>R14</w:t>
      </w:r>
      <w:r>
        <w:rPr/>
        <w:t>作为一个子程序连接寄存器（</w:t>
      </w:r>
      <w:r>
        <w:rPr/>
        <w:t xml:space="preserve">LR </w:t>
      </w:r>
      <w:r>
        <w:rPr/>
        <w:t>）。当执行连接分支（</w:t>
      </w:r>
      <w:r>
        <w:rPr/>
        <w:t xml:space="preserve">BL </w:t>
      </w:r>
      <w:r>
        <w:rPr/>
        <w:t>）指令时</w:t>
      </w:r>
      <w:r>
        <w:rPr/>
        <w:t>R14</w:t>
      </w:r>
      <w:r>
        <w:rPr/>
        <w:t>接收</w:t>
      </w:r>
      <w:r>
        <w:rPr/>
        <w:t>R15</w:t>
      </w:r>
      <w:r>
        <w:rPr/>
        <w:t>的备份。在其它时候可将</w:t>
      </w:r>
      <w:r>
        <w:rPr/>
        <w:t>R14</w:t>
      </w:r>
      <w:r>
        <w:rPr/>
        <w:t>当成一个通用寄存器。对应的分组寄存器</w:t>
      </w:r>
      <w:r>
        <w:rPr/>
        <w:t>R14_svc, R14_irq, R14_fiq, R14_abt</w:t>
      </w:r>
      <w:r>
        <w:rPr/>
        <w:t>和</w:t>
      </w:r>
      <w:r>
        <w:rPr/>
        <w:t>R14_und</w:t>
      </w:r>
      <w:r>
        <w:rPr/>
        <w:t>与之相似，当发生中断和异常，或者当中断或异常子程序中的</w:t>
      </w:r>
      <w:r>
        <w:rPr/>
        <w:t>BL</w:t>
      </w:r>
      <w:r>
        <w:rPr/>
        <w:t>指令执行时，用于保存</w:t>
      </w:r>
      <w:r>
        <w:rPr/>
        <w:t>R15</w:t>
      </w:r>
      <w:r>
        <w:rPr/>
        <w:t>的返回值。</w:t>
      </w:r>
    </w:p>
    <w:p>
      <w:pPr>
        <w:pStyle w:val="Default"/>
        <w:spacing w:before="0" w:after="26"/>
        <w:ind w:left="1050" w:firstLine="420"/>
        <w:jc w:val="both"/>
        <w:rPr/>
      </w:pPr>
      <w:r>
        <w:rPr/>
        <w:t>R15</w:t>
      </w:r>
      <w:r>
        <w:rPr/>
        <w:t>用于保存程序计数器（</w:t>
      </w:r>
      <w:r>
        <w:rPr/>
        <w:t>PC</w:t>
      </w:r>
      <w:r>
        <w:rPr/>
        <w:t>）。在</w:t>
      </w:r>
      <w:r>
        <w:rPr/>
        <w:t>R15</w:t>
      </w:r>
      <w:r>
        <w:rPr/>
        <w:t>中的</w:t>
      </w:r>
      <w:r>
        <w:rPr/>
        <w:t>bits[1:0]</w:t>
      </w:r>
      <w:r>
        <w:rPr/>
        <w:t>为</w:t>
      </w:r>
      <w:r>
        <w:rPr/>
        <w:t>0</w:t>
      </w:r>
      <w:r>
        <w:rPr/>
        <w:t>。</w:t>
      </w:r>
      <w:r>
        <w:rPr/>
        <w:t>bits[31:2]</w:t>
      </w:r>
      <w:r>
        <w:rPr/>
        <w:t>包含</w:t>
      </w:r>
      <w:r>
        <w:rPr/>
        <w:t>PC</w:t>
      </w:r>
      <w:r>
        <w:rPr/>
        <w:t>值。在</w:t>
      </w:r>
      <w:r>
        <w:rPr/>
        <w:t>Thumb</w:t>
      </w:r>
      <w:r>
        <w:rPr/>
        <w:t>状态中</w:t>
      </w:r>
      <w:r>
        <w:rPr/>
        <w:t>bit[0]</w:t>
      </w:r>
      <w:r>
        <w:rPr/>
        <w:t>为</w:t>
      </w:r>
      <w:r>
        <w:rPr/>
        <w:t>0 bits[31:1]</w:t>
      </w:r>
      <w:r>
        <w:rPr/>
        <w:t>包含</w:t>
      </w:r>
      <w:r>
        <w:rPr/>
        <w:t>PC</w:t>
      </w:r>
      <w:r>
        <w:rPr/>
        <w:t>值。在特权模式中，另外一个寄存器被保存的程序状态寄存器（</w:t>
      </w:r>
      <w:r>
        <w:rPr/>
        <w:t>SPSR</w:t>
      </w:r>
      <w:r>
        <w:rPr/>
        <w:t>）可以被访问它包含了条件代码标志和作为异常的结果所保存的模式位，此异常导致进入当前模式。</w:t>
      </w:r>
    </w:p>
    <w:p>
      <w:pPr>
        <w:pStyle w:val="Default"/>
        <w:ind w:left="420" w:firstLine="720"/>
        <w:rPr/>
      </w:pPr>
      <w:r>
        <w:rPr/>
        <w:t>ARM</w:t>
      </w:r>
      <w:r>
        <w:rPr/>
        <w:t>处理器共有</w:t>
      </w:r>
      <w:r>
        <w:rPr/>
        <w:t>7</w:t>
      </w:r>
      <w:r>
        <w:rPr/>
        <w:t>种不同的处理器模式：</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用户模式（</w:t>
      </w:r>
      <w:r>
        <w:rPr>
          <w:rFonts w:cs="宋体" w:ascii="宋体" w:hAnsi="宋体" w:hAnsiTheme="minorHAnsi"/>
          <w:color w:val="000000"/>
          <w:sz w:val="24"/>
          <w:szCs w:val="24"/>
        </w:rPr>
        <w:t>User</w:t>
      </w:r>
      <w:r>
        <w:rPr>
          <w:rFonts w:ascii="宋体" w:hAnsi="宋体" w:cs="宋体" w:hAnsiTheme="minorHAnsi"/>
          <w:color w:val="000000"/>
          <w:sz w:val="24"/>
          <w:szCs w:val="24"/>
        </w:rPr>
        <w:t>）：正常程序的执行模式；</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快速中断模式（</w:t>
      </w:r>
      <w:r>
        <w:rPr>
          <w:rFonts w:cs="宋体" w:ascii="宋体" w:hAnsi="宋体" w:hAnsiTheme="minorHAnsi"/>
          <w:color w:val="000000"/>
          <w:sz w:val="24"/>
          <w:szCs w:val="24"/>
        </w:rPr>
        <w:t>FIQ</w:t>
      </w:r>
      <w:r>
        <w:rPr>
          <w:rFonts w:ascii="宋体" w:hAnsi="宋体" w:cs="宋体" w:hAnsiTheme="minorHAnsi"/>
          <w:color w:val="000000"/>
          <w:sz w:val="24"/>
          <w:szCs w:val="24"/>
        </w:rPr>
        <w:t>，</w:t>
      </w:r>
      <w:r>
        <w:rPr>
          <w:rFonts w:cs="宋体" w:ascii="宋体" w:hAnsi="宋体" w:hAnsiTheme="minorHAnsi"/>
          <w:color w:val="000000"/>
          <w:sz w:val="24"/>
          <w:szCs w:val="24"/>
        </w:rPr>
        <w:t>Fast Interrupt</w:t>
      </w:r>
      <w:r>
        <w:rPr>
          <w:rFonts w:ascii="宋体" w:hAnsi="宋体" w:cs="宋体" w:hAnsiTheme="minorHAnsi"/>
          <w:color w:val="000000"/>
          <w:sz w:val="24"/>
          <w:szCs w:val="24"/>
        </w:rPr>
        <w:t>）：用于高速数据传输和通道处理；</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外部中断模式（</w:t>
      </w:r>
      <w:r>
        <w:rPr>
          <w:rFonts w:cs="宋体" w:ascii="宋体" w:hAnsi="宋体" w:hAnsiTheme="minorHAnsi"/>
          <w:color w:val="000000"/>
          <w:sz w:val="24"/>
          <w:szCs w:val="24"/>
        </w:rPr>
        <w:t>IRQ</w:t>
      </w:r>
      <w:r>
        <w:rPr>
          <w:rFonts w:ascii="宋体" w:hAnsi="宋体" w:cs="宋体" w:hAnsiTheme="minorHAnsi"/>
          <w:color w:val="000000"/>
          <w:sz w:val="24"/>
          <w:szCs w:val="24"/>
        </w:rPr>
        <w:t>，</w:t>
      </w:r>
      <w:r>
        <w:rPr>
          <w:rFonts w:cs="宋体" w:ascii="宋体" w:hAnsi="宋体" w:hAnsiTheme="minorHAnsi"/>
          <w:color w:val="000000"/>
          <w:sz w:val="24"/>
          <w:szCs w:val="24"/>
        </w:rPr>
        <w:t>Interrupt Request</w:t>
      </w:r>
      <w:r>
        <w:rPr>
          <w:rFonts w:ascii="宋体" w:hAnsi="宋体" w:cs="宋体" w:hAnsiTheme="minorHAnsi"/>
          <w:color w:val="000000"/>
          <w:sz w:val="24"/>
          <w:szCs w:val="24"/>
        </w:rPr>
        <w:t>）：用于通常的外部中断处理；</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特权模式（</w:t>
      </w:r>
      <w:r>
        <w:rPr>
          <w:rFonts w:cs="宋体" w:ascii="宋体" w:hAnsi="宋体" w:hAnsiTheme="minorHAnsi"/>
          <w:color w:val="000000"/>
          <w:sz w:val="24"/>
          <w:szCs w:val="24"/>
        </w:rPr>
        <w:t>SVE</w:t>
      </w:r>
      <w:r>
        <w:rPr>
          <w:rFonts w:ascii="宋体" w:hAnsi="宋体" w:cs="宋体" w:hAnsiTheme="minorHAnsi"/>
          <w:color w:val="000000"/>
          <w:sz w:val="24"/>
          <w:szCs w:val="24"/>
        </w:rPr>
        <w:t>）：又叫管理模式，供操作系统使用的一种保护模式；</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数据访问中止模式（</w:t>
      </w:r>
      <w:r>
        <w:rPr>
          <w:rFonts w:cs="宋体" w:ascii="宋体" w:hAnsi="宋体" w:hAnsiTheme="minorHAnsi"/>
          <w:color w:val="000000"/>
          <w:sz w:val="24"/>
          <w:szCs w:val="24"/>
        </w:rPr>
        <w:t>ABT</w:t>
      </w:r>
      <w:r>
        <w:rPr>
          <w:rFonts w:ascii="宋体" w:hAnsi="宋体" w:cs="宋体" w:hAnsiTheme="minorHAnsi"/>
          <w:color w:val="000000"/>
          <w:sz w:val="24"/>
          <w:szCs w:val="24"/>
        </w:rPr>
        <w:t>）：用于虚拟存储和存储保护；</w:t>
      </w:r>
    </w:p>
    <w:p>
      <w:pPr>
        <w:pStyle w:val="Normal"/>
        <w:ind w:left="840" w:firstLine="420"/>
        <w:jc w:val="left"/>
        <w:rPr>
          <w:rFonts w:ascii="宋体" w:hAnsi="宋体" w:cs="宋体" w:hAnsiTheme="minorHAnsi"/>
          <w:color w:val="000000"/>
          <w:sz w:val="24"/>
          <w:szCs w:val="24"/>
        </w:rPr>
      </w:pPr>
      <w:r>
        <w:rPr>
          <w:rFonts w:ascii="宋体" w:hAnsi="宋体" w:cs="宋体" w:hAnsiTheme="minorHAnsi"/>
          <w:color w:val="000000"/>
          <w:sz w:val="24"/>
          <w:szCs w:val="24"/>
        </w:rPr>
        <w:t>未定义指令中止模式（</w:t>
      </w:r>
      <w:r>
        <w:rPr>
          <w:rFonts w:cs="宋体" w:ascii="宋体" w:hAnsi="宋体" w:hAnsiTheme="minorHAnsi"/>
          <w:color w:val="000000"/>
          <w:sz w:val="24"/>
          <w:szCs w:val="24"/>
        </w:rPr>
        <w:t>UND</w:t>
      </w:r>
      <w:r>
        <w:rPr>
          <w:rFonts w:ascii="宋体" w:hAnsi="宋体" w:cs="宋体" w:hAnsiTheme="minorHAnsi"/>
          <w:color w:val="000000"/>
          <w:sz w:val="24"/>
          <w:szCs w:val="24"/>
        </w:rPr>
        <w:t>）：用于支持通过软件方针硬件的协处理器；</w:t>
      </w:r>
    </w:p>
    <w:p>
      <w:pPr>
        <w:pStyle w:val="Default"/>
        <w:spacing w:before="0" w:after="26"/>
        <w:ind w:left="840" w:firstLine="420"/>
        <w:rPr/>
      </w:pPr>
      <w:r>
        <w:rPr/>
        <w:t>系统模式（</w:t>
      </w:r>
      <w:r>
        <w:rPr/>
        <w:t>SYS</w:t>
      </w:r>
      <w:r>
        <w:rPr/>
        <w:t>）：用于运行特权级的操作系统任务。</w:t>
      </w:r>
    </w:p>
    <w:p>
      <w:pPr>
        <w:pStyle w:val="Normal"/>
        <w:ind w:left="780" w:firstLine="480"/>
        <w:jc w:val="left"/>
        <w:rPr>
          <w:rFonts w:ascii="宋体" w:hAnsi="宋体" w:cs="宋体" w:hAnsiTheme="minorHAnsi"/>
          <w:color w:val="000000"/>
          <w:sz w:val="24"/>
          <w:szCs w:val="24"/>
        </w:rPr>
      </w:pPr>
      <w:r>
        <w:rPr>
          <w:rFonts w:cs="宋体" w:ascii="宋体" w:hAnsi="宋体" w:hAnsiTheme="minorHAnsi"/>
          <w:color w:val="000000"/>
          <w:sz w:val="24"/>
          <w:szCs w:val="24"/>
        </w:rPr>
        <w:t xml:space="preserve">ARM </w:t>
      </w:r>
      <w:r>
        <w:rPr>
          <w:rFonts w:ascii="宋体" w:hAnsi="宋体" w:cs="宋体" w:hAnsiTheme="minorHAnsi"/>
          <w:color w:val="000000"/>
          <w:sz w:val="24"/>
          <w:szCs w:val="24"/>
        </w:rPr>
        <w:t>状态下，图</w:t>
      </w:r>
      <w:r>
        <w:rPr>
          <w:rFonts w:cs="宋体" w:ascii="宋体" w:hAnsi="宋体" w:hAnsiTheme="minorHAnsi"/>
          <w:color w:val="000000"/>
          <w:sz w:val="24"/>
          <w:szCs w:val="24"/>
        </w:rPr>
        <w:t>9</w:t>
      </w:r>
      <w:r>
        <w:rPr>
          <w:rFonts w:ascii="宋体" w:hAnsi="宋体" w:cs="宋体" w:hAnsiTheme="minorHAnsi"/>
          <w:color w:val="000000"/>
          <w:sz w:val="24"/>
          <w:szCs w:val="24"/>
        </w:rPr>
        <w:t>说明在每一种运行模式下，可</w:t>
      </w:r>
      <w:r>
        <w:rPr>
          <w:rFonts w:ascii="宋体" w:hAnsi="宋体" w:cs="宋体" w:hAnsiTheme="minorHAnsi"/>
          <w:sz w:val="24"/>
          <w:szCs w:val="24"/>
        </w:rPr>
        <w:t>以访问的寄存器。</w:t>
      </w:r>
    </w:p>
    <w:p>
      <w:pPr>
        <w:pStyle w:val="Default"/>
        <w:spacing w:before="0" w:after="26"/>
        <w:ind w:left="1260" w:firstLine="420"/>
        <w:rPr/>
      </w:pPr>
      <w:r>
        <w:rPr/>
        <w:drawing>
          <wp:inline distT="0" distB="0" distL="0" distR="0">
            <wp:extent cx="5274310" cy="4418965"/>
            <wp:effectExtent l="0" t="0" r="0" b="0"/>
            <wp:docPr id="48"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
                    <pic:cNvPicPr>
                      <a:picLocks noChangeAspect="1" noChangeArrowheads="1"/>
                    </pic:cNvPicPr>
                  </pic:nvPicPr>
                  <pic:blipFill>
                    <a:blip r:embed="rId49"/>
                    <a:stretch>
                      <a:fillRect/>
                    </a:stretch>
                  </pic:blipFill>
                  <pic:spPr bwMode="auto">
                    <a:xfrm>
                      <a:off x="0" y="0"/>
                      <a:ext cx="5274310" cy="4418965"/>
                    </a:xfrm>
                    <a:prstGeom prst="rect">
                      <a:avLst/>
                    </a:prstGeom>
                    <a:noFill/>
                    <a:ln w="9525">
                      <a:noFill/>
                      <a:miter lim="800000"/>
                      <a:headEnd/>
                      <a:tailEnd/>
                    </a:ln>
                  </pic:spPr>
                </pic:pic>
              </a:graphicData>
            </a:graphic>
          </wp:inline>
        </w:drawing>
      </w:r>
    </w:p>
    <w:p>
      <w:pPr>
        <w:pStyle w:val="Default"/>
        <w:spacing w:before="0" w:after="26"/>
        <w:ind w:left="1260" w:firstLine="420"/>
        <w:rPr/>
      </w:pPr>
      <w:r>
        <w:rPr/>
        <w:t>程序状态寄存器的每一位安排如下图所示：</w:t>
      </w:r>
    </w:p>
    <w:p>
      <w:pPr>
        <w:pStyle w:val="Default"/>
        <w:spacing w:before="0" w:after="26"/>
        <w:ind w:left="1260" w:firstLine="420"/>
        <w:rPr/>
      </w:pPr>
      <w:r>
        <w:rPr/>
        <w:drawing>
          <wp:inline distT="0" distB="0" distL="0" distR="0">
            <wp:extent cx="5274310" cy="2538095"/>
            <wp:effectExtent l="0" t="0" r="0" b="0"/>
            <wp:docPr id="49"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descr=""/>
                    <pic:cNvPicPr>
                      <a:picLocks noChangeAspect="1" noChangeArrowheads="1"/>
                    </pic:cNvPicPr>
                  </pic:nvPicPr>
                  <pic:blipFill>
                    <a:blip r:embed="rId50"/>
                    <a:stretch>
                      <a:fillRect/>
                    </a:stretch>
                  </pic:blipFill>
                  <pic:spPr bwMode="auto">
                    <a:xfrm>
                      <a:off x="0" y="0"/>
                      <a:ext cx="5274310" cy="2538095"/>
                    </a:xfrm>
                    <a:prstGeom prst="rect">
                      <a:avLst/>
                    </a:prstGeom>
                    <a:noFill/>
                    <a:ln w="9525">
                      <a:noFill/>
                      <a:miter lim="800000"/>
                      <a:headEnd/>
                      <a:tailEnd/>
                    </a:ln>
                  </pic:spPr>
                </pic:pic>
              </a:graphicData>
            </a:graphic>
          </wp:inline>
        </w:drawing>
      </w:r>
    </w:p>
    <w:p>
      <w:pPr>
        <w:pStyle w:val="Default"/>
        <w:spacing w:before="0" w:after="26"/>
        <w:ind w:left="1260" w:firstLine="420"/>
        <w:rPr/>
      </w:pPr>
      <w:r>
        <w:rPr/>
        <w:t>通过查阅</w:t>
      </w:r>
      <w:r>
        <w:rPr/>
        <w:t>ARM</w:t>
      </w:r>
      <w:r>
        <w:rPr/>
        <w:t>手册以及其他一些相关资料，结合老师课件以及所给方框图。设计的</w:t>
      </w:r>
      <w:r>
        <w:rPr/>
        <w:t>verilog</w:t>
      </w:r>
      <w:r>
        <w:rPr/>
        <w:t>代码如下：</w:t>
      </w:r>
    </w:p>
    <w:p>
      <w:pPr>
        <w:pStyle w:val="Default"/>
        <w:spacing w:before="0" w:after="26"/>
        <w:ind w:left="1260" w:firstLine="420"/>
        <w:rPr/>
      </w:pPr>
      <w:r>
        <w:rPr/>
        <w:drawing>
          <wp:inline distT="0" distB="0" distL="0" distR="0">
            <wp:extent cx="5274310" cy="2418080"/>
            <wp:effectExtent l="0" t="0" r="0" b="0"/>
            <wp:docPr id="50"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descr=""/>
                    <pic:cNvPicPr>
                      <a:picLocks noChangeAspect="1" noChangeArrowheads="1"/>
                    </pic:cNvPicPr>
                  </pic:nvPicPr>
                  <pic:blipFill>
                    <a:blip r:embed="rId51"/>
                    <a:stretch>
                      <a:fillRect/>
                    </a:stretch>
                  </pic:blipFill>
                  <pic:spPr bwMode="auto">
                    <a:xfrm>
                      <a:off x="0" y="0"/>
                      <a:ext cx="5274310" cy="2418080"/>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571750"/>
            <wp:effectExtent l="0" t="0" r="0" b="0"/>
            <wp:docPr id="51"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descr=""/>
                    <pic:cNvPicPr>
                      <a:picLocks noChangeAspect="1" noChangeArrowheads="1"/>
                    </pic:cNvPicPr>
                  </pic:nvPicPr>
                  <pic:blipFill>
                    <a:blip r:embed="rId52"/>
                    <a:stretch>
                      <a:fillRect/>
                    </a:stretch>
                  </pic:blipFill>
                  <pic:spPr bwMode="auto">
                    <a:xfrm>
                      <a:off x="0" y="0"/>
                      <a:ext cx="5274310" cy="2571750"/>
                    </a:xfrm>
                    <a:prstGeom prst="rect">
                      <a:avLst/>
                    </a:prstGeom>
                    <a:noFill/>
                    <a:ln w="9525">
                      <a:noFill/>
                      <a:miter lim="800000"/>
                      <a:headEnd/>
                      <a:tailEnd/>
                    </a:ln>
                  </pic:spPr>
                </pic:pic>
              </a:graphicData>
            </a:graphic>
          </wp:inline>
        </w:drawing>
      </w:r>
    </w:p>
    <w:p>
      <w:pPr>
        <w:pStyle w:val="Default"/>
        <w:spacing w:before="0" w:after="26"/>
        <w:ind w:left="1260" w:firstLine="420"/>
        <w:rPr/>
      </w:pPr>
      <w:r>
        <w:rPr/>
      </w:r>
    </w:p>
    <w:p>
      <w:pPr>
        <w:pStyle w:val="Default"/>
        <w:spacing w:before="0" w:after="26"/>
        <w:ind w:left="1260" w:firstLine="420"/>
        <w:rPr/>
      </w:pPr>
      <w:r>
        <w:rPr/>
        <w:drawing>
          <wp:inline distT="0" distB="0" distL="0" distR="0">
            <wp:extent cx="5274310" cy="2543810"/>
            <wp:effectExtent l="0" t="0" r="0" b="0"/>
            <wp:docPr id="5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
                    <pic:cNvPicPr>
                      <a:picLocks noChangeAspect="1" noChangeArrowheads="1"/>
                    </pic:cNvPicPr>
                  </pic:nvPicPr>
                  <pic:blipFill>
                    <a:blip r:embed="rId53"/>
                    <a:stretch>
                      <a:fillRect/>
                    </a:stretch>
                  </pic:blipFill>
                  <pic:spPr bwMode="auto">
                    <a:xfrm>
                      <a:off x="0" y="0"/>
                      <a:ext cx="5274310" cy="2543810"/>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747645"/>
            <wp:effectExtent l="0" t="0" r="0" b="0"/>
            <wp:docPr id="5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descr=""/>
                    <pic:cNvPicPr>
                      <a:picLocks noChangeAspect="1" noChangeArrowheads="1"/>
                    </pic:cNvPicPr>
                  </pic:nvPicPr>
                  <pic:blipFill>
                    <a:blip r:embed="rId54"/>
                    <a:stretch>
                      <a:fillRect/>
                    </a:stretch>
                  </pic:blipFill>
                  <pic:spPr bwMode="auto">
                    <a:xfrm>
                      <a:off x="0" y="0"/>
                      <a:ext cx="5274310" cy="2747645"/>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773680"/>
            <wp:effectExtent l="0" t="0" r="0" b="0"/>
            <wp:docPr id="54"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
                    <pic:cNvPicPr>
                      <a:picLocks noChangeAspect="1" noChangeArrowheads="1"/>
                    </pic:cNvPicPr>
                  </pic:nvPicPr>
                  <pic:blipFill>
                    <a:blip r:embed="rId55"/>
                    <a:stretch>
                      <a:fillRect/>
                    </a:stretch>
                  </pic:blipFill>
                  <pic:spPr bwMode="auto">
                    <a:xfrm>
                      <a:off x="0" y="0"/>
                      <a:ext cx="5274310" cy="2773680"/>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718435"/>
            <wp:effectExtent l="0" t="0" r="0" b="0"/>
            <wp:docPr id="55"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descr=""/>
                    <pic:cNvPicPr>
                      <a:picLocks noChangeAspect="1" noChangeArrowheads="1"/>
                    </pic:cNvPicPr>
                  </pic:nvPicPr>
                  <pic:blipFill>
                    <a:blip r:embed="rId56"/>
                    <a:stretch>
                      <a:fillRect/>
                    </a:stretch>
                  </pic:blipFill>
                  <pic:spPr bwMode="auto">
                    <a:xfrm>
                      <a:off x="0" y="0"/>
                      <a:ext cx="5274310" cy="2718435"/>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793365"/>
            <wp:effectExtent l="0" t="0" r="0" b="0"/>
            <wp:docPr id="56"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descr=""/>
                    <pic:cNvPicPr>
                      <a:picLocks noChangeAspect="1" noChangeArrowheads="1"/>
                    </pic:cNvPicPr>
                  </pic:nvPicPr>
                  <pic:blipFill>
                    <a:blip r:embed="rId57"/>
                    <a:stretch>
                      <a:fillRect/>
                    </a:stretch>
                  </pic:blipFill>
                  <pic:spPr bwMode="auto">
                    <a:xfrm>
                      <a:off x="0" y="0"/>
                      <a:ext cx="5274310" cy="2793365"/>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826385"/>
            <wp:effectExtent l="0" t="0" r="0" b="0"/>
            <wp:docPr id="57"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descr=""/>
                    <pic:cNvPicPr>
                      <a:picLocks noChangeAspect="1" noChangeArrowheads="1"/>
                    </pic:cNvPicPr>
                  </pic:nvPicPr>
                  <pic:blipFill>
                    <a:blip r:embed="rId58"/>
                    <a:stretch>
                      <a:fillRect/>
                    </a:stretch>
                  </pic:blipFill>
                  <pic:spPr bwMode="auto">
                    <a:xfrm>
                      <a:off x="0" y="0"/>
                      <a:ext cx="5274310" cy="2826385"/>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896235"/>
            <wp:effectExtent l="0" t="0" r="0" b="0"/>
            <wp:docPr id="58"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descr=""/>
                    <pic:cNvPicPr>
                      <a:picLocks noChangeAspect="1" noChangeArrowheads="1"/>
                    </pic:cNvPicPr>
                  </pic:nvPicPr>
                  <pic:blipFill>
                    <a:blip r:embed="rId59"/>
                    <a:stretch>
                      <a:fillRect/>
                    </a:stretch>
                  </pic:blipFill>
                  <pic:spPr bwMode="auto">
                    <a:xfrm>
                      <a:off x="0" y="0"/>
                      <a:ext cx="5274310" cy="2896235"/>
                    </a:xfrm>
                    <a:prstGeom prst="rect">
                      <a:avLst/>
                    </a:prstGeom>
                    <a:noFill/>
                    <a:ln w="9525">
                      <a:noFill/>
                      <a:miter lim="800000"/>
                      <a:headEnd/>
                      <a:tailEnd/>
                    </a:ln>
                  </pic:spPr>
                </pic:pic>
              </a:graphicData>
            </a:graphic>
          </wp:inline>
        </w:drawing>
      </w:r>
    </w:p>
    <w:p>
      <w:pPr>
        <w:pStyle w:val="Default"/>
        <w:spacing w:before="0" w:after="26"/>
        <w:ind w:left="1260" w:firstLine="420"/>
        <w:rPr/>
      </w:pPr>
      <w:r>
        <w:rPr/>
        <w:drawing>
          <wp:inline distT="0" distB="0" distL="0" distR="0">
            <wp:extent cx="5274310" cy="2676525"/>
            <wp:effectExtent l="0" t="0" r="0" b="0"/>
            <wp:docPr id="59"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descr=""/>
                    <pic:cNvPicPr>
                      <a:picLocks noChangeAspect="1" noChangeArrowheads="1"/>
                    </pic:cNvPicPr>
                  </pic:nvPicPr>
                  <pic:blipFill>
                    <a:blip r:embed="rId60"/>
                    <a:stretch>
                      <a:fillRect/>
                    </a:stretch>
                  </pic:blipFill>
                  <pic:spPr bwMode="auto">
                    <a:xfrm>
                      <a:off x="0" y="0"/>
                      <a:ext cx="5274310" cy="2676525"/>
                    </a:xfrm>
                    <a:prstGeom prst="rect">
                      <a:avLst/>
                    </a:prstGeom>
                    <a:noFill/>
                    <a:ln w="9525">
                      <a:noFill/>
                      <a:miter lim="800000"/>
                      <a:headEnd/>
                      <a:tailEnd/>
                    </a:ln>
                  </pic:spPr>
                </pic:pic>
              </a:graphicData>
            </a:graphic>
          </wp:inline>
        </w:drawing>
      </w:r>
    </w:p>
    <w:p>
      <w:pPr>
        <w:pStyle w:val="Default"/>
        <w:numPr>
          <w:ilvl w:val="0"/>
          <w:numId w:val="8"/>
        </w:numPr>
        <w:spacing w:before="0" w:after="26"/>
        <w:rPr/>
      </w:pPr>
      <w:r>
        <w:rPr/>
        <w:t>设计输入</w:t>
      </w:r>
    </w:p>
    <w:p>
      <w:pPr>
        <w:pStyle w:val="Default"/>
        <w:spacing w:before="0" w:after="26"/>
        <w:ind w:left="1260" w:hanging="0"/>
        <w:rPr/>
      </w:pPr>
      <w:r>
        <w:rPr/>
        <w:drawing>
          <wp:inline distT="0" distB="0" distL="0" distR="0">
            <wp:extent cx="5274310" cy="1488440"/>
            <wp:effectExtent l="0" t="0" r="0" b="0"/>
            <wp:docPr id="60" name="图片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6" descr=""/>
                    <pic:cNvPicPr>
                      <a:picLocks noChangeAspect="1" noChangeArrowheads="1"/>
                    </pic:cNvPicPr>
                  </pic:nvPicPr>
                  <pic:blipFill>
                    <a:blip r:embed="rId61"/>
                    <a:stretch>
                      <a:fillRect/>
                    </a:stretch>
                  </pic:blipFill>
                  <pic:spPr bwMode="auto">
                    <a:xfrm>
                      <a:off x="0" y="0"/>
                      <a:ext cx="5274310" cy="1488440"/>
                    </a:xfrm>
                    <a:prstGeom prst="rect">
                      <a:avLst/>
                    </a:prstGeom>
                    <a:noFill/>
                    <a:ln w="9525">
                      <a:noFill/>
                      <a:miter lim="800000"/>
                      <a:headEnd/>
                      <a:tailEnd/>
                    </a:ln>
                  </pic:spPr>
                </pic:pic>
              </a:graphicData>
            </a:graphic>
          </wp:inline>
        </w:drawing>
      </w:r>
    </w:p>
    <w:p>
      <w:pPr>
        <w:pStyle w:val="Default"/>
        <w:spacing w:before="0" w:after="26"/>
        <w:ind w:left="1260" w:hanging="0"/>
        <w:rPr/>
      </w:pPr>
      <w:r>
        <w:rPr/>
        <w:drawing>
          <wp:inline distT="0" distB="0" distL="0" distR="0">
            <wp:extent cx="5274310" cy="1430655"/>
            <wp:effectExtent l="0" t="0" r="0" b="0"/>
            <wp:docPr id="61" name="图片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7" descr=""/>
                    <pic:cNvPicPr>
                      <a:picLocks noChangeAspect="1" noChangeArrowheads="1"/>
                    </pic:cNvPicPr>
                  </pic:nvPicPr>
                  <pic:blipFill>
                    <a:blip r:embed="rId62"/>
                    <a:stretch>
                      <a:fillRect/>
                    </a:stretch>
                  </pic:blipFill>
                  <pic:spPr bwMode="auto">
                    <a:xfrm>
                      <a:off x="0" y="0"/>
                      <a:ext cx="5274310" cy="1430655"/>
                    </a:xfrm>
                    <a:prstGeom prst="rect">
                      <a:avLst/>
                    </a:prstGeom>
                    <a:noFill/>
                    <a:ln w="9525">
                      <a:noFill/>
                      <a:miter lim="800000"/>
                      <a:headEnd/>
                      <a:tailEnd/>
                    </a:ln>
                  </pic:spPr>
                </pic:pic>
              </a:graphicData>
            </a:graphic>
          </wp:inline>
        </w:drawing>
      </w:r>
    </w:p>
    <w:p>
      <w:pPr>
        <w:pStyle w:val="Default"/>
        <w:spacing w:before="0" w:after="26"/>
        <w:ind w:left="1260" w:hanging="0"/>
        <w:rPr/>
      </w:pPr>
      <w:r>
        <w:rPr/>
        <w:drawing>
          <wp:inline distT="0" distB="0" distL="0" distR="0">
            <wp:extent cx="5274310" cy="782320"/>
            <wp:effectExtent l="0" t="0" r="0" b="0"/>
            <wp:docPr id="62" name="图片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8" descr=""/>
                    <pic:cNvPicPr>
                      <a:picLocks noChangeAspect="1" noChangeArrowheads="1"/>
                    </pic:cNvPicPr>
                  </pic:nvPicPr>
                  <pic:blipFill>
                    <a:blip r:embed="rId63"/>
                    <a:stretch>
                      <a:fillRect/>
                    </a:stretch>
                  </pic:blipFill>
                  <pic:spPr bwMode="auto">
                    <a:xfrm>
                      <a:off x="0" y="0"/>
                      <a:ext cx="5274310" cy="782320"/>
                    </a:xfrm>
                    <a:prstGeom prst="rect">
                      <a:avLst/>
                    </a:prstGeom>
                    <a:noFill/>
                    <a:ln w="9525">
                      <a:noFill/>
                      <a:miter lim="800000"/>
                      <a:headEnd/>
                      <a:tailEnd/>
                    </a:ln>
                  </pic:spPr>
                </pic:pic>
              </a:graphicData>
            </a:graphic>
          </wp:inline>
        </w:drawing>
      </w:r>
    </w:p>
    <w:p>
      <w:pPr>
        <w:pStyle w:val="Default"/>
        <w:spacing w:before="0" w:after="26"/>
        <w:ind w:left="1260" w:hanging="0"/>
        <w:rPr/>
      </w:pPr>
      <w:bookmarkStart w:id="0" w:name="_GoBack"/>
      <w:bookmarkEnd w:id="0"/>
      <w:r>
        <w:rPr/>
        <w:drawing>
          <wp:inline distT="0" distB="0" distL="0" distR="0">
            <wp:extent cx="5274310" cy="1872615"/>
            <wp:effectExtent l="0" t="0" r="0" b="0"/>
            <wp:docPr id="63" name="图片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9" descr=""/>
                    <pic:cNvPicPr>
                      <a:picLocks noChangeAspect="1" noChangeArrowheads="1"/>
                    </pic:cNvPicPr>
                  </pic:nvPicPr>
                  <pic:blipFill>
                    <a:blip r:embed="rId64"/>
                    <a:stretch>
                      <a:fillRect/>
                    </a:stretch>
                  </pic:blipFill>
                  <pic:spPr bwMode="auto">
                    <a:xfrm>
                      <a:off x="0" y="0"/>
                      <a:ext cx="5274310" cy="1872615"/>
                    </a:xfrm>
                    <a:prstGeom prst="rect">
                      <a:avLst/>
                    </a:prstGeom>
                    <a:noFill/>
                    <a:ln w="9525">
                      <a:noFill/>
                      <a:miter lim="800000"/>
                      <a:headEnd/>
                      <a:tailEnd/>
                    </a:ln>
                  </pic:spPr>
                </pic:pic>
              </a:graphicData>
            </a:graphic>
          </wp:inline>
        </w:drawing>
      </w:r>
    </w:p>
    <w:p>
      <w:pPr>
        <w:pStyle w:val="Default"/>
        <w:numPr>
          <w:ilvl w:val="0"/>
          <w:numId w:val="8"/>
        </w:numPr>
        <w:rPr/>
      </w:pPr>
      <w:r>
        <w:rPr/>
        <w:t>分析综合冰进行功能仿真</w:t>
      </w:r>
    </w:p>
    <w:p>
      <w:pPr>
        <w:pStyle w:val="Default"/>
        <w:ind w:left="1260" w:hanging="0"/>
        <w:rPr/>
      </w:pPr>
      <w:r>
        <w:rPr/>
        <w:t>测试工程在功能上是否满足设计需求。</w:t>
      </w:r>
    </w:p>
    <w:p>
      <w:pPr>
        <w:pStyle w:val="Default"/>
        <w:ind w:left="1260" w:hanging="0"/>
        <w:rPr/>
      </w:pPr>
      <w:r>
        <w:rPr/>
        <w:t>在</w:t>
      </w:r>
      <w:r>
        <w:rPr/>
        <w:t>16</w:t>
      </w:r>
      <w:r>
        <w:rPr/>
        <w:t>个通用寄存器中输入</w:t>
      </w:r>
    </w:p>
    <w:p>
      <w:pPr>
        <w:pStyle w:val="Default"/>
        <w:ind w:left="1260" w:hanging="0"/>
        <w:rPr/>
      </w:pPr>
      <w:r>
        <w:rPr/>
        <w:drawing>
          <wp:inline distT="0" distB="0" distL="0" distR="0">
            <wp:extent cx="5274310" cy="706120"/>
            <wp:effectExtent l="0" t="0" r="0" b="0"/>
            <wp:docPr id="64"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3" descr=""/>
                    <pic:cNvPicPr>
                      <a:picLocks noChangeAspect="1" noChangeArrowheads="1"/>
                    </pic:cNvPicPr>
                  </pic:nvPicPr>
                  <pic:blipFill>
                    <a:blip r:embed="rId65"/>
                    <a:stretch>
                      <a:fillRect/>
                    </a:stretch>
                  </pic:blipFill>
                  <pic:spPr bwMode="auto">
                    <a:xfrm>
                      <a:off x="0" y="0"/>
                      <a:ext cx="5274310" cy="706120"/>
                    </a:xfrm>
                    <a:prstGeom prst="rect">
                      <a:avLst/>
                    </a:prstGeom>
                    <a:noFill/>
                    <a:ln w="9525">
                      <a:noFill/>
                      <a:miter lim="800000"/>
                      <a:headEnd/>
                      <a:tailEnd/>
                    </a:ln>
                  </pic:spPr>
                </pic:pic>
              </a:graphicData>
            </a:graphic>
          </wp:inline>
        </w:drawing>
      </w:r>
    </w:p>
    <w:p>
      <w:pPr>
        <w:pStyle w:val="Default"/>
        <w:ind w:left="1260" w:hanging="0"/>
        <w:rPr/>
      </w:pPr>
      <w:r>
        <w:rPr/>
        <w:drawing>
          <wp:inline distT="0" distB="0" distL="0" distR="0">
            <wp:extent cx="5274310" cy="756285"/>
            <wp:effectExtent l="0" t="0" r="0" b="0"/>
            <wp:docPr id="65"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4" descr=""/>
                    <pic:cNvPicPr>
                      <a:picLocks noChangeAspect="1" noChangeArrowheads="1"/>
                    </pic:cNvPicPr>
                  </pic:nvPicPr>
                  <pic:blipFill>
                    <a:blip r:embed="rId66"/>
                    <a:stretch>
                      <a:fillRect/>
                    </a:stretch>
                  </pic:blipFill>
                  <pic:spPr bwMode="auto">
                    <a:xfrm>
                      <a:off x="0" y="0"/>
                      <a:ext cx="5274310" cy="756285"/>
                    </a:xfrm>
                    <a:prstGeom prst="rect">
                      <a:avLst/>
                    </a:prstGeom>
                    <a:noFill/>
                    <a:ln w="9525">
                      <a:noFill/>
                      <a:miter lim="800000"/>
                      <a:headEnd/>
                      <a:tailEnd/>
                    </a:ln>
                  </pic:spPr>
                </pic:pic>
              </a:graphicData>
            </a:graphic>
          </wp:inline>
        </w:drawing>
      </w:r>
    </w:p>
    <w:p>
      <w:pPr>
        <w:pStyle w:val="Default"/>
        <w:ind w:left="1260" w:hanging="0"/>
        <w:rPr/>
      </w:pPr>
      <w:r>
        <w:rPr/>
        <w:t>依次从</w:t>
      </w:r>
      <w:r>
        <w:rPr/>
        <w:t>16</w:t>
      </w:r>
      <w:r>
        <w:rPr/>
        <w:t>个通用寄存器读出</w:t>
      </w:r>
    </w:p>
    <w:p>
      <w:pPr>
        <w:pStyle w:val="Default"/>
        <w:ind w:left="1260" w:hanging="0"/>
        <w:rPr/>
      </w:pPr>
      <w:r>
        <w:rPr/>
        <w:drawing>
          <wp:inline distT="0" distB="0" distL="0" distR="0">
            <wp:extent cx="5274310" cy="774700"/>
            <wp:effectExtent l="0" t="0" r="0" b="0"/>
            <wp:docPr id="66"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5" descr=""/>
                    <pic:cNvPicPr>
                      <a:picLocks noChangeAspect="1" noChangeArrowheads="1"/>
                    </pic:cNvPicPr>
                  </pic:nvPicPr>
                  <pic:blipFill>
                    <a:blip r:embed="rId67"/>
                    <a:stretch>
                      <a:fillRect/>
                    </a:stretch>
                  </pic:blipFill>
                  <pic:spPr bwMode="auto">
                    <a:xfrm>
                      <a:off x="0" y="0"/>
                      <a:ext cx="5274310" cy="774700"/>
                    </a:xfrm>
                    <a:prstGeom prst="rect">
                      <a:avLst/>
                    </a:prstGeom>
                    <a:noFill/>
                    <a:ln w="9525">
                      <a:noFill/>
                      <a:miter lim="800000"/>
                      <a:headEnd/>
                      <a:tailEnd/>
                    </a:ln>
                  </pic:spPr>
                </pic:pic>
              </a:graphicData>
            </a:graphic>
          </wp:inline>
        </w:drawing>
      </w:r>
    </w:p>
    <w:p>
      <w:pPr>
        <w:pStyle w:val="Default"/>
        <w:ind w:left="1260" w:hanging="0"/>
        <w:rPr/>
      </w:pPr>
      <w:r>
        <w:rPr/>
        <w:drawing>
          <wp:inline distT="0" distB="0" distL="0" distR="0">
            <wp:extent cx="5274310" cy="708660"/>
            <wp:effectExtent l="0" t="0" r="0" b="0"/>
            <wp:docPr id="67"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97" descr=""/>
                    <pic:cNvPicPr>
                      <a:picLocks noChangeAspect="1" noChangeArrowheads="1"/>
                    </pic:cNvPicPr>
                  </pic:nvPicPr>
                  <pic:blipFill>
                    <a:blip r:embed="rId68"/>
                    <a:stretch>
                      <a:fillRect/>
                    </a:stretch>
                  </pic:blipFill>
                  <pic:spPr bwMode="auto">
                    <a:xfrm>
                      <a:off x="0" y="0"/>
                      <a:ext cx="5274310" cy="708660"/>
                    </a:xfrm>
                    <a:prstGeom prst="rect">
                      <a:avLst/>
                    </a:prstGeom>
                    <a:noFill/>
                    <a:ln w="9525">
                      <a:noFill/>
                      <a:miter lim="800000"/>
                      <a:headEnd/>
                      <a:tailEnd/>
                    </a:ln>
                  </pic:spPr>
                </pic:pic>
              </a:graphicData>
            </a:graphic>
          </wp:inline>
        </w:drawing>
      </w:r>
    </w:p>
    <w:p>
      <w:pPr>
        <w:pStyle w:val="Default"/>
        <w:ind w:left="1260" w:hanging="0"/>
        <w:rPr/>
      </w:pPr>
      <w:r>
        <w:rPr/>
        <w:t>逐位控制写入</w:t>
      </w:r>
    </w:p>
    <w:p>
      <w:pPr>
        <w:pStyle w:val="Default"/>
        <w:ind w:left="1260" w:hanging="0"/>
        <w:rPr/>
      </w:pPr>
      <w:r>
        <w:rPr/>
        <w:drawing>
          <wp:inline distT="0" distB="0" distL="0" distR="0">
            <wp:extent cx="5274310" cy="1060450"/>
            <wp:effectExtent l="0" t="0" r="0" b="0"/>
            <wp:docPr id="68"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9" descr=""/>
                    <pic:cNvPicPr>
                      <a:picLocks noChangeAspect="1" noChangeArrowheads="1"/>
                    </pic:cNvPicPr>
                  </pic:nvPicPr>
                  <pic:blipFill>
                    <a:blip r:embed="rId69"/>
                    <a:stretch>
                      <a:fillRect/>
                    </a:stretch>
                  </pic:blipFill>
                  <pic:spPr bwMode="auto">
                    <a:xfrm>
                      <a:off x="0" y="0"/>
                      <a:ext cx="5274310" cy="1060450"/>
                    </a:xfrm>
                    <a:prstGeom prst="rect">
                      <a:avLst/>
                    </a:prstGeom>
                    <a:noFill/>
                    <a:ln w="9525">
                      <a:noFill/>
                      <a:miter lim="800000"/>
                      <a:headEnd/>
                      <a:tailEnd/>
                    </a:ln>
                  </pic:spPr>
                </pic:pic>
              </a:graphicData>
            </a:graphic>
          </wp:inline>
        </w:drawing>
      </w:r>
    </w:p>
    <w:p>
      <w:pPr>
        <w:pStyle w:val="Default"/>
        <w:ind w:left="1260" w:hanging="0"/>
        <w:rPr/>
      </w:pPr>
      <w:r>
        <w:rPr/>
        <w:t>同时存写</w:t>
      </w:r>
    </w:p>
    <w:p>
      <w:pPr>
        <w:pStyle w:val="Default"/>
        <w:ind w:left="1260" w:hanging="0"/>
        <w:rPr/>
      </w:pPr>
      <w:r>
        <w:rPr/>
        <w:drawing>
          <wp:inline distT="0" distB="0" distL="0" distR="0">
            <wp:extent cx="5274310" cy="958215"/>
            <wp:effectExtent l="0" t="0" r="0" b="0"/>
            <wp:docPr id="69"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0" descr=""/>
                    <pic:cNvPicPr>
                      <a:picLocks noChangeAspect="1" noChangeArrowheads="1"/>
                    </pic:cNvPicPr>
                  </pic:nvPicPr>
                  <pic:blipFill>
                    <a:blip r:embed="rId70"/>
                    <a:stretch>
                      <a:fillRect/>
                    </a:stretch>
                  </pic:blipFill>
                  <pic:spPr bwMode="auto">
                    <a:xfrm>
                      <a:off x="0" y="0"/>
                      <a:ext cx="5274310" cy="958215"/>
                    </a:xfrm>
                    <a:prstGeom prst="rect">
                      <a:avLst/>
                    </a:prstGeom>
                    <a:noFill/>
                    <a:ln w="9525">
                      <a:noFill/>
                      <a:miter lim="800000"/>
                      <a:headEnd/>
                      <a:tailEnd/>
                    </a:ln>
                  </pic:spPr>
                </pic:pic>
              </a:graphicData>
            </a:graphic>
          </wp:inline>
        </w:drawing>
      </w:r>
    </w:p>
    <w:p>
      <w:pPr>
        <w:pStyle w:val="Default"/>
        <w:ind w:left="1260" w:hanging="0"/>
        <w:rPr/>
      </w:pPr>
      <w:r>
        <w:rPr/>
        <w:t>fiq modes</w:t>
      </w:r>
    </w:p>
    <w:p>
      <w:pPr>
        <w:pStyle w:val="Default"/>
        <w:ind w:left="1260" w:hanging="0"/>
        <w:rPr/>
      </w:pPr>
      <w:r>
        <w:rPr/>
        <w:drawing>
          <wp:inline distT="0" distB="0" distL="0" distR="0">
            <wp:extent cx="5274310" cy="1009015"/>
            <wp:effectExtent l="0" t="0" r="0" b="0"/>
            <wp:docPr id="70"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1" descr=""/>
                    <pic:cNvPicPr>
                      <a:picLocks noChangeAspect="1" noChangeArrowheads="1"/>
                    </pic:cNvPicPr>
                  </pic:nvPicPr>
                  <pic:blipFill>
                    <a:blip r:embed="rId71"/>
                    <a:stretch>
                      <a:fillRect/>
                    </a:stretch>
                  </pic:blipFill>
                  <pic:spPr bwMode="auto">
                    <a:xfrm>
                      <a:off x="0" y="0"/>
                      <a:ext cx="5274310" cy="1009015"/>
                    </a:xfrm>
                    <a:prstGeom prst="rect">
                      <a:avLst/>
                    </a:prstGeom>
                    <a:noFill/>
                    <a:ln w="9525">
                      <a:noFill/>
                      <a:miter lim="800000"/>
                      <a:headEnd/>
                      <a:tailEnd/>
                    </a:ln>
                  </pic:spPr>
                </pic:pic>
              </a:graphicData>
            </a:graphic>
          </wp:inline>
        </w:drawing>
      </w:r>
    </w:p>
    <w:p>
      <w:pPr>
        <w:pStyle w:val="Default"/>
        <w:ind w:left="1260" w:hanging="0"/>
        <w:rPr/>
      </w:pPr>
      <w:r>
        <w:rPr/>
        <w:t>svc modes</w:t>
      </w:r>
    </w:p>
    <w:p>
      <w:pPr>
        <w:pStyle w:val="Default"/>
        <w:ind w:left="1260" w:hanging="0"/>
        <w:rPr/>
      </w:pPr>
      <w:r>
        <w:rPr/>
        <w:drawing>
          <wp:inline distT="0" distB="0" distL="0" distR="0">
            <wp:extent cx="5274310" cy="1077595"/>
            <wp:effectExtent l="0" t="0" r="0" b="0"/>
            <wp:docPr id="71"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2" descr=""/>
                    <pic:cNvPicPr>
                      <a:picLocks noChangeAspect="1" noChangeArrowheads="1"/>
                    </pic:cNvPicPr>
                  </pic:nvPicPr>
                  <pic:blipFill>
                    <a:blip r:embed="rId72"/>
                    <a:stretch>
                      <a:fillRect/>
                    </a:stretch>
                  </pic:blipFill>
                  <pic:spPr bwMode="auto">
                    <a:xfrm>
                      <a:off x="0" y="0"/>
                      <a:ext cx="5274310" cy="1077595"/>
                    </a:xfrm>
                    <a:prstGeom prst="rect">
                      <a:avLst/>
                    </a:prstGeom>
                    <a:noFill/>
                    <a:ln w="9525">
                      <a:noFill/>
                      <a:miter lim="800000"/>
                      <a:headEnd/>
                      <a:tailEnd/>
                    </a:ln>
                  </pic:spPr>
                </pic:pic>
              </a:graphicData>
            </a:graphic>
          </wp:inline>
        </w:drawing>
      </w:r>
    </w:p>
    <w:p>
      <w:pPr>
        <w:pStyle w:val="Default"/>
        <w:ind w:left="1260" w:hanging="0"/>
        <w:rPr/>
      </w:pPr>
      <w:r>
        <w:rPr/>
        <w:t>abt modes</w:t>
      </w:r>
    </w:p>
    <w:p>
      <w:pPr>
        <w:pStyle w:val="Default"/>
        <w:ind w:left="1260" w:hanging="0"/>
        <w:rPr/>
      </w:pPr>
      <w:r>
        <w:rPr/>
        <w:drawing>
          <wp:inline distT="0" distB="0" distL="0" distR="0">
            <wp:extent cx="5274310" cy="1040130"/>
            <wp:effectExtent l="0" t="0" r="0" b="0"/>
            <wp:docPr id="72"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3" descr=""/>
                    <pic:cNvPicPr>
                      <a:picLocks noChangeAspect="1" noChangeArrowheads="1"/>
                    </pic:cNvPicPr>
                  </pic:nvPicPr>
                  <pic:blipFill>
                    <a:blip r:embed="rId73"/>
                    <a:stretch>
                      <a:fillRect/>
                    </a:stretch>
                  </pic:blipFill>
                  <pic:spPr bwMode="auto">
                    <a:xfrm>
                      <a:off x="0" y="0"/>
                      <a:ext cx="5274310" cy="1040130"/>
                    </a:xfrm>
                    <a:prstGeom prst="rect">
                      <a:avLst/>
                    </a:prstGeom>
                    <a:noFill/>
                    <a:ln w="9525">
                      <a:noFill/>
                      <a:miter lim="800000"/>
                      <a:headEnd/>
                      <a:tailEnd/>
                    </a:ln>
                  </pic:spPr>
                </pic:pic>
              </a:graphicData>
            </a:graphic>
          </wp:inline>
        </w:drawing>
      </w:r>
    </w:p>
    <w:p>
      <w:pPr>
        <w:pStyle w:val="Default"/>
        <w:ind w:left="1260" w:hanging="0"/>
        <w:rPr/>
      </w:pPr>
      <w:r>
        <w:rPr/>
        <w:t>irq modes</w:t>
      </w:r>
    </w:p>
    <w:p>
      <w:pPr>
        <w:pStyle w:val="Default"/>
        <w:ind w:left="1260" w:hanging="0"/>
        <w:rPr/>
      </w:pPr>
      <w:r>
        <w:rPr/>
        <w:drawing>
          <wp:inline distT="0" distB="0" distL="0" distR="0">
            <wp:extent cx="5274310" cy="1036320"/>
            <wp:effectExtent l="0" t="0" r="0" b="0"/>
            <wp:docPr id="73"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4" descr=""/>
                    <pic:cNvPicPr>
                      <a:picLocks noChangeAspect="1" noChangeArrowheads="1"/>
                    </pic:cNvPicPr>
                  </pic:nvPicPr>
                  <pic:blipFill>
                    <a:blip r:embed="rId74"/>
                    <a:stretch>
                      <a:fillRect/>
                    </a:stretch>
                  </pic:blipFill>
                  <pic:spPr bwMode="auto">
                    <a:xfrm>
                      <a:off x="0" y="0"/>
                      <a:ext cx="5274310" cy="1036320"/>
                    </a:xfrm>
                    <a:prstGeom prst="rect">
                      <a:avLst/>
                    </a:prstGeom>
                    <a:noFill/>
                    <a:ln w="9525">
                      <a:noFill/>
                      <a:miter lim="800000"/>
                      <a:headEnd/>
                      <a:tailEnd/>
                    </a:ln>
                  </pic:spPr>
                </pic:pic>
              </a:graphicData>
            </a:graphic>
          </wp:inline>
        </w:drawing>
      </w:r>
    </w:p>
    <w:p>
      <w:pPr>
        <w:pStyle w:val="Default"/>
        <w:ind w:left="1260" w:hanging="0"/>
        <w:rPr/>
      </w:pPr>
      <w:r>
        <w:rPr/>
        <w:t>und modes</w:t>
      </w:r>
    </w:p>
    <w:p>
      <w:pPr>
        <w:pStyle w:val="Default"/>
        <w:ind w:left="1260" w:hanging="0"/>
        <w:rPr/>
      </w:pPr>
      <w:r>
        <w:rPr/>
        <w:drawing>
          <wp:inline distT="0" distB="0" distL="0" distR="0">
            <wp:extent cx="5274310" cy="1155700"/>
            <wp:effectExtent l="0" t="0" r="0" b="0"/>
            <wp:docPr id="74"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5" descr=""/>
                    <pic:cNvPicPr>
                      <a:picLocks noChangeAspect="1" noChangeArrowheads="1"/>
                    </pic:cNvPicPr>
                  </pic:nvPicPr>
                  <pic:blipFill>
                    <a:blip r:embed="rId75"/>
                    <a:stretch>
                      <a:fillRect/>
                    </a:stretch>
                  </pic:blipFill>
                  <pic:spPr bwMode="auto">
                    <a:xfrm>
                      <a:off x="0" y="0"/>
                      <a:ext cx="5274310" cy="1155700"/>
                    </a:xfrm>
                    <a:prstGeom prst="rect">
                      <a:avLst/>
                    </a:prstGeom>
                    <a:noFill/>
                    <a:ln w="9525">
                      <a:noFill/>
                      <a:miter lim="800000"/>
                      <a:headEnd/>
                      <a:tailEnd/>
                    </a:ln>
                  </pic:spPr>
                </pic:pic>
              </a:graphicData>
            </a:graphic>
          </wp:inline>
        </w:drawing>
      </w:r>
    </w:p>
    <w:p>
      <w:pPr>
        <w:pStyle w:val="Default"/>
        <w:numPr>
          <w:ilvl w:val="0"/>
          <w:numId w:val="8"/>
        </w:numPr>
        <w:rPr/>
      </w:pPr>
      <w:r>
        <w:rPr/>
        <w:t>全编译（成功）</w:t>
      </w:r>
    </w:p>
    <w:p>
      <w:pPr>
        <w:pStyle w:val="Default"/>
        <w:ind w:left="1260" w:hanging="0"/>
        <w:rPr/>
      </w:pPr>
      <w:r>
        <w:rPr/>
        <w:drawing>
          <wp:inline distT="0" distB="0" distL="0" distR="0">
            <wp:extent cx="5274310" cy="1652270"/>
            <wp:effectExtent l="0" t="0" r="0" b="0"/>
            <wp:docPr id="7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5" descr=""/>
                    <pic:cNvPicPr>
                      <a:picLocks noChangeAspect="1" noChangeArrowheads="1"/>
                    </pic:cNvPicPr>
                  </pic:nvPicPr>
                  <pic:blipFill>
                    <a:blip r:embed="rId76"/>
                    <a:stretch>
                      <a:fillRect/>
                    </a:stretch>
                  </pic:blipFill>
                  <pic:spPr bwMode="auto">
                    <a:xfrm>
                      <a:off x="0" y="0"/>
                      <a:ext cx="5274310" cy="1652270"/>
                    </a:xfrm>
                    <a:prstGeom prst="rect">
                      <a:avLst/>
                    </a:prstGeom>
                    <a:noFill/>
                    <a:ln w="9525">
                      <a:noFill/>
                      <a:miter lim="800000"/>
                      <a:headEnd/>
                      <a:tailEnd/>
                    </a:ln>
                  </pic:spPr>
                </pic:pic>
              </a:graphicData>
            </a:graphic>
          </wp:inline>
        </w:drawing>
      </w:r>
    </w:p>
    <w:p>
      <w:pPr>
        <w:pStyle w:val="Default"/>
        <w:numPr>
          <w:ilvl w:val="0"/>
          <w:numId w:val="8"/>
        </w:numPr>
        <w:rPr/>
      </w:pPr>
      <w:r>
        <w:rPr/>
        <w:t>时序仿真（符合要求）</w:t>
      </w:r>
    </w:p>
    <w:p>
      <w:pPr>
        <w:pStyle w:val="Default"/>
        <w:ind w:left="1260" w:hanging="0"/>
        <w:rPr/>
      </w:pPr>
      <w:r>
        <w:rPr/>
        <w:t>在</w:t>
      </w:r>
      <w:r>
        <w:rPr/>
        <w:t>16</w:t>
      </w:r>
      <w:r>
        <w:rPr/>
        <w:t>个通用寄存器中输入</w:t>
      </w:r>
    </w:p>
    <w:p>
      <w:pPr>
        <w:pStyle w:val="Default"/>
        <w:ind w:left="1260" w:hanging="0"/>
        <w:rPr/>
      </w:pPr>
      <w:r>
        <w:rPr/>
        <w:drawing>
          <wp:inline distT="0" distB="0" distL="0" distR="0">
            <wp:extent cx="5274310" cy="706120"/>
            <wp:effectExtent l="0" t="0" r="0" b="0"/>
            <wp:docPr id="76" name="图片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6" descr=""/>
                    <pic:cNvPicPr>
                      <a:picLocks noChangeAspect="1" noChangeArrowheads="1"/>
                    </pic:cNvPicPr>
                  </pic:nvPicPr>
                  <pic:blipFill>
                    <a:blip r:embed="rId77"/>
                    <a:stretch>
                      <a:fillRect/>
                    </a:stretch>
                  </pic:blipFill>
                  <pic:spPr bwMode="auto">
                    <a:xfrm>
                      <a:off x="0" y="0"/>
                      <a:ext cx="5274310" cy="706120"/>
                    </a:xfrm>
                    <a:prstGeom prst="rect">
                      <a:avLst/>
                    </a:prstGeom>
                    <a:noFill/>
                    <a:ln w="9525">
                      <a:noFill/>
                      <a:miter lim="800000"/>
                      <a:headEnd/>
                      <a:tailEnd/>
                    </a:ln>
                  </pic:spPr>
                </pic:pic>
              </a:graphicData>
            </a:graphic>
          </wp:inline>
        </w:drawing>
      </w:r>
    </w:p>
    <w:p>
      <w:pPr>
        <w:pStyle w:val="Default"/>
        <w:ind w:left="1260" w:hanging="0"/>
        <w:rPr/>
      </w:pPr>
      <w:r>
        <w:rPr/>
        <w:drawing>
          <wp:inline distT="0" distB="0" distL="0" distR="0">
            <wp:extent cx="5274310" cy="756285"/>
            <wp:effectExtent l="0" t="0" r="0" b="0"/>
            <wp:docPr id="77" name="图片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7" descr=""/>
                    <pic:cNvPicPr>
                      <a:picLocks noChangeAspect="1" noChangeArrowheads="1"/>
                    </pic:cNvPicPr>
                  </pic:nvPicPr>
                  <pic:blipFill>
                    <a:blip r:embed="rId78"/>
                    <a:stretch>
                      <a:fillRect/>
                    </a:stretch>
                  </pic:blipFill>
                  <pic:spPr bwMode="auto">
                    <a:xfrm>
                      <a:off x="0" y="0"/>
                      <a:ext cx="5274310" cy="756285"/>
                    </a:xfrm>
                    <a:prstGeom prst="rect">
                      <a:avLst/>
                    </a:prstGeom>
                    <a:noFill/>
                    <a:ln w="9525">
                      <a:noFill/>
                      <a:miter lim="800000"/>
                      <a:headEnd/>
                      <a:tailEnd/>
                    </a:ln>
                  </pic:spPr>
                </pic:pic>
              </a:graphicData>
            </a:graphic>
          </wp:inline>
        </w:drawing>
      </w:r>
    </w:p>
    <w:p>
      <w:pPr>
        <w:pStyle w:val="Default"/>
        <w:ind w:left="1260" w:hanging="0"/>
        <w:rPr/>
      </w:pPr>
      <w:r>
        <w:rPr/>
        <w:t>依次从</w:t>
      </w:r>
      <w:r>
        <w:rPr/>
        <w:t>16</w:t>
      </w:r>
      <w:r>
        <w:rPr/>
        <w:t>个通用寄存器读出</w:t>
      </w:r>
    </w:p>
    <w:p>
      <w:pPr>
        <w:pStyle w:val="Default"/>
        <w:ind w:left="1260" w:hanging="0"/>
        <w:rPr/>
      </w:pPr>
      <w:r>
        <w:rPr/>
        <w:drawing>
          <wp:inline distT="0" distB="0" distL="0" distR="0">
            <wp:extent cx="5274310" cy="774700"/>
            <wp:effectExtent l="0" t="0" r="0" b="0"/>
            <wp:docPr id="78" name="图片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8" descr=""/>
                    <pic:cNvPicPr>
                      <a:picLocks noChangeAspect="1" noChangeArrowheads="1"/>
                    </pic:cNvPicPr>
                  </pic:nvPicPr>
                  <pic:blipFill>
                    <a:blip r:embed="rId79"/>
                    <a:stretch>
                      <a:fillRect/>
                    </a:stretch>
                  </pic:blipFill>
                  <pic:spPr bwMode="auto">
                    <a:xfrm>
                      <a:off x="0" y="0"/>
                      <a:ext cx="5274310" cy="774700"/>
                    </a:xfrm>
                    <a:prstGeom prst="rect">
                      <a:avLst/>
                    </a:prstGeom>
                    <a:noFill/>
                    <a:ln w="9525">
                      <a:noFill/>
                      <a:miter lim="800000"/>
                      <a:headEnd/>
                      <a:tailEnd/>
                    </a:ln>
                  </pic:spPr>
                </pic:pic>
              </a:graphicData>
            </a:graphic>
          </wp:inline>
        </w:drawing>
      </w:r>
    </w:p>
    <w:p>
      <w:pPr>
        <w:pStyle w:val="Default"/>
        <w:ind w:left="1260" w:hanging="0"/>
        <w:rPr/>
      </w:pPr>
      <w:r>
        <w:rPr/>
        <w:drawing>
          <wp:inline distT="0" distB="0" distL="0" distR="0">
            <wp:extent cx="5274310" cy="708660"/>
            <wp:effectExtent l="0" t="0" r="0" b="0"/>
            <wp:docPr id="79" name="图片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9" descr=""/>
                    <pic:cNvPicPr>
                      <a:picLocks noChangeAspect="1" noChangeArrowheads="1"/>
                    </pic:cNvPicPr>
                  </pic:nvPicPr>
                  <pic:blipFill>
                    <a:blip r:embed="rId80"/>
                    <a:stretch>
                      <a:fillRect/>
                    </a:stretch>
                  </pic:blipFill>
                  <pic:spPr bwMode="auto">
                    <a:xfrm>
                      <a:off x="0" y="0"/>
                      <a:ext cx="5274310" cy="708660"/>
                    </a:xfrm>
                    <a:prstGeom prst="rect">
                      <a:avLst/>
                    </a:prstGeom>
                    <a:noFill/>
                    <a:ln w="9525">
                      <a:noFill/>
                      <a:miter lim="800000"/>
                      <a:headEnd/>
                      <a:tailEnd/>
                    </a:ln>
                  </pic:spPr>
                </pic:pic>
              </a:graphicData>
            </a:graphic>
          </wp:inline>
        </w:drawing>
      </w:r>
    </w:p>
    <w:p>
      <w:pPr>
        <w:pStyle w:val="Default"/>
        <w:ind w:left="1260" w:hanging="0"/>
        <w:rPr/>
      </w:pPr>
      <w:r>
        <w:rPr/>
        <w:t>逐位控制写入</w:t>
      </w:r>
    </w:p>
    <w:p>
      <w:pPr>
        <w:pStyle w:val="Default"/>
        <w:ind w:left="1260" w:hanging="0"/>
        <w:rPr/>
      </w:pPr>
      <w:r>
        <w:rPr/>
        <w:drawing>
          <wp:inline distT="0" distB="0" distL="0" distR="0">
            <wp:extent cx="5274310" cy="1060450"/>
            <wp:effectExtent l="0" t="0" r="0" b="0"/>
            <wp:docPr id="80" name="图片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0" descr=""/>
                    <pic:cNvPicPr>
                      <a:picLocks noChangeAspect="1" noChangeArrowheads="1"/>
                    </pic:cNvPicPr>
                  </pic:nvPicPr>
                  <pic:blipFill>
                    <a:blip r:embed="rId81"/>
                    <a:stretch>
                      <a:fillRect/>
                    </a:stretch>
                  </pic:blipFill>
                  <pic:spPr bwMode="auto">
                    <a:xfrm>
                      <a:off x="0" y="0"/>
                      <a:ext cx="5274310" cy="1060450"/>
                    </a:xfrm>
                    <a:prstGeom prst="rect">
                      <a:avLst/>
                    </a:prstGeom>
                    <a:noFill/>
                    <a:ln w="9525">
                      <a:noFill/>
                      <a:miter lim="800000"/>
                      <a:headEnd/>
                      <a:tailEnd/>
                    </a:ln>
                  </pic:spPr>
                </pic:pic>
              </a:graphicData>
            </a:graphic>
          </wp:inline>
        </w:drawing>
      </w:r>
    </w:p>
    <w:p>
      <w:pPr>
        <w:pStyle w:val="Default"/>
        <w:ind w:left="1260" w:hanging="0"/>
        <w:rPr/>
      </w:pPr>
      <w:r>
        <w:rPr/>
        <w:t>同时存写</w:t>
      </w:r>
    </w:p>
    <w:p>
      <w:pPr>
        <w:pStyle w:val="Default"/>
        <w:ind w:left="1260" w:hanging="0"/>
        <w:rPr/>
      </w:pPr>
      <w:r>
        <w:rPr/>
        <w:drawing>
          <wp:inline distT="0" distB="0" distL="0" distR="0">
            <wp:extent cx="5274310" cy="958215"/>
            <wp:effectExtent l="0" t="0" r="0" b="0"/>
            <wp:docPr id="81" name="图片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1" descr=""/>
                    <pic:cNvPicPr>
                      <a:picLocks noChangeAspect="1" noChangeArrowheads="1"/>
                    </pic:cNvPicPr>
                  </pic:nvPicPr>
                  <pic:blipFill>
                    <a:blip r:embed="rId82"/>
                    <a:stretch>
                      <a:fillRect/>
                    </a:stretch>
                  </pic:blipFill>
                  <pic:spPr bwMode="auto">
                    <a:xfrm>
                      <a:off x="0" y="0"/>
                      <a:ext cx="5274310" cy="958215"/>
                    </a:xfrm>
                    <a:prstGeom prst="rect">
                      <a:avLst/>
                    </a:prstGeom>
                    <a:noFill/>
                    <a:ln w="9525">
                      <a:noFill/>
                      <a:miter lim="800000"/>
                      <a:headEnd/>
                      <a:tailEnd/>
                    </a:ln>
                  </pic:spPr>
                </pic:pic>
              </a:graphicData>
            </a:graphic>
          </wp:inline>
        </w:drawing>
      </w:r>
    </w:p>
    <w:p>
      <w:pPr>
        <w:pStyle w:val="Default"/>
        <w:ind w:left="1260" w:hanging="0"/>
        <w:rPr/>
      </w:pPr>
      <w:r>
        <w:rPr/>
        <w:t>fiq modes</w:t>
      </w:r>
    </w:p>
    <w:p>
      <w:pPr>
        <w:pStyle w:val="Default"/>
        <w:ind w:left="1260" w:hanging="0"/>
        <w:rPr/>
      </w:pPr>
      <w:r>
        <w:rPr/>
        <w:drawing>
          <wp:inline distT="0" distB="0" distL="0" distR="0">
            <wp:extent cx="5274310" cy="1009015"/>
            <wp:effectExtent l="0" t="0" r="0" b="0"/>
            <wp:docPr id="82" name="图片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2" descr=""/>
                    <pic:cNvPicPr>
                      <a:picLocks noChangeAspect="1" noChangeArrowheads="1"/>
                    </pic:cNvPicPr>
                  </pic:nvPicPr>
                  <pic:blipFill>
                    <a:blip r:embed="rId83"/>
                    <a:stretch>
                      <a:fillRect/>
                    </a:stretch>
                  </pic:blipFill>
                  <pic:spPr bwMode="auto">
                    <a:xfrm>
                      <a:off x="0" y="0"/>
                      <a:ext cx="5274310" cy="1009015"/>
                    </a:xfrm>
                    <a:prstGeom prst="rect">
                      <a:avLst/>
                    </a:prstGeom>
                    <a:noFill/>
                    <a:ln w="9525">
                      <a:noFill/>
                      <a:miter lim="800000"/>
                      <a:headEnd/>
                      <a:tailEnd/>
                    </a:ln>
                  </pic:spPr>
                </pic:pic>
              </a:graphicData>
            </a:graphic>
          </wp:inline>
        </w:drawing>
      </w:r>
    </w:p>
    <w:p>
      <w:pPr>
        <w:pStyle w:val="Default"/>
        <w:ind w:left="1260" w:hanging="0"/>
        <w:rPr/>
      </w:pPr>
      <w:r>
        <w:rPr/>
        <w:t>svc modes</w:t>
      </w:r>
    </w:p>
    <w:p>
      <w:pPr>
        <w:pStyle w:val="Default"/>
        <w:ind w:left="1260" w:hanging="0"/>
        <w:rPr/>
      </w:pPr>
      <w:r>
        <w:rPr/>
        <w:drawing>
          <wp:inline distT="0" distB="0" distL="0" distR="0">
            <wp:extent cx="5274310" cy="1077595"/>
            <wp:effectExtent l="0" t="0" r="0" b="0"/>
            <wp:docPr id="83" name="图片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23" descr=""/>
                    <pic:cNvPicPr>
                      <a:picLocks noChangeAspect="1" noChangeArrowheads="1"/>
                    </pic:cNvPicPr>
                  </pic:nvPicPr>
                  <pic:blipFill>
                    <a:blip r:embed="rId84"/>
                    <a:stretch>
                      <a:fillRect/>
                    </a:stretch>
                  </pic:blipFill>
                  <pic:spPr bwMode="auto">
                    <a:xfrm>
                      <a:off x="0" y="0"/>
                      <a:ext cx="5274310" cy="1077595"/>
                    </a:xfrm>
                    <a:prstGeom prst="rect">
                      <a:avLst/>
                    </a:prstGeom>
                    <a:noFill/>
                    <a:ln w="9525">
                      <a:noFill/>
                      <a:miter lim="800000"/>
                      <a:headEnd/>
                      <a:tailEnd/>
                    </a:ln>
                  </pic:spPr>
                </pic:pic>
              </a:graphicData>
            </a:graphic>
          </wp:inline>
        </w:drawing>
      </w:r>
    </w:p>
    <w:p>
      <w:pPr>
        <w:pStyle w:val="Default"/>
        <w:ind w:left="1260" w:hanging="0"/>
        <w:rPr/>
      </w:pPr>
      <w:r>
        <w:rPr/>
        <w:t>abt modes</w:t>
      </w:r>
    </w:p>
    <w:p>
      <w:pPr>
        <w:pStyle w:val="Default"/>
        <w:ind w:left="1260" w:hanging="0"/>
        <w:rPr/>
      </w:pPr>
      <w:r>
        <w:rPr/>
        <w:drawing>
          <wp:inline distT="0" distB="0" distL="0" distR="0">
            <wp:extent cx="5274310" cy="1040130"/>
            <wp:effectExtent l="0" t="0" r="0" b="0"/>
            <wp:docPr id="84" name="图片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4" descr=""/>
                    <pic:cNvPicPr>
                      <a:picLocks noChangeAspect="1" noChangeArrowheads="1"/>
                    </pic:cNvPicPr>
                  </pic:nvPicPr>
                  <pic:blipFill>
                    <a:blip r:embed="rId85"/>
                    <a:stretch>
                      <a:fillRect/>
                    </a:stretch>
                  </pic:blipFill>
                  <pic:spPr bwMode="auto">
                    <a:xfrm>
                      <a:off x="0" y="0"/>
                      <a:ext cx="5274310" cy="1040130"/>
                    </a:xfrm>
                    <a:prstGeom prst="rect">
                      <a:avLst/>
                    </a:prstGeom>
                    <a:noFill/>
                    <a:ln w="9525">
                      <a:noFill/>
                      <a:miter lim="800000"/>
                      <a:headEnd/>
                      <a:tailEnd/>
                    </a:ln>
                  </pic:spPr>
                </pic:pic>
              </a:graphicData>
            </a:graphic>
          </wp:inline>
        </w:drawing>
      </w:r>
    </w:p>
    <w:p>
      <w:pPr>
        <w:pStyle w:val="Default"/>
        <w:ind w:left="1260" w:hanging="0"/>
        <w:rPr/>
      </w:pPr>
      <w:r>
        <w:rPr/>
        <w:t>irq modes</w:t>
      </w:r>
    </w:p>
    <w:p>
      <w:pPr>
        <w:pStyle w:val="Default"/>
        <w:ind w:left="1260" w:hanging="0"/>
        <w:rPr/>
      </w:pPr>
      <w:r>
        <w:rPr/>
        <w:drawing>
          <wp:inline distT="0" distB="0" distL="0" distR="0">
            <wp:extent cx="5274310" cy="1036320"/>
            <wp:effectExtent l="0" t="0" r="0" b="0"/>
            <wp:docPr id="85" name="图片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5" descr=""/>
                    <pic:cNvPicPr>
                      <a:picLocks noChangeAspect="1" noChangeArrowheads="1"/>
                    </pic:cNvPicPr>
                  </pic:nvPicPr>
                  <pic:blipFill>
                    <a:blip r:embed="rId86"/>
                    <a:stretch>
                      <a:fillRect/>
                    </a:stretch>
                  </pic:blipFill>
                  <pic:spPr bwMode="auto">
                    <a:xfrm>
                      <a:off x="0" y="0"/>
                      <a:ext cx="5274310" cy="1036320"/>
                    </a:xfrm>
                    <a:prstGeom prst="rect">
                      <a:avLst/>
                    </a:prstGeom>
                    <a:noFill/>
                    <a:ln w="9525">
                      <a:noFill/>
                      <a:miter lim="800000"/>
                      <a:headEnd/>
                      <a:tailEnd/>
                    </a:ln>
                  </pic:spPr>
                </pic:pic>
              </a:graphicData>
            </a:graphic>
          </wp:inline>
        </w:drawing>
      </w:r>
    </w:p>
    <w:p>
      <w:pPr>
        <w:pStyle w:val="Default"/>
        <w:ind w:left="1260" w:hanging="0"/>
        <w:rPr/>
      </w:pPr>
      <w:r>
        <w:rPr/>
        <w:t>und modes</w:t>
      </w:r>
    </w:p>
    <w:p>
      <w:pPr>
        <w:pStyle w:val="Default"/>
        <w:ind w:left="1260" w:hanging="0"/>
        <w:rPr/>
      </w:pPr>
      <w:r>
        <w:rPr/>
      </w:r>
    </w:p>
    <w:p>
      <w:pPr>
        <w:pStyle w:val="ListParagraph"/>
        <w:numPr>
          <w:ilvl w:val="0"/>
          <w:numId w:val="1"/>
        </w:numPr>
        <w:rPr>
          <w:rFonts w:ascii="宋体" w:hAnsi="宋体" w:eastAsia="宋体" w:cs="MicrosoftYaHei-Bold-Identity-H" w:asciiTheme="minorEastAsia" w:eastAsiaTheme="minorEastAsia" w:hAnsiTheme="minorEastAsia"/>
          <w:b/>
          <w:b/>
          <w:bCs/>
          <w:sz w:val="44"/>
          <w:szCs w:val="44"/>
        </w:rPr>
      </w:pPr>
      <w:r>
        <w:rPr>
          <w:rFonts w:ascii="宋体" w:hAnsi="宋体" w:cs="MicrosoftYaHei-Bold-Identity-H" w:asciiTheme="minorEastAsia" w:hAnsiTheme="minorEastAsia"/>
          <w:b/>
          <w:bCs/>
          <w:sz w:val="44"/>
          <w:szCs w:val="44"/>
        </w:rPr>
        <w:t>实验结果</w:t>
      </w:r>
    </w:p>
    <w:p>
      <w:pPr>
        <w:pStyle w:val="ListParagraph"/>
        <w:ind w:left="420" w:firstLine="420"/>
        <w:rPr>
          <w:rFonts w:ascii="宋体" w:hAnsi="宋体" w:cs="宋体"/>
          <w:color w:val="000000"/>
          <w:sz w:val="24"/>
          <w:szCs w:val="24"/>
        </w:rPr>
      </w:pPr>
      <w:r>
        <w:rPr>
          <w:rFonts w:ascii="宋体" w:hAnsi="宋体" w:cs="宋体"/>
          <w:color w:val="000000"/>
          <w:sz w:val="24"/>
          <w:szCs w:val="24"/>
        </w:rPr>
        <w:t>本次实验，通过对寄存器组的深入理解与掌握，成功完成了对于寄存器的设计与编写。在试验中，我们首先根据实验原理图设计了</w:t>
      </w:r>
      <w:r>
        <w:rPr>
          <w:rFonts w:cs="宋体" w:ascii="宋体" w:hAnsi="宋体"/>
          <w:color w:val="000000"/>
          <w:sz w:val="24"/>
          <w:szCs w:val="24"/>
        </w:rPr>
        <w:t>MIPS32</w:t>
      </w:r>
      <w:r>
        <w:rPr>
          <w:rFonts w:ascii="宋体" w:hAnsi="宋体" w:cs="宋体"/>
          <w:color w:val="000000"/>
          <w:sz w:val="24"/>
          <w:szCs w:val="24"/>
        </w:rPr>
        <w:t>的</w:t>
      </w:r>
      <w:r>
        <w:rPr>
          <w:rFonts w:cs="宋体" w:ascii="宋体" w:hAnsi="宋体"/>
          <w:color w:val="000000"/>
          <w:sz w:val="24"/>
          <w:szCs w:val="24"/>
        </w:rPr>
        <w:t>32</w:t>
      </w:r>
      <w:r>
        <w:rPr>
          <w:rFonts w:ascii="宋体" w:hAnsi="宋体" w:cs="宋体"/>
          <w:color w:val="000000"/>
          <w:sz w:val="24"/>
          <w:szCs w:val="24"/>
        </w:rPr>
        <w:t>位寄存器组的设计</w:t>
      </w:r>
      <w:r>
        <w:rPr>
          <w:rFonts w:cs="宋体" w:ascii="宋体" w:hAnsi="宋体"/>
          <w:color w:val="000000"/>
          <w:sz w:val="24"/>
          <w:szCs w:val="24"/>
        </w:rPr>
        <w:t>,</w:t>
      </w:r>
      <w:r>
        <w:rPr>
          <w:rFonts w:ascii="宋体" w:hAnsi="宋体" w:cs="宋体"/>
          <w:color w:val="000000"/>
          <w:sz w:val="24"/>
          <w:szCs w:val="24"/>
        </w:rPr>
        <w:t>以及</w:t>
      </w:r>
      <w:r>
        <w:rPr>
          <w:rFonts w:cs="宋体" w:ascii="宋体" w:hAnsi="宋体"/>
          <w:color w:val="000000"/>
          <w:sz w:val="24"/>
          <w:szCs w:val="24"/>
        </w:rPr>
        <w:t>MIPS4</w:t>
      </w:r>
      <w:r>
        <w:rPr>
          <w:rFonts w:ascii="宋体" w:hAnsi="宋体" w:cs="宋体"/>
          <w:color w:val="000000"/>
          <w:sz w:val="24"/>
          <w:szCs w:val="24"/>
        </w:rPr>
        <w:t>位寄存器组的设计。最后通过查阅资料以及结合课件原理图，成功设计了</w:t>
      </w:r>
      <w:r>
        <w:rPr>
          <w:rFonts w:cs="宋体" w:ascii="宋体" w:hAnsi="宋体"/>
          <w:color w:val="000000"/>
          <w:sz w:val="24"/>
          <w:szCs w:val="24"/>
        </w:rPr>
        <w:t>ARM32</w:t>
      </w:r>
      <w:r>
        <w:rPr>
          <w:rFonts w:ascii="宋体" w:hAnsi="宋体" w:cs="宋体"/>
          <w:color w:val="000000"/>
          <w:sz w:val="24"/>
          <w:szCs w:val="24"/>
        </w:rPr>
        <w:t>的</w:t>
      </w:r>
      <w:r>
        <w:rPr>
          <w:rFonts w:cs="宋体" w:ascii="宋体" w:hAnsi="宋体"/>
          <w:color w:val="000000"/>
          <w:sz w:val="24"/>
          <w:szCs w:val="24"/>
        </w:rPr>
        <w:t>37</w:t>
      </w:r>
      <w:r>
        <w:rPr>
          <w:rFonts w:ascii="宋体" w:hAnsi="宋体" w:cs="宋体"/>
          <w:color w:val="000000"/>
          <w:sz w:val="24"/>
          <w:szCs w:val="24"/>
        </w:rPr>
        <w:t>个</w:t>
      </w:r>
      <w:r>
        <w:rPr>
          <w:rFonts w:cs="宋体" w:ascii="宋体" w:hAnsi="宋体"/>
          <w:color w:val="000000"/>
          <w:sz w:val="24"/>
          <w:szCs w:val="24"/>
        </w:rPr>
        <w:t>32</w:t>
      </w:r>
      <w:r>
        <w:rPr>
          <w:rFonts w:ascii="宋体" w:hAnsi="宋体" w:cs="宋体"/>
          <w:color w:val="000000"/>
          <w:sz w:val="24"/>
          <w:szCs w:val="24"/>
        </w:rPr>
        <w:t>位寄存器组的设计。</w:t>
      </w:r>
    </w:p>
    <w:p>
      <w:pPr>
        <w:pStyle w:val="ListParagraph"/>
        <w:numPr>
          <w:ilvl w:val="0"/>
          <w:numId w:val="1"/>
        </w:numPr>
        <w:rPr>
          <w:rFonts w:ascii="宋体" w:hAnsi="宋体" w:eastAsia="宋体" w:cs="MicrosoftYaHei-Bold-Identity-H" w:asciiTheme="minorEastAsia" w:eastAsiaTheme="minorEastAsia" w:hAnsiTheme="minorEastAsia"/>
          <w:b/>
          <w:b/>
          <w:bCs/>
          <w:sz w:val="44"/>
          <w:szCs w:val="44"/>
        </w:rPr>
      </w:pPr>
      <w:r>
        <w:rPr>
          <w:rFonts w:ascii="宋体" w:hAnsi="宋体" w:cs="MicrosoftYaHei-Bold-Identity-H" w:asciiTheme="minorEastAsia" w:hAnsiTheme="minorEastAsia"/>
          <w:b/>
          <w:bCs/>
          <w:sz w:val="44"/>
          <w:szCs w:val="44"/>
        </w:rPr>
        <w:t>实验中遇到的问题以及解决方案</w:t>
      </w:r>
    </w:p>
    <w:p>
      <w:pPr>
        <w:pStyle w:val="ListParagraph"/>
        <w:numPr>
          <w:ilvl w:val="0"/>
          <w:numId w:val="10"/>
        </w:numPr>
        <w:rPr>
          <w:rFonts w:ascii="宋体" w:hAnsi="宋体" w:eastAsia="宋体" w:cs="MicrosoftYaHei-Bold-Identity-H" w:asciiTheme="minorEastAsia" w:eastAsiaTheme="minorEastAsia" w:hAnsiTheme="minorEastAsia"/>
          <w:b/>
          <w:b/>
          <w:bCs/>
          <w:sz w:val="32"/>
          <w:szCs w:val="32"/>
        </w:rPr>
      </w:pPr>
      <w:r>
        <w:rPr>
          <w:rFonts w:ascii="宋体" w:hAnsi="宋体" w:cs="MicrosoftYaHei-Bold-Identity-H" w:asciiTheme="minorEastAsia" w:hAnsiTheme="minorEastAsia"/>
          <w:b/>
          <w:bCs/>
          <w:sz w:val="32"/>
          <w:szCs w:val="32"/>
        </w:rPr>
        <w:t>关于</w:t>
      </w:r>
      <w:r>
        <w:rPr>
          <w:rFonts w:eastAsia="宋体" w:cs="MicrosoftYaHei-Bold-Identity-H" w:ascii="宋体" w:hAnsi="宋体" w:asciiTheme="minorEastAsia" w:eastAsiaTheme="minorEastAsia" w:hAnsiTheme="minorEastAsia"/>
          <w:b/>
          <w:bCs/>
          <w:sz w:val="32"/>
          <w:szCs w:val="32"/>
        </w:rPr>
        <w:t>MIPS</w:t>
      </w:r>
    </w:p>
    <w:p>
      <w:pPr>
        <w:pStyle w:val="ListParagraph"/>
        <w:numPr>
          <w:ilvl w:val="0"/>
          <w:numId w:val="9"/>
        </w:numPr>
        <w:rPr>
          <w:rFonts w:ascii="宋体" w:hAnsi="宋体" w:cs="宋体"/>
          <w:color w:val="000000"/>
          <w:sz w:val="24"/>
          <w:szCs w:val="24"/>
        </w:rPr>
      </w:pPr>
      <w:r>
        <w:rPr>
          <w:rFonts w:cs="宋体" w:ascii="宋体" w:hAnsi="宋体"/>
          <w:color w:val="000000"/>
          <w:sz w:val="24"/>
          <w:szCs w:val="24"/>
        </w:rPr>
        <w:t>MIPS32</w:t>
      </w:r>
      <w:r>
        <w:rPr>
          <w:rFonts w:ascii="宋体" w:hAnsi="宋体" w:cs="宋体"/>
          <w:color w:val="000000"/>
          <w:sz w:val="24"/>
          <w:szCs w:val="24"/>
        </w:rPr>
        <w:t>位寄存机组的设计以及</w:t>
      </w:r>
      <w:r>
        <w:rPr>
          <w:rFonts w:cs="宋体" w:ascii="宋体" w:hAnsi="宋体"/>
          <w:color w:val="000000"/>
          <w:sz w:val="24"/>
          <w:szCs w:val="24"/>
        </w:rPr>
        <w:t>MIPS4</w:t>
      </w:r>
      <w:r>
        <w:rPr>
          <w:rFonts w:ascii="宋体" w:hAnsi="宋体" w:cs="宋体"/>
          <w:color w:val="000000"/>
          <w:sz w:val="24"/>
          <w:szCs w:val="24"/>
        </w:rPr>
        <w:t>位寄存器组的设计，因为原理相对简单，编程代码要求较低，所以基本上一次性通过了。起初我是用记事本写的，所以有一些语法错误，后来在</w:t>
      </w:r>
      <w:r>
        <w:rPr>
          <w:rFonts w:cs="宋体" w:ascii="宋体" w:hAnsi="宋体"/>
          <w:color w:val="000000"/>
          <w:sz w:val="24"/>
          <w:szCs w:val="24"/>
        </w:rPr>
        <w:t>quartus</w:t>
      </w:r>
      <w:r>
        <w:rPr>
          <w:rFonts w:ascii="宋体" w:hAnsi="宋体" w:cs="宋体"/>
          <w:color w:val="000000"/>
          <w:sz w:val="24"/>
          <w:szCs w:val="24"/>
        </w:rPr>
        <w:t>上调整后，基本上就没有问题了。</w:t>
      </w:r>
    </w:p>
    <w:p>
      <w:pPr>
        <w:pStyle w:val="ListParagraph"/>
        <w:numPr>
          <w:ilvl w:val="0"/>
          <w:numId w:val="10"/>
        </w:numPr>
        <w:rPr>
          <w:rFonts w:ascii="宋体" w:hAnsi="宋体" w:cs="宋体"/>
          <w:b/>
          <w:b/>
          <w:color w:val="000000"/>
          <w:sz w:val="32"/>
          <w:szCs w:val="32"/>
        </w:rPr>
      </w:pPr>
      <w:r>
        <w:rPr>
          <w:rFonts w:ascii="宋体" w:hAnsi="宋体" w:cs="宋体"/>
          <w:b/>
          <w:color w:val="000000"/>
          <w:sz w:val="32"/>
          <w:szCs w:val="32"/>
        </w:rPr>
        <w:t>关于</w:t>
      </w:r>
      <w:r>
        <w:rPr>
          <w:rFonts w:cs="宋体" w:ascii="宋体" w:hAnsi="宋体"/>
          <w:b/>
          <w:color w:val="000000"/>
          <w:sz w:val="32"/>
          <w:szCs w:val="32"/>
        </w:rPr>
        <w:t>ARM</w:t>
      </w:r>
    </w:p>
    <w:p>
      <w:pPr>
        <w:pStyle w:val="ListParagraph"/>
        <w:numPr>
          <w:ilvl w:val="0"/>
          <w:numId w:val="11"/>
        </w:numPr>
        <w:rPr>
          <w:rFonts w:ascii="宋体" w:hAnsi="宋体" w:cs="宋体"/>
          <w:color w:val="000000"/>
          <w:sz w:val="24"/>
          <w:szCs w:val="24"/>
        </w:rPr>
      </w:pPr>
      <w:r>
        <w:rPr>
          <w:rFonts w:ascii="宋体" w:hAnsi="宋体" w:cs="宋体"/>
          <w:color w:val="000000"/>
          <w:sz w:val="24"/>
          <w:szCs w:val="24"/>
        </w:rPr>
        <w:t>起初以为</w:t>
      </w:r>
      <w:r>
        <w:rPr>
          <w:rFonts w:cs="宋体" w:ascii="宋体" w:hAnsi="宋体"/>
          <w:color w:val="000000"/>
          <w:sz w:val="24"/>
          <w:szCs w:val="24"/>
        </w:rPr>
        <w:t>ARM32</w:t>
      </w:r>
      <w:r>
        <w:rPr>
          <w:rFonts w:ascii="宋体" w:hAnsi="宋体" w:cs="宋体"/>
          <w:color w:val="000000"/>
          <w:sz w:val="24"/>
          <w:szCs w:val="24"/>
        </w:rPr>
        <w:t>的零号寄存器也是和</w:t>
      </w:r>
      <w:r>
        <w:rPr>
          <w:rFonts w:cs="宋体" w:ascii="宋体" w:hAnsi="宋体"/>
          <w:color w:val="000000"/>
          <w:sz w:val="24"/>
          <w:szCs w:val="24"/>
        </w:rPr>
        <w:t>MIPS32</w:t>
      </w:r>
      <w:r>
        <w:rPr>
          <w:rFonts w:ascii="宋体" w:hAnsi="宋体" w:cs="宋体"/>
          <w:color w:val="000000"/>
          <w:sz w:val="24"/>
          <w:szCs w:val="24"/>
        </w:rPr>
        <w:t>一样是恒为零的，后来和老师交流后才知道是自己先入为主了，经过查阅资料，才明白</w:t>
      </w:r>
      <w:r>
        <w:rPr>
          <w:rFonts w:cs="宋体" w:ascii="宋体" w:hAnsi="宋体"/>
          <w:color w:val="000000"/>
          <w:sz w:val="24"/>
          <w:szCs w:val="24"/>
        </w:rPr>
        <w:t>ARM32</w:t>
      </w:r>
      <w:r>
        <w:rPr>
          <w:rFonts w:ascii="宋体" w:hAnsi="宋体" w:cs="宋体"/>
          <w:color w:val="000000"/>
          <w:sz w:val="24"/>
          <w:szCs w:val="24"/>
        </w:rPr>
        <w:t>的零号寄存器就是普通寄存器，可以和其他通用寄存器一样进行读写操作。</w:t>
      </w:r>
    </w:p>
    <w:p>
      <w:pPr>
        <w:pStyle w:val="ListParagraph"/>
        <w:numPr>
          <w:ilvl w:val="0"/>
          <w:numId w:val="9"/>
        </w:numPr>
        <w:rPr>
          <w:rFonts w:ascii="宋体" w:hAnsi="宋体" w:cs="宋体"/>
          <w:color w:val="000000"/>
          <w:sz w:val="24"/>
          <w:szCs w:val="24"/>
        </w:rPr>
      </w:pPr>
      <w:r>
        <w:rPr>
          <w:rFonts w:ascii="宋体" w:hAnsi="宋体" w:cs="宋体"/>
          <w:color w:val="000000"/>
          <w:sz w:val="24"/>
          <w:szCs w:val="24"/>
        </w:rPr>
        <w:t>通用</w:t>
      </w:r>
      <w:r>
        <w:rPr>
          <w:rFonts w:cs="宋体" w:ascii="宋体" w:hAnsi="宋体"/>
          <w:color w:val="000000"/>
          <w:sz w:val="24"/>
          <w:szCs w:val="24"/>
        </w:rPr>
        <w:t>15</w:t>
      </w:r>
      <w:r>
        <w:rPr>
          <w:rFonts w:ascii="宋体" w:hAnsi="宋体" w:cs="宋体"/>
          <w:color w:val="000000"/>
          <w:sz w:val="24"/>
          <w:szCs w:val="24"/>
        </w:rPr>
        <w:t>号寄存器的最低两位恒为零，其他位为</w:t>
      </w:r>
      <w:r>
        <w:rPr>
          <w:rFonts w:cs="宋体" w:ascii="宋体" w:hAnsi="宋体"/>
          <w:color w:val="000000"/>
          <w:sz w:val="24"/>
          <w:szCs w:val="24"/>
        </w:rPr>
        <w:t>PC_in[31:2],</w:t>
      </w:r>
      <w:r>
        <w:rPr>
          <w:rFonts w:ascii="宋体" w:hAnsi="宋体" w:cs="宋体"/>
          <w:color w:val="000000"/>
          <w:sz w:val="24"/>
          <w:szCs w:val="24"/>
        </w:rPr>
        <w:t>因为访问内存时的地址为</w:t>
      </w:r>
      <w:r>
        <w:rPr>
          <w:rFonts w:cs="宋体" w:ascii="宋体" w:hAnsi="宋体"/>
          <w:color w:val="000000"/>
          <w:sz w:val="24"/>
          <w:szCs w:val="24"/>
        </w:rPr>
        <w:t>4</w:t>
      </w:r>
      <w:r>
        <w:rPr>
          <w:rFonts w:ascii="宋体" w:hAnsi="宋体" w:cs="宋体"/>
          <w:color w:val="000000"/>
          <w:sz w:val="24"/>
          <w:szCs w:val="24"/>
        </w:rPr>
        <w:t>的倍数。</w:t>
      </w:r>
    </w:p>
    <w:p>
      <w:pPr>
        <w:pStyle w:val="ListParagraph"/>
        <w:numPr>
          <w:ilvl w:val="0"/>
          <w:numId w:val="9"/>
        </w:numPr>
        <w:rPr>
          <w:rFonts w:ascii="宋体" w:hAnsi="宋体" w:cs="宋体"/>
          <w:color w:val="000000"/>
          <w:sz w:val="24"/>
          <w:szCs w:val="24"/>
        </w:rPr>
      </w:pPr>
      <w:r>
        <w:rPr>
          <w:rFonts w:cs="宋体" w:ascii="宋体" w:hAnsi="宋体"/>
          <w:color w:val="000000"/>
          <w:sz w:val="24"/>
          <w:szCs w:val="24"/>
        </w:rPr>
        <w:t>ARM32</w:t>
      </w:r>
      <w:r>
        <w:rPr>
          <w:rFonts w:ascii="宋体" w:hAnsi="宋体" w:cs="宋体"/>
          <w:color w:val="000000"/>
          <w:sz w:val="24"/>
          <w:szCs w:val="24"/>
        </w:rPr>
        <w:t>的读出是不受时钟控制的，也就是说读出部分是组合逻辑电路。从而我们设计的寄存器组要能够达到即存即取得效果。</w:t>
      </w:r>
    </w:p>
    <w:p>
      <w:pPr>
        <w:pStyle w:val="ListParagraph"/>
        <w:numPr>
          <w:ilvl w:val="0"/>
          <w:numId w:val="9"/>
        </w:numPr>
        <w:rPr>
          <w:rFonts w:ascii="宋体" w:hAnsi="宋体" w:cs="宋体"/>
          <w:color w:val="000000"/>
          <w:sz w:val="24"/>
          <w:szCs w:val="24"/>
        </w:rPr>
      </w:pPr>
      <w:r>
        <w:rPr>
          <w:rFonts w:ascii="宋体" w:hAnsi="宋体" w:cs="宋体"/>
          <w:color w:val="000000"/>
          <w:sz w:val="24"/>
          <w:szCs w:val="24"/>
        </w:rPr>
        <w:t>起初我以为</w:t>
      </w:r>
      <w:r>
        <w:rPr>
          <w:rFonts w:cs="宋体" w:ascii="宋体" w:hAnsi="宋体"/>
          <w:color w:val="000000"/>
          <w:sz w:val="24"/>
          <w:szCs w:val="24"/>
        </w:rPr>
        <w:t>rst</w:t>
      </w:r>
      <w:r>
        <w:rPr>
          <w:rFonts w:ascii="宋体" w:hAnsi="宋体" w:cs="宋体"/>
          <w:color w:val="000000"/>
          <w:sz w:val="24"/>
          <w:szCs w:val="24"/>
        </w:rPr>
        <w:t>是将所有寄存器清零，后来才知道，</w:t>
      </w:r>
      <w:r>
        <w:rPr>
          <w:rFonts w:cs="宋体" w:ascii="宋体" w:hAnsi="宋体"/>
          <w:color w:val="000000"/>
          <w:sz w:val="24"/>
          <w:szCs w:val="24"/>
        </w:rPr>
        <w:t>rst</w:t>
      </w:r>
      <w:r>
        <w:rPr>
          <w:rFonts w:ascii="宋体" w:hAnsi="宋体" w:cs="宋体"/>
          <w:color w:val="000000"/>
          <w:sz w:val="24"/>
          <w:szCs w:val="24"/>
        </w:rPr>
        <w:t>仅仅是将</w:t>
      </w:r>
      <w:r>
        <w:rPr>
          <w:rFonts w:cs="宋体" w:ascii="宋体" w:hAnsi="宋体"/>
          <w:color w:val="000000"/>
          <w:sz w:val="24"/>
          <w:szCs w:val="24"/>
        </w:rPr>
        <w:t>CPSR</w:t>
      </w:r>
      <w:r>
        <w:rPr>
          <w:rFonts w:ascii="宋体" w:hAnsi="宋体" w:cs="宋体"/>
          <w:color w:val="000000"/>
          <w:sz w:val="24"/>
          <w:szCs w:val="24"/>
        </w:rPr>
        <w:t>的标志位清零。</w:t>
      </w:r>
    </w:p>
    <w:p>
      <w:pPr>
        <w:pStyle w:val="ListParagraph"/>
        <w:numPr>
          <w:ilvl w:val="0"/>
          <w:numId w:val="9"/>
        </w:numPr>
        <w:rPr>
          <w:rFonts w:ascii="宋体" w:hAnsi="宋体" w:cs="宋体"/>
          <w:color w:val="000000"/>
          <w:sz w:val="24"/>
          <w:szCs w:val="24"/>
        </w:rPr>
      </w:pPr>
      <w:r>
        <w:rPr>
          <w:rFonts w:ascii="宋体" w:hAnsi="宋体" w:cs="宋体"/>
          <w:color w:val="000000"/>
          <w:sz w:val="24"/>
          <w:szCs w:val="24"/>
        </w:rPr>
        <w:t>我的注释写的是英文，希望老师不要介意我的各种语法问题。</w:t>
      </w:r>
    </w:p>
    <w:p>
      <w:pPr>
        <w:pStyle w:val="ListParagraph"/>
        <w:numPr>
          <w:ilvl w:val="0"/>
          <w:numId w:val="10"/>
        </w:numPr>
        <w:rPr>
          <w:rFonts w:ascii="宋体" w:hAnsi="宋体" w:cs="宋体"/>
          <w:b/>
          <w:b/>
          <w:color w:val="000000"/>
          <w:sz w:val="32"/>
          <w:szCs w:val="32"/>
        </w:rPr>
      </w:pPr>
      <w:r>
        <w:rPr>
          <w:rFonts w:ascii="宋体" w:hAnsi="宋体" w:cs="宋体"/>
          <w:b/>
          <w:color w:val="000000"/>
          <w:sz w:val="32"/>
          <w:szCs w:val="32"/>
        </w:rPr>
        <w:t>感悟</w:t>
      </w:r>
    </w:p>
    <w:p>
      <w:pPr>
        <w:pStyle w:val="ListParagraph"/>
        <w:ind w:left="840" w:firstLine="420"/>
        <w:rPr>
          <w:rFonts w:ascii="宋体" w:hAnsi="宋体" w:cs="宋体"/>
          <w:color w:val="000000"/>
          <w:sz w:val="24"/>
          <w:szCs w:val="24"/>
        </w:rPr>
      </w:pPr>
      <w:r>
        <w:rPr>
          <w:rFonts w:ascii="宋体" w:hAnsi="宋体" w:cs="宋体"/>
          <w:color w:val="000000"/>
          <w:sz w:val="24"/>
          <w:szCs w:val="24"/>
        </w:rPr>
        <w:t>一定要学会备份文件，要不会死的很惨的，我这个实验一共写了三遍，第一次是</w:t>
      </w:r>
      <w:r>
        <w:rPr>
          <w:rFonts w:cs="宋体" w:ascii="宋体" w:hAnsi="宋体"/>
          <w:color w:val="000000"/>
          <w:sz w:val="24"/>
          <w:szCs w:val="24"/>
        </w:rPr>
        <w:t>U</w:t>
      </w:r>
      <w:r>
        <w:rPr>
          <w:rFonts w:ascii="宋体" w:hAnsi="宋体" w:cs="宋体"/>
          <w:color w:val="000000"/>
          <w:sz w:val="24"/>
          <w:szCs w:val="24"/>
        </w:rPr>
        <w:t>盘丢了，第二次是电脑出现</w:t>
      </w:r>
      <w:r>
        <w:rPr>
          <w:rFonts w:cs="宋体" w:ascii="宋体" w:hAnsi="宋体"/>
          <w:color w:val="000000"/>
          <w:sz w:val="24"/>
          <w:szCs w:val="24"/>
        </w:rPr>
        <w:t>bug——</w:t>
      </w:r>
      <w:r>
        <w:rPr>
          <w:rFonts w:ascii="宋体" w:hAnsi="宋体" w:cs="宋体"/>
          <w:color w:val="000000"/>
          <w:sz w:val="24"/>
          <w:szCs w:val="24"/>
        </w:rPr>
        <w:t>文件莫名丢失了。重写的过程是相当痛苦的。还有就是要牢记机器总是对的，不要理所当然，没有检验的代码都有可能是错的。有的时候调不出</w:t>
      </w:r>
      <w:r>
        <w:rPr>
          <w:rFonts w:cs="宋体" w:ascii="宋体" w:hAnsi="宋体"/>
          <w:color w:val="000000"/>
          <w:sz w:val="24"/>
          <w:szCs w:val="24"/>
        </w:rPr>
        <w:t>bug</w:t>
      </w:r>
      <w:r>
        <w:rPr>
          <w:rFonts w:ascii="宋体" w:hAnsi="宋体" w:cs="宋体"/>
          <w:color w:val="000000"/>
          <w:sz w:val="24"/>
          <w:szCs w:val="24"/>
        </w:rPr>
        <w:t>，很可能就是因为你最认为值得信任的地方出现了错误。</w:t>
      </w:r>
    </w:p>
    <w:p>
      <w:pPr>
        <w:pStyle w:val="ListParagraph"/>
        <w:numPr>
          <w:ilvl w:val="0"/>
          <w:numId w:val="1"/>
        </w:numPr>
        <w:rPr>
          <w:rFonts w:ascii="宋体" w:hAnsi="宋体" w:eastAsia="宋体" w:cs="MicrosoftYaHei-Bold-Identity-H" w:asciiTheme="minorEastAsia" w:eastAsiaTheme="minorEastAsia" w:hAnsiTheme="minorEastAsia"/>
          <w:b/>
          <w:b/>
          <w:bCs/>
          <w:sz w:val="44"/>
          <w:szCs w:val="44"/>
        </w:rPr>
      </w:pPr>
      <w:r>
        <w:rPr>
          <w:rFonts w:ascii="宋体" w:hAnsi="宋体" w:cs="MicrosoftYaHei-Bold-Identity-H" w:asciiTheme="minorEastAsia" w:hAnsiTheme="minorEastAsia"/>
          <w:b/>
          <w:bCs/>
          <w:sz w:val="44"/>
          <w:szCs w:val="44"/>
        </w:rPr>
        <w:t>实验思考题</w:t>
      </w:r>
    </w:p>
    <w:p>
      <w:pPr>
        <w:pStyle w:val="Normal"/>
        <w:ind w:left="420" w:hanging="0"/>
        <w:rPr>
          <w:rFonts w:ascii="宋体" w:hAnsi="宋体" w:eastAsia="宋体" w:cs="MicrosoftYaHei-Bold-Identity-H" w:asciiTheme="minorEastAsia" w:eastAsiaTheme="minorEastAsia" w:hAnsiTheme="minorEastAsia"/>
          <w:b/>
          <w:b/>
          <w:bCs/>
          <w:sz w:val="32"/>
          <w:szCs w:val="32"/>
        </w:rPr>
      </w:pPr>
      <w:r>
        <w:rPr>
          <w:rFonts w:ascii="宋体" w:hAnsi="宋体" w:cs="MicrosoftYaHei-Bold-Identity-H" w:asciiTheme="minorEastAsia" w:hAnsiTheme="minorEastAsia"/>
          <w:b/>
          <w:bCs/>
          <w:sz w:val="32"/>
          <w:szCs w:val="32"/>
        </w:rPr>
        <w:t>寄存器组设计中要注意哪些问题？</w:t>
      </w:r>
    </w:p>
    <w:p>
      <w:pPr>
        <w:pStyle w:val="Normal"/>
        <w:ind w:left="420" w:hanging="0"/>
        <w:rPr>
          <w:rFonts w:ascii="宋体" w:hAnsi="宋体" w:eastAsia="宋体" w:cs="MicrosoftYaHei-Bold-Identity-H" w:asciiTheme="minorEastAsia" w:eastAsiaTheme="minorEastAsia" w:hAnsiTheme="minorEastAsia"/>
          <w:b/>
          <w:b/>
          <w:bCs/>
          <w:sz w:val="32"/>
          <w:szCs w:val="32"/>
        </w:rPr>
      </w:pPr>
      <w:r>
        <w:rPr>
          <w:rFonts w:ascii="宋体" w:hAnsi="宋体" w:cs="MicrosoftYaHei-Bold-Identity-H" w:asciiTheme="minorEastAsia" w:hAnsiTheme="minorEastAsia"/>
          <w:b/>
          <w:bCs/>
          <w:sz w:val="32"/>
          <w:szCs w:val="32"/>
        </w:rPr>
        <w:t>答</w:t>
      </w:r>
      <w:r>
        <w:rPr>
          <w:rFonts w:eastAsia="宋体" w:cs="MicrosoftYaHei-Bold-Identity-H" w:ascii="宋体" w:hAnsi="宋体" w:asciiTheme="minorEastAsia" w:eastAsiaTheme="minorEastAsia" w:hAnsiTheme="minorEastAsia"/>
          <w:b/>
          <w:bCs/>
          <w:sz w:val="32"/>
          <w:szCs w:val="32"/>
        </w:rPr>
        <w:t>:</w:t>
      </w:r>
    </w:p>
    <w:p>
      <w:pPr>
        <w:pStyle w:val="ListParagraph"/>
        <w:numPr>
          <w:ilvl w:val="0"/>
          <w:numId w:val="12"/>
        </w:numPr>
        <w:rPr>
          <w:rFonts w:ascii="宋体" w:hAnsi="宋体" w:eastAsia="宋体" w:cs="MicrosoftYaHei-Bold-Identity-H" w:asciiTheme="minorEastAsia" w:eastAsiaTheme="minorEastAsia" w:hAnsiTheme="minorEastAsia"/>
          <w:bCs/>
          <w:sz w:val="24"/>
          <w:szCs w:val="24"/>
        </w:rPr>
      </w:pPr>
      <w:r>
        <w:rPr>
          <w:rFonts w:eastAsia="宋体" w:cs="MicrosoftYaHei-Bold-Identity-H" w:ascii="宋体" w:hAnsi="宋体" w:asciiTheme="minorEastAsia" w:eastAsiaTheme="minorEastAsia" w:hAnsiTheme="minorEastAsia"/>
          <w:bCs/>
          <w:sz w:val="24"/>
          <w:szCs w:val="24"/>
        </w:rPr>
        <w:t>MIPS</w:t>
      </w:r>
      <w:r>
        <w:rPr>
          <w:rFonts w:ascii="宋体" w:hAnsi="宋体" w:cs="MicrosoftYaHei-Bold-Identity-H" w:asciiTheme="minorEastAsia" w:hAnsiTheme="minorEastAsia"/>
          <w:bCs/>
          <w:sz w:val="24"/>
          <w:szCs w:val="24"/>
        </w:rPr>
        <w:t>寄存器组的设计中要注意零号寄存器是不可以写入的。</w:t>
      </w:r>
    </w:p>
    <w:p>
      <w:pPr>
        <w:pStyle w:val="ListParagraph"/>
        <w:numPr>
          <w:ilvl w:val="0"/>
          <w:numId w:val="12"/>
        </w:numPr>
        <w:rPr>
          <w:rFonts w:ascii="宋体" w:hAnsi="宋体" w:eastAsia="宋体" w:cs="MicrosoftYaHei-Bold-Identity-H" w:asciiTheme="minorEastAsia" w:eastAsiaTheme="minorEastAsia" w:hAnsiTheme="minorEastAsia"/>
          <w:bCs/>
          <w:sz w:val="24"/>
          <w:szCs w:val="24"/>
        </w:rPr>
      </w:pPr>
      <w:r>
        <w:rPr>
          <w:rFonts w:eastAsia="宋体" w:cs="MicrosoftYaHei-Bold-Identity-H" w:ascii="宋体" w:hAnsi="宋体" w:asciiTheme="minorEastAsia" w:eastAsiaTheme="minorEastAsia" w:hAnsiTheme="minorEastAsia"/>
          <w:bCs/>
          <w:sz w:val="24"/>
          <w:szCs w:val="24"/>
        </w:rPr>
        <w:t>MIPS</w:t>
      </w:r>
      <w:r>
        <w:rPr>
          <w:rFonts w:ascii="宋体" w:hAnsi="宋体" w:cs="MicrosoftYaHei-Bold-Identity-H" w:asciiTheme="minorEastAsia" w:hAnsiTheme="minorEastAsia"/>
          <w:bCs/>
          <w:sz w:val="24"/>
          <w:szCs w:val="24"/>
        </w:rPr>
        <w:t>寄存器组的读写控制逻辑要分开写，因为读寄存器是不受时钟信号控制的。</w:t>
      </w:r>
    </w:p>
    <w:p>
      <w:pPr>
        <w:pStyle w:val="ListParagraph"/>
        <w:numPr>
          <w:ilvl w:val="0"/>
          <w:numId w:val="12"/>
        </w:numPr>
        <w:rPr>
          <w:rFonts w:ascii="宋体" w:hAnsi="宋体" w:cs="宋体"/>
          <w:color w:val="000000"/>
          <w:sz w:val="24"/>
          <w:szCs w:val="24"/>
        </w:rPr>
      </w:pPr>
      <w:r>
        <w:rPr>
          <w:rFonts w:cs="宋体" w:ascii="宋体" w:hAnsi="宋体"/>
          <w:color w:val="000000"/>
          <w:sz w:val="24"/>
          <w:szCs w:val="24"/>
        </w:rPr>
        <w:t>ARM32</w:t>
      </w:r>
      <w:r>
        <w:rPr>
          <w:rFonts w:ascii="宋体" w:hAnsi="宋体" w:cs="宋体"/>
          <w:color w:val="000000"/>
          <w:sz w:val="24"/>
          <w:szCs w:val="24"/>
        </w:rPr>
        <w:t>通用</w:t>
      </w:r>
      <w:r>
        <w:rPr>
          <w:rFonts w:cs="宋体" w:ascii="宋体" w:hAnsi="宋体"/>
          <w:color w:val="000000"/>
          <w:sz w:val="24"/>
          <w:szCs w:val="24"/>
        </w:rPr>
        <w:t>15</w:t>
      </w:r>
      <w:r>
        <w:rPr>
          <w:rFonts w:ascii="宋体" w:hAnsi="宋体" w:cs="宋体"/>
          <w:color w:val="000000"/>
          <w:sz w:val="24"/>
          <w:szCs w:val="24"/>
        </w:rPr>
        <w:t>号寄存器的最低两位恒为零，其它位为</w:t>
      </w:r>
      <w:r>
        <w:rPr>
          <w:rFonts w:cs="宋体" w:ascii="宋体" w:hAnsi="宋体"/>
          <w:color w:val="000000"/>
          <w:sz w:val="24"/>
          <w:szCs w:val="24"/>
        </w:rPr>
        <w:t>PC_in[31:2],</w:t>
      </w:r>
      <w:r>
        <w:rPr>
          <w:rFonts w:ascii="宋体" w:hAnsi="宋体" w:cs="宋体"/>
          <w:color w:val="000000"/>
          <w:sz w:val="24"/>
          <w:szCs w:val="24"/>
        </w:rPr>
        <w:t>因为访问内存时的地址为</w:t>
      </w:r>
      <w:r>
        <w:rPr>
          <w:rFonts w:cs="宋体" w:ascii="宋体" w:hAnsi="宋体"/>
          <w:color w:val="000000"/>
          <w:sz w:val="24"/>
          <w:szCs w:val="24"/>
        </w:rPr>
        <w:t>4</w:t>
      </w:r>
      <w:r>
        <w:rPr>
          <w:rFonts w:ascii="宋体" w:hAnsi="宋体" w:cs="宋体"/>
          <w:color w:val="000000"/>
          <w:sz w:val="24"/>
          <w:szCs w:val="24"/>
        </w:rPr>
        <w:t>的倍数。</w:t>
      </w:r>
    </w:p>
    <w:p>
      <w:pPr>
        <w:pStyle w:val="ListParagraph"/>
        <w:numPr>
          <w:ilvl w:val="0"/>
          <w:numId w:val="12"/>
        </w:numPr>
        <w:rPr>
          <w:rFonts w:ascii="宋体" w:hAnsi="宋体" w:eastAsia="宋体" w:cs="MicrosoftYaHei-Bold-Identity-H" w:asciiTheme="minorEastAsia" w:eastAsiaTheme="minorEastAsia" w:hAnsiTheme="minorEastAsia"/>
          <w:bCs/>
          <w:sz w:val="24"/>
          <w:szCs w:val="24"/>
        </w:rPr>
      </w:pPr>
      <w:r>
        <w:rPr>
          <w:rFonts w:eastAsia="宋体" w:cs="MicrosoftYaHei-Bold-Identity-H" w:ascii="宋体" w:hAnsi="宋体" w:asciiTheme="minorEastAsia" w:eastAsiaTheme="minorEastAsia" w:hAnsiTheme="minorEastAsia"/>
          <w:bCs/>
          <w:sz w:val="24"/>
          <w:szCs w:val="24"/>
        </w:rPr>
        <w:t>ARM32</w:t>
      </w:r>
      <w:r>
        <w:rPr>
          <w:rFonts w:ascii="宋体" w:hAnsi="宋体" w:cs="MicrosoftYaHei-Bold-Identity-H" w:asciiTheme="minorEastAsia" w:hAnsiTheme="minorEastAsia"/>
          <w:bCs/>
          <w:sz w:val="24"/>
          <w:szCs w:val="24"/>
        </w:rPr>
        <w:t>寄存器组的读写控制逻辑要分开写，因为读寄存器是不受时钟信号控制的。</w:t>
      </w:r>
    </w:p>
    <w:p>
      <w:pPr>
        <w:pStyle w:val="ListParagraph"/>
        <w:numPr>
          <w:ilvl w:val="0"/>
          <w:numId w:val="12"/>
        </w:numPr>
        <w:rPr>
          <w:rFonts w:ascii="宋体" w:hAnsi="宋体" w:cs="宋体"/>
          <w:color w:val="000000"/>
          <w:sz w:val="24"/>
          <w:szCs w:val="24"/>
        </w:rPr>
      </w:pPr>
      <w:r>
        <w:rPr>
          <w:rFonts w:cs="宋体" w:ascii="宋体" w:hAnsi="宋体"/>
          <w:color w:val="000000"/>
          <w:sz w:val="24"/>
          <w:szCs w:val="24"/>
        </w:rPr>
        <w:t>ARM32</w:t>
      </w:r>
      <w:r>
        <w:rPr>
          <w:rFonts w:ascii="宋体" w:hAnsi="宋体" w:cs="宋体"/>
          <w:color w:val="000000"/>
          <w:sz w:val="24"/>
          <w:szCs w:val="24"/>
        </w:rPr>
        <w:t>中，</w:t>
      </w:r>
      <w:r>
        <w:rPr>
          <w:rFonts w:cs="宋体" w:ascii="宋体" w:hAnsi="宋体"/>
          <w:color w:val="000000"/>
          <w:sz w:val="24"/>
          <w:szCs w:val="24"/>
        </w:rPr>
        <w:t>RST</w:t>
      </w:r>
      <w:r>
        <w:rPr>
          <w:rFonts w:ascii="宋体" w:hAnsi="宋体" w:cs="宋体"/>
          <w:color w:val="000000"/>
          <w:sz w:val="24"/>
          <w:szCs w:val="24"/>
        </w:rPr>
        <w:t>用来将</w:t>
      </w:r>
      <w:r>
        <w:rPr>
          <w:rFonts w:cs="宋体" w:ascii="宋体" w:hAnsi="宋体"/>
          <w:color w:val="000000"/>
          <w:sz w:val="24"/>
          <w:szCs w:val="24"/>
        </w:rPr>
        <w:t>CPSR</w:t>
      </w:r>
      <w:r>
        <w:rPr>
          <w:rFonts w:ascii="宋体" w:hAnsi="宋体" w:cs="宋体"/>
          <w:color w:val="000000"/>
          <w:sz w:val="24"/>
          <w:szCs w:val="24"/>
        </w:rPr>
        <w:t>的标志位清零。</w:t>
      </w:r>
    </w:p>
    <w:p>
      <w:pPr>
        <w:pStyle w:val="ListParagraph"/>
        <w:numPr>
          <w:ilvl w:val="0"/>
          <w:numId w:val="12"/>
        </w:numPr>
        <w:rPr/>
      </w:pPr>
      <w:r>
        <w:rPr>
          <w:rFonts w:ascii="宋体" w:hAnsi="宋体" w:cs="宋体"/>
          <w:color w:val="000000"/>
          <w:sz w:val="24"/>
          <w:szCs w:val="24"/>
        </w:rPr>
        <w:t>测试数据不要仅仅全令或者全</w:t>
      </w:r>
      <w:r>
        <w:rPr>
          <w:rFonts w:cs="宋体" w:ascii="宋体" w:hAnsi="宋体"/>
          <w:color w:val="000000"/>
          <w:sz w:val="24"/>
          <w:szCs w:val="24"/>
        </w:rPr>
        <w:t>FFF……</w:t>
      </w:r>
      <w:r>
        <w:rPr>
          <w:rFonts w:ascii="宋体" w:hAnsi="宋体" w:cs="宋体"/>
          <w:color w:val="000000"/>
          <w:sz w:val="24"/>
          <w:szCs w:val="24"/>
        </w:rPr>
        <w:t>，这样的测试数据，需要写一些例如</w:t>
      </w:r>
      <w:r>
        <w:rPr>
          <w:rFonts w:cs="宋体" w:ascii="宋体" w:hAnsi="宋体"/>
          <w:color w:val="000000"/>
          <w:sz w:val="24"/>
          <w:szCs w:val="24"/>
        </w:rPr>
        <w:t>ABCDE</w:t>
      </w:r>
      <w:r>
        <w:rPr>
          <w:rFonts w:ascii="宋体" w:hAnsi="宋体" w:cs="宋体"/>
          <w:color w:val="000000"/>
          <w:sz w:val="24"/>
          <w:szCs w:val="24"/>
        </w:rPr>
        <w:t>这样子来测试正确性，这样更符合测试的标准。</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宋体">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taiwa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lvl w:ilvl="0">
      <w:start w:val="1"/>
      <w:numFmt w:val="taiwa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lvl w:ilvl="0">
      <w:start w:val="1"/>
      <w:numFmt w:val="taiwa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9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1"/>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747fa"/>
    <w:pPr>
      <w:widowControl w:val="false"/>
      <w:suppressAutoHyphens w:val="true"/>
      <w:bidi w:val="0"/>
      <w:jc w:val="both"/>
    </w:pPr>
    <w:rPr>
      <w:rFonts w:ascii="Calibri" w:hAnsi="Calibri" w:eastAsia="宋体" w:cs="Times New Roman" w:asciiTheme="minorHAnsi" w:eastAsiaTheme="minorEastAsia" w:hAnsiTheme="minorHAnsi"/>
      <w:color w:val="00000A"/>
      <w:sz w:val="21"/>
      <w:szCs w:val="21"/>
      <w:lang w:val="en-US" w:eastAsia="zh-CN"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InternetLink">
    <w:name w:val="Internet Link"/>
    <w:uiPriority w:val="99"/>
    <w:unhideWhenUsed/>
    <w:rsid w:val="002747fa"/>
    <w:rPr>
      <w:color w:val="0563C1"/>
      <w:u w:val="single"/>
    </w:rPr>
  </w:style>
  <w:style w:type="character" w:styleId="Char" w:customStyle="1">
    <w:name w:val="页眉 Char"/>
    <w:basedOn w:val="DefaultParagraphFont"/>
    <w:link w:val="a5"/>
    <w:uiPriority w:val="99"/>
    <w:qFormat/>
    <w:rsid w:val="00253098"/>
    <w:rPr>
      <w:rFonts w:ascii="Calibri" w:hAnsi="Calibri" w:eastAsia="宋体" w:cs="Times New Roman"/>
      <w:sz w:val="18"/>
      <w:szCs w:val="18"/>
    </w:rPr>
  </w:style>
  <w:style w:type="character" w:styleId="Char1" w:customStyle="1">
    <w:name w:val="页脚 Char"/>
    <w:basedOn w:val="DefaultParagraphFont"/>
    <w:link w:val="a6"/>
    <w:uiPriority w:val="99"/>
    <w:qFormat/>
    <w:rsid w:val="00253098"/>
    <w:rPr>
      <w:rFonts w:ascii="Calibri" w:hAnsi="Calibri" w:eastAsia="宋体" w:cs="Times New Roman"/>
      <w:sz w:val="18"/>
      <w:szCs w:val="18"/>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2747fa"/>
    <w:pPr>
      <w:ind w:firstLine="420"/>
    </w:pPr>
    <w:rPr/>
  </w:style>
  <w:style w:type="paragraph" w:styleId="Default" w:customStyle="1">
    <w:name w:val="Default"/>
    <w:qFormat/>
    <w:rsid w:val="00f82cdb"/>
    <w:pPr>
      <w:widowControl w:val="false"/>
      <w:suppressAutoHyphens w:val="true"/>
      <w:bidi w:val="0"/>
      <w:jc w:val="left"/>
    </w:pPr>
    <w:rPr>
      <w:rFonts w:ascii="宋体" w:hAnsi="宋体" w:eastAsia="宋体" w:cs="宋体"/>
      <w:color w:val="000000"/>
      <w:sz w:val="24"/>
      <w:szCs w:val="24"/>
      <w:lang w:val="en-US" w:eastAsia="zh-CN" w:bidi="ar-SA"/>
    </w:rPr>
  </w:style>
  <w:style w:type="paragraph" w:styleId="Header">
    <w:name w:val="Header"/>
    <w:basedOn w:val="Normal"/>
    <w:link w:val="Char"/>
    <w:uiPriority w:val="99"/>
    <w:unhideWhenUsed/>
    <w:rsid w:val="00253098"/>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0"/>
    <w:uiPriority w:val="99"/>
    <w:unhideWhenUsed/>
    <w:rsid w:val="00253098"/>
    <w:pPr>
      <w:tabs>
        <w:tab w:val="center" w:pos="4153" w:leader="none"/>
        <w:tab w:val="right" w:pos="8306" w:leader="none"/>
      </w:tabs>
      <w:snapToGrid w:val="false"/>
      <w:jc w:val="left"/>
    </w:pPr>
    <w:rPr>
      <w:sz w:val="18"/>
      <w:szCs w:val="18"/>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LibreOffice/4.4.6.3$Linux_X86_64 LibreOffice_project/40m0$Build-3</Application>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2014-03-02T10:48:00Z</dcterms:created>
  <dc:creator>xin jin</dc:creator>
  <dc:language>en-US</dc:language>
  <dcterms:modified xsi:type="dcterms:W3CDTF">2016-01-05T07:57:44Z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