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F8324" w14:textId="77777777" w:rsidR="00BE274F" w:rsidRPr="00BE274F" w:rsidRDefault="00BE274F" w:rsidP="00BE274F">
      <w:pPr>
        <w:rPr>
          <w:b/>
          <w:bCs/>
        </w:rPr>
      </w:pPr>
      <w:r w:rsidRPr="00BE274F">
        <w:rPr>
          <w:b/>
          <w:bCs/>
        </w:rPr>
        <w:t>1. Scalping</w:t>
      </w:r>
    </w:p>
    <w:p w14:paraId="4DC6B3C0" w14:textId="77777777" w:rsidR="00BE274F" w:rsidRPr="00BE274F" w:rsidRDefault="00BE274F" w:rsidP="00BE274F">
      <w:r w:rsidRPr="00BE274F">
        <w:rPr>
          <w:b/>
          <w:bCs/>
        </w:rPr>
        <w:t>Overview:</w:t>
      </w:r>
      <w:r w:rsidRPr="00BE274F">
        <w:t xml:space="preserve"> Scalping is one of the quickest strategies in day trading. It involves making dozens, or even hundreds, of small trades throughout the day to capture tiny price movements.</w:t>
      </w:r>
    </w:p>
    <w:p w14:paraId="5AEAA504" w14:textId="77777777" w:rsidR="00BE274F" w:rsidRPr="00BE274F" w:rsidRDefault="00BE274F" w:rsidP="00BE274F">
      <w:r w:rsidRPr="00BE274F">
        <w:rPr>
          <w:b/>
          <w:bCs/>
        </w:rPr>
        <w:t>Key Principles:</w:t>
      </w:r>
    </w:p>
    <w:p w14:paraId="76C9633D" w14:textId="77777777" w:rsidR="00BE274F" w:rsidRPr="00BE274F" w:rsidRDefault="00BE274F" w:rsidP="00BE274F">
      <w:pPr>
        <w:numPr>
          <w:ilvl w:val="0"/>
          <w:numId w:val="1"/>
        </w:numPr>
      </w:pPr>
      <w:r w:rsidRPr="00BE274F">
        <w:rPr>
          <w:b/>
          <w:bCs/>
        </w:rPr>
        <w:t>Small profits, many trades:</w:t>
      </w:r>
      <w:r w:rsidRPr="00BE274F">
        <w:t xml:space="preserve"> Scalpers typically aim for small price movements (a few pips or cents), but with a high volume of trades.</w:t>
      </w:r>
    </w:p>
    <w:p w14:paraId="26F124BB" w14:textId="77777777" w:rsidR="00BE274F" w:rsidRPr="00BE274F" w:rsidRDefault="00BE274F" w:rsidP="00BE274F">
      <w:pPr>
        <w:numPr>
          <w:ilvl w:val="0"/>
          <w:numId w:val="1"/>
        </w:numPr>
      </w:pPr>
      <w:r w:rsidRPr="00BE274F">
        <w:rPr>
          <w:b/>
          <w:bCs/>
        </w:rPr>
        <w:t>High liquidity:</w:t>
      </w:r>
      <w:r w:rsidRPr="00BE274F">
        <w:t xml:space="preserve"> Scalpers often trade stocks or assets with tight bid/ask spreads and high volume to get in and out quickly without significant slippage.</w:t>
      </w:r>
    </w:p>
    <w:p w14:paraId="0C1AE04B" w14:textId="77777777" w:rsidR="00BE274F" w:rsidRPr="00BE274F" w:rsidRDefault="00BE274F" w:rsidP="00BE274F">
      <w:pPr>
        <w:numPr>
          <w:ilvl w:val="0"/>
          <w:numId w:val="1"/>
        </w:numPr>
      </w:pPr>
      <w:r w:rsidRPr="00BE274F">
        <w:rPr>
          <w:b/>
          <w:bCs/>
        </w:rPr>
        <w:t>Low timeframes:</w:t>
      </w:r>
      <w:r w:rsidRPr="00BE274F">
        <w:t xml:space="preserve"> Scalpers usually work on timeframes as short as 1-minute or 5-minute charts.</w:t>
      </w:r>
    </w:p>
    <w:p w14:paraId="7E1B6639" w14:textId="77777777" w:rsidR="00BE274F" w:rsidRPr="00BE274F" w:rsidRDefault="00BE274F" w:rsidP="00BE274F">
      <w:r w:rsidRPr="00BE274F">
        <w:rPr>
          <w:b/>
          <w:bCs/>
        </w:rPr>
        <w:t>Tools:</w:t>
      </w:r>
    </w:p>
    <w:p w14:paraId="7C2D95C2" w14:textId="77777777" w:rsidR="00BE274F" w:rsidRPr="00BE274F" w:rsidRDefault="00BE274F" w:rsidP="00BE274F">
      <w:pPr>
        <w:numPr>
          <w:ilvl w:val="0"/>
          <w:numId w:val="2"/>
        </w:numPr>
      </w:pPr>
      <w:r w:rsidRPr="00BE274F">
        <w:t>Level II quotes and time &amp; sales (to gauge real-time order flow)</w:t>
      </w:r>
    </w:p>
    <w:p w14:paraId="7BD739D2" w14:textId="77777777" w:rsidR="00BE274F" w:rsidRPr="00BE274F" w:rsidRDefault="00BE274F" w:rsidP="00BE274F">
      <w:pPr>
        <w:numPr>
          <w:ilvl w:val="0"/>
          <w:numId w:val="2"/>
        </w:numPr>
      </w:pPr>
      <w:r w:rsidRPr="00BE274F">
        <w:t xml:space="preserve">Momentum indicators like the </w:t>
      </w:r>
      <w:r w:rsidRPr="00BE274F">
        <w:rPr>
          <w:b/>
          <w:bCs/>
        </w:rPr>
        <w:t>Relative Strength Index (RSI)</w:t>
      </w:r>
      <w:r w:rsidRPr="00BE274F">
        <w:t xml:space="preserve">, </w:t>
      </w:r>
      <w:r w:rsidRPr="00BE274F">
        <w:rPr>
          <w:b/>
          <w:bCs/>
        </w:rPr>
        <w:t>Moving Average Convergence Divergence (MACD)</w:t>
      </w:r>
      <w:r w:rsidRPr="00BE274F">
        <w:t xml:space="preserve">, and </w:t>
      </w:r>
      <w:r w:rsidRPr="00BE274F">
        <w:rPr>
          <w:b/>
          <w:bCs/>
        </w:rPr>
        <w:t>Bollinger Bands</w:t>
      </w:r>
      <w:r w:rsidRPr="00BE274F">
        <w:t>.</w:t>
      </w:r>
    </w:p>
    <w:p w14:paraId="0AD2215B" w14:textId="77777777" w:rsidR="00BE274F" w:rsidRPr="00BE274F" w:rsidRDefault="00BE274F" w:rsidP="00BE274F">
      <w:pPr>
        <w:rPr>
          <w:b/>
          <w:bCs/>
        </w:rPr>
      </w:pPr>
      <w:r w:rsidRPr="00BE274F">
        <w:rPr>
          <w:b/>
          <w:bCs/>
        </w:rPr>
        <w:t>2. Momentum Trading</w:t>
      </w:r>
    </w:p>
    <w:p w14:paraId="3A566179" w14:textId="77777777" w:rsidR="00BE274F" w:rsidRPr="00BE274F" w:rsidRDefault="00BE274F" w:rsidP="00BE274F">
      <w:r w:rsidRPr="00BE274F">
        <w:rPr>
          <w:b/>
          <w:bCs/>
        </w:rPr>
        <w:t>Overview:</w:t>
      </w:r>
      <w:r w:rsidRPr="00BE274F">
        <w:t xml:space="preserve"> Momentum traders buy securities that are trending strongly in one direction (up or down) and aim to ride the trend for as long as possible before it reverses.</w:t>
      </w:r>
    </w:p>
    <w:p w14:paraId="1EE62864" w14:textId="77777777" w:rsidR="00BE274F" w:rsidRPr="00BE274F" w:rsidRDefault="00BE274F" w:rsidP="00BE274F">
      <w:r w:rsidRPr="00BE274F">
        <w:rPr>
          <w:b/>
          <w:bCs/>
        </w:rPr>
        <w:t>Key Principles:</w:t>
      </w:r>
    </w:p>
    <w:p w14:paraId="7EA8381A" w14:textId="77777777" w:rsidR="00BE274F" w:rsidRPr="00BE274F" w:rsidRDefault="00BE274F" w:rsidP="00BE274F">
      <w:pPr>
        <w:numPr>
          <w:ilvl w:val="0"/>
          <w:numId w:val="3"/>
        </w:numPr>
      </w:pPr>
      <w:r w:rsidRPr="00BE274F">
        <w:rPr>
          <w:b/>
          <w:bCs/>
        </w:rPr>
        <w:t>Trend following:</w:t>
      </w:r>
      <w:r w:rsidRPr="00BE274F">
        <w:t xml:space="preserve"> You buy securities in an uptrend and sell short in a downtrend.</w:t>
      </w:r>
    </w:p>
    <w:p w14:paraId="167D2AFE" w14:textId="77777777" w:rsidR="00BE274F" w:rsidRPr="00BE274F" w:rsidRDefault="00BE274F" w:rsidP="00BE274F">
      <w:pPr>
        <w:numPr>
          <w:ilvl w:val="0"/>
          <w:numId w:val="3"/>
        </w:numPr>
      </w:pPr>
      <w:r w:rsidRPr="00BE274F">
        <w:rPr>
          <w:b/>
          <w:bCs/>
        </w:rPr>
        <w:t>News catalysts:</w:t>
      </w:r>
      <w:r w:rsidRPr="00BE274F">
        <w:t xml:space="preserve"> Often driven by news, earnings reports, or other events that trigger a significant price movement.</w:t>
      </w:r>
    </w:p>
    <w:p w14:paraId="5AE71B54" w14:textId="77777777" w:rsidR="00BE274F" w:rsidRPr="00BE274F" w:rsidRDefault="00BE274F" w:rsidP="00BE274F">
      <w:pPr>
        <w:numPr>
          <w:ilvl w:val="0"/>
          <w:numId w:val="3"/>
        </w:numPr>
      </w:pPr>
      <w:r w:rsidRPr="00BE274F">
        <w:rPr>
          <w:b/>
          <w:bCs/>
        </w:rPr>
        <w:t>Risk management:</w:t>
      </w:r>
      <w:r w:rsidRPr="00BE274F">
        <w:t xml:space="preserve"> Cutting losses quickly when the trend reverses </w:t>
      </w:r>
      <w:proofErr w:type="gramStart"/>
      <w:r w:rsidRPr="00BE274F">
        <w:t>is</w:t>
      </w:r>
      <w:proofErr w:type="gramEnd"/>
      <w:r w:rsidRPr="00BE274F">
        <w:t xml:space="preserve"> crucial in momentum trading.</w:t>
      </w:r>
    </w:p>
    <w:p w14:paraId="6F10432C" w14:textId="77777777" w:rsidR="00BE274F" w:rsidRPr="00BE274F" w:rsidRDefault="00BE274F" w:rsidP="00BE274F">
      <w:r w:rsidRPr="00BE274F">
        <w:rPr>
          <w:b/>
          <w:bCs/>
        </w:rPr>
        <w:t>Tools:</w:t>
      </w:r>
    </w:p>
    <w:p w14:paraId="5DEDF122" w14:textId="77777777" w:rsidR="00BE274F" w:rsidRPr="00BE274F" w:rsidRDefault="00BE274F" w:rsidP="00BE274F">
      <w:pPr>
        <w:numPr>
          <w:ilvl w:val="0"/>
          <w:numId w:val="4"/>
        </w:numPr>
      </w:pPr>
      <w:r w:rsidRPr="00BE274F">
        <w:rPr>
          <w:b/>
          <w:bCs/>
        </w:rPr>
        <w:t>Volume analysis:</w:t>
      </w:r>
      <w:r w:rsidRPr="00BE274F">
        <w:t xml:space="preserve"> Strong volume can confirm a trend is likely to continue.</w:t>
      </w:r>
    </w:p>
    <w:p w14:paraId="0C4892D3" w14:textId="77777777" w:rsidR="00BE274F" w:rsidRPr="00BE274F" w:rsidRDefault="00BE274F" w:rsidP="00BE274F">
      <w:pPr>
        <w:numPr>
          <w:ilvl w:val="0"/>
          <w:numId w:val="4"/>
        </w:numPr>
      </w:pPr>
      <w:r w:rsidRPr="00BE274F">
        <w:rPr>
          <w:b/>
          <w:bCs/>
        </w:rPr>
        <w:t>Momentum indicators:</w:t>
      </w:r>
      <w:r w:rsidRPr="00BE274F">
        <w:t xml:space="preserve"> RSI, MACD, and </w:t>
      </w:r>
      <w:r w:rsidRPr="00BE274F">
        <w:rPr>
          <w:b/>
          <w:bCs/>
        </w:rPr>
        <w:t>Average Directional Index (ADX)</w:t>
      </w:r>
      <w:r w:rsidRPr="00BE274F">
        <w:t>.</w:t>
      </w:r>
    </w:p>
    <w:p w14:paraId="57356A97" w14:textId="77777777" w:rsidR="00BE274F" w:rsidRPr="00BE274F" w:rsidRDefault="00BE274F" w:rsidP="00BE274F">
      <w:pPr>
        <w:numPr>
          <w:ilvl w:val="0"/>
          <w:numId w:val="4"/>
        </w:numPr>
      </w:pPr>
      <w:r w:rsidRPr="00BE274F">
        <w:rPr>
          <w:b/>
          <w:bCs/>
        </w:rPr>
        <w:t>VWAP (Volume Weighted Average Price):</w:t>
      </w:r>
      <w:r w:rsidRPr="00BE274F">
        <w:t xml:space="preserve"> Traders often look to buy above the VWAP in an uptrend and sell below it in a downtrend.</w:t>
      </w:r>
    </w:p>
    <w:p w14:paraId="3746F6B3" w14:textId="77777777" w:rsidR="00BE274F" w:rsidRPr="00BE274F" w:rsidRDefault="00BE274F" w:rsidP="00BE274F">
      <w:pPr>
        <w:rPr>
          <w:b/>
          <w:bCs/>
        </w:rPr>
      </w:pPr>
      <w:r w:rsidRPr="00BE274F">
        <w:rPr>
          <w:b/>
          <w:bCs/>
        </w:rPr>
        <w:t>3. Breakout Trading</w:t>
      </w:r>
    </w:p>
    <w:p w14:paraId="387314AF" w14:textId="77777777" w:rsidR="00BE274F" w:rsidRPr="00BE274F" w:rsidRDefault="00BE274F" w:rsidP="00BE274F">
      <w:r w:rsidRPr="00BE274F">
        <w:rPr>
          <w:b/>
          <w:bCs/>
        </w:rPr>
        <w:t>Overview:</w:t>
      </w:r>
      <w:r w:rsidRPr="00BE274F">
        <w:t xml:space="preserve"> Breakout traders look for key price levels (such as support or resistance) and aim to enter when the price breaks through those levels with significant volume.</w:t>
      </w:r>
    </w:p>
    <w:p w14:paraId="31ED4761" w14:textId="77777777" w:rsidR="00BE274F" w:rsidRPr="00BE274F" w:rsidRDefault="00BE274F" w:rsidP="00BE274F">
      <w:r w:rsidRPr="00BE274F">
        <w:rPr>
          <w:b/>
          <w:bCs/>
        </w:rPr>
        <w:t>Key Principles:</w:t>
      </w:r>
    </w:p>
    <w:p w14:paraId="76D82ADA" w14:textId="77777777" w:rsidR="00BE274F" w:rsidRPr="00BE274F" w:rsidRDefault="00BE274F" w:rsidP="00BE274F">
      <w:pPr>
        <w:numPr>
          <w:ilvl w:val="0"/>
          <w:numId w:val="5"/>
        </w:numPr>
      </w:pPr>
      <w:r w:rsidRPr="00BE274F">
        <w:rPr>
          <w:b/>
          <w:bCs/>
        </w:rPr>
        <w:lastRenderedPageBreak/>
        <w:t>Breakout confirmation:</w:t>
      </w:r>
      <w:r w:rsidRPr="00BE274F">
        <w:t xml:space="preserve"> Look for a confirmation of the breakout (e.g., a candle close above resistance or below support).</w:t>
      </w:r>
    </w:p>
    <w:p w14:paraId="5DF0EC7F" w14:textId="77777777" w:rsidR="00BE274F" w:rsidRPr="00BE274F" w:rsidRDefault="00BE274F" w:rsidP="00BE274F">
      <w:pPr>
        <w:numPr>
          <w:ilvl w:val="0"/>
          <w:numId w:val="5"/>
        </w:numPr>
      </w:pPr>
      <w:r w:rsidRPr="00BE274F">
        <w:rPr>
          <w:b/>
          <w:bCs/>
        </w:rPr>
        <w:t>Volume:</w:t>
      </w:r>
      <w:r w:rsidRPr="00BE274F">
        <w:t xml:space="preserve"> Breakouts are more likely to succeed with higher-than-average volume.</w:t>
      </w:r>
    </w:p>
    <w:p w14:paraId="7EADB55A" w14:textId="77777777" w:rsidR="00BE274F" w:rsidRPr="00BE274F" w:rsidRDefault="00BE274F" w:rsidP="00BE274F">
      <w:pPr>
        <w:numPr>
          <w:ilvl w:val="0"/>
          <w:numId w:val="5"/>
        </w:numPr>
      </w:pPr>
      <w:r w:rsidRPr="00BE274F">
        <w:rPr>
          <w:b/>
          <w:bCs/>
        </w:rPr>
        <w:t>False breakouts (bull traps/bear traps):</w:t>
      </w:r>
      <w:r w:rsidRPr="00BE274F">
        <w:t xml:space="preserve"> Be cautious of false breakouts, where price breaks a level but then quickly reverses.</w:t>
      </w:r>
    </w:p>
    <w:p w14:paraId="69132924" w14:textId="77777777" w:rsidR="00BE274F" w:rsidRPr="00BE274F" w:rsidRDefault="00BE274F" w:rsidP="00BE274F">
      <w:r w:rsidRPr="00BE274F">
        <w:rPr>
          <w:b/>
          <w:bCs/>
        </w:rPr>
        <w:t>Tools:</w:t>
      </w:r>
    </w:p>
    <w:p w14:paraId="1F1E3634" w14:textId="77777777" w:rsidR="00BE274F" w:rsidRPr="00BE274F" w:rsidRDefault="00BE274F" w:rsidP="00BE274F">
      <w:pPr>
        <w:numPr>
          <w:ilvl w:val="0"/>
          <w:numId w:val="6"/>
        </w:numPr>
      </w:pPr>
      <w:r w:rsidRPr="00BE274F">
        <w:rPr>
          <w:b/>
          <w:bCs/>
        </w:rPr>
        <w:t>Support and resistance lines</w:t>
      </w:r>
      <w:r w:rsidRPr="00BE274F">
        <w:t xml:space="preserve"> (drawn on a chart to mark key price levels).</w:t>
      </w:r>
    </w:p>
    <w:p w14:paraId="6512207C" w14:textId="77777777" w:rsidR="00BE274F" w:rsidRPr="00BE274F" w:rsidRDefault="00BE274F" w:rsidP="00BE274F">
      <w:pPr>
        <w:numPr>
          <w:ilvl w:val="0"/>
          <w:numId w:val="6"/>
        </w:numPr>
      </w:pPr>
      <w:r w:rsidRPr="00BE274F">
        <w:rPr>
          <w:b/>
          <w:bCs/>
        </w:rPr>
        <w:t>Range-bound indicators:</w:t>
      </w:r>
      <w:r w:rsidRPr="00BE274F">
        <w:t xml:space="preserve"> Bollinger Bands or </w:t>
      </w:r>
      <w:proofErr w:type="spellStart"/>
      <w:r w:rsidRPr="00BE274F">
        <w:rPr>
          <w:b/>
          <w:bCs/>
        </w:rPr>
        <w:t>Donchian</w:t>
      </w:r>
      <w:proofErr w:type="spellEnd"/>
      <w:r w:rsidRPr="00BE274F">
        <w:rPr>
          <w:b/>
          <w:bCs/>
        </w:rPr>
        <w:t xml:space="preserve"> Channels</w:t>
      </w:r>
      <w:r w:rsidRPr="00BE274F">
        <w:t xml:space="preserve"> to help spot breakouts.</w:t>
      </w:r>
    </w:p>
    <w:p w14:paraId="03752CB6" w14:textId="77777777" w:rsidR="00BE274F" w:rsidRPr="00BE274F" w:rsidRDefault="00BE274F" w:rsidP="00BE274F">
      <w:pPr>
        <w:numPr>
          <w:ilvl w:val="0"/>
          <w:numId w:val="6"/>
        </w:numPr>
      </w:pPr>
      <w:r w:rsidRPr="00BE274F">
        <w:rPr>
          <w:b/>
          <w:bCs/>
        </w:rPr>
        <w:t>Volume indicators</w:t>
      </w:r>
      <w:r w:rsidRPr="00BE274F">
        <w:t xml:space="preserve"> to confirm the breakout.</w:t>
      </w:r>
    </w:p>
    <w:p w14:paraId="4140F8AA" w14:textId="77777777" w:rsidR="00BE274F" w:rsidRPr="00BE274F" w:rsidRDefault="00BE274F" w:rsidP="00BE274F">
      <w:pPr>
        <w:rPr>
          <w:b/>
          <w:bCs/>
        </w:rPr>
      </w:pPr>
      <w:r w:rsidRPr="00BE274F">
        <w:rPr>
          <w:b/>
          <w:bCs/>
        </w:rPr>
        <w:t>4. Pullback (Retracement) Trading</w:t>
      </w:r>
    </w:p>
    <w:p w14:paraId="74907496" w14:textId="77777777" w:rsidR="00BE274F" w:rsidRPr="00BE274F" w:rsidRDefault="00BE274F" w:rsidP="00BE274F">
      <w:r w:rsidRPr="00BE274F">
        <w:rPr>
          <w:b/>
          <w:bCs/>
        </w:rPr>
        <w:t>Overview:</w:t>
      </w:r>
      <w:r w:rsidRPr="00BE274F">
        <w:t xml:space="preserve"> Pullback traders look to enter a trade during a temporary reversal in price against the dominant trend, with the expectation that the original trend will resume.</w:t>
      </w:r>
    </w:p>
    <w:p w14:paraId="64D58EBC" w14:textId="77777777" w:rsidR="00BE274F" w:rsidRPr="00BE274F" w:rsidRDefault="00BE274F" w:rsidP="00BE274F">
      <w:r w:rsidRPr="00BE274F">
        <w:rPr>
          <w:b/>
          <w:bCs/>
        </w:rPr>
        <w:t>Key Principles:</w:t>
      </w:r>
    </w:p>
    <w:p w14:paraId="6FD1A008" w14:textId="77777777" w:rsidR="00BE274F" w:rsidRPr="00BE274F" w:rsidRDefault="00BE274F" w:rsidP="00BE274F">
      <w:pPr>
        <w:numPr>
          <w:ilvl w:val="0"/>
          <w:numId w:val="7"/>
        </w:numPr>
      </w:pPr>
      <w:r w:rsidRPr="00BE274F">
        <w:rPr>
          <w:b/>
          <w:bCs/>
        </w:rPr>
        <w:t>Trend analysis:</w:t>
      </w:r>
      <w:r w:rsidRPr="00BE274F">
        <w:t xml:space="preserve"> This strategy works best in a trending market.</w:t>
      </w:r>
    </w:p>
    <w:p w14:paraId="57F535A9" w14:textId="77777777" w:rsidR="00BE274F" w:rsidRPr="00BE274F" w:rsidRDefault="00BE274F" w:rsidP="00BE274F">
      <w:pPr>
        <w:numPr>
          <w:ilvl w:val="0"/>
          <w:numId w:val="7"/>
        </w:numPr>
      </w:pPr>
      <w:r w:rsidRPr="00BE274F">
        <w:rPr>
          <w:b/>
          <w:bCs/>
        </w:rPr>
        <w:t>Risk-to-reward ratio:</w:t>
      </w:r>
      <w:r w:rsidRPr="00BE274F">
        <w:t xml:space="preserve"> Wait for the price to pull back to key support or resistance levels, then enter in the direction of the trend.</w:t>
      </w:r>
    </w:p>
    <w:p w14:paraId="75187DD1" w14:textId="77777777" w:rsidR="00BE274F" w:rsidRPr="00BE274F" w:rsidRDefault="00BE274F" w:rsidP="00BE274F">
      <w:pPr>
        <w:numPr>
          <w:ilvl w:val="0"/>
          <w:numId w:val="7"/>
        </w:numPr>
      </w:pPr>
      <w:r w:rsidRPr="00BE274F">
        <w:rPr>
          <w:b/>
          <w:bCs/>
        </w:rPr>
        <w:t>Patience:</w:t>
      </w:r>
      <w:r w:rsidRPr="00BE274F">
        <w:t xml:space="preserve"> Wait for confirmation that the trend is resuming before entering.</w:t>
      </w:r>
    </w:p>
    <w:p w14:paraId="479FAA92" w14:textId="77777777" w:rsidR="00BE274F" w:rsidRPr="00BE274F" w:rsidRDefault="00BE274F" w:rsidP="00BE274F">
      <w:r w:rsidRPr="00BE274F">
        <w:rPr>
          <w:b/>
          <w:bCs/>
        </w:rPr>
        <w:t>Tools:</w:t>
      </w:r>
    </w:p>
    <w:p w14:paraId="535F6F64" w14:textId="77777777" w:rsidR="00BE274F" w:rsidRPr="00BE274F" w:rsidRDefault="00BE274F" w:rsidP="00BE274F">
      <w:pPr>
        <w:numPr>
          <w:ilvl w:val="0"/>
          <w:numId w:val="8"/>
        </w:numPr>
      </w:pPr>
      <w:r w:rsidRPr="00BE274F">
        <w:rPr>
          <w:b/>
          <w:bCs/>
        </w:rPr>
        <w:t>Fibonacci retracement levels:</w:t>
      </w:r>
      <w:r w:rsidRPr="00BE274F">
        <w:t xml:space="preserve"> These can help identify where the price may pull back to before continuing in the direction of the trend.</w:t>
      </w:r>
    </w:p>
    <w:p w14:paraId="0F412CB1" w14:textId="77777777" w:rsidR="00BE274F" w:rsidRPr="00BE274F" w:rsidRDefault="00BE274F" w:rsidP="00BE274F">
      <w:pPr>
        <w:numPr>
          <w:ilvl w:val="0"/>
          <w:numId w:val="8"/>
        </w:numPr>
      </w:pPr>
      <w:r w:rsidRPr="00BE274F">
        <w:rPr>
          <w:b/>
          <w:bCs/>
        </w:rPr>
        <w:t>Moving averages:</w:t>
      </w:r>
      <w:r w:rsidRPr="00BE274F">
        <w:t xml:space="preserve"> Traders often use short-term moving averages (e.g., 20-period) to spot when a pullback ends and the trend resumes.</w:t>
      </w:r>
    </w:p>
    <w:p w14:paraId="525C4237" w14:textId="77777777" w:rsidR="00BE274F" w:rsidRPr="00BE274F" w:rsidRDefault="00BE274F" w:rsidP="00BE274F">
      <w:pPr>
        <w:numPr>
          <w:ilvl w:val="0"/>
          <w:numId w:val="8"/>
        </w:numPr>
      </w:pPr>
      <w:r w:rsidRPr="00BE274F">
        <w:rPr>
          <w:b/>
          <w:bCs/>
        </w:rPr>
        <w:t>Candlestick patterns:</w:t>
      </w:r>
      <w:r w:rsidRPr="00BE274F">
        <w:t xml:space="preserve"> Look for bullish/bearish reversal patterns like engulfing candles or hammer candles.</w:t>
      </w:r>
    </w:p>
    <w:p w14:paraId="38650F7F" w14:textId="77777777" w:rsidR="00BE274F" w:rsidRPr="00BE274F" w:rsidRDefault="00BE274F" w:rsidP="00BE274F">
      <w:pPr>
        <w:rPr>
          <w:b/>
          <w:bCs/>
        </w:rPr>
      </w:pPr>
      <w:r w:rsidRPr="00BE274F">
        <w:rPr>
          <w:b/>
          <w:bCs/>
        </w:rPr>
        <w:t>5. Gap and Go Strategy</w:t>
      </w:r>
    </w:p>
    <w:p w14:paraId="18105AF9" w14:textId="77777777" w:rsidR="00BE274F" w:rsidRPr="00BE274F" w:rsidRDefault="00BE274F" w:rsidP="00BE274F">
      <w:r w:rsidRPr="00BE274F">
        <w:rPr>
          <w:b/>
          <w:bCs/>
        </w:rPr>
        <w:t>Overview:</w:t>
      </w:r>
      <w:r w:rsidRPr="00BE274F">
        <w:t xml:space="preserve"> This strategy capitalizes on stocks or assets that open with a significant price gap from the previous day’s close. The goal is to trade the continuation of the gap in the direction of the opening move.</w:t>
      </w:r>
    </w:p>
    <w:p w14:paraId="467EC225" w14:textId="77777777" w:rsidR="00BE274F" w:rsidRPr="00BE274F" w:rsidRDefault="00BE274F" w:rsidP="00BE274F">
      <w:r w:rsidRPr="00BE274F">
        <w:rPr>
          <w:b/>
          <w:bCs/>
        </w:rPr>
        <w:t>Key Principles:</w:t>
      </w:r>
    </w:p>
    <w:p w14:paraId="07EAEE6B" w14:textId="77777777" w:rsidR="00BE274F" w:rsidRPr="00BE274F" w:rsidRDefault="00BE274F" w:rsidP="00BE274F">
      <w:pPr>
        <w:numPr>
          <w:ilvl w:val="0"/>
          <w:numId w:val="9"/>
        </w:numPr>
      </w:pPr>
      <w:r w:rsidRPr="00BE274F">
        <w:rPr>
          <w:b/>
          <w:bCs/>
        </w:rPr>
        <w:t>Morning gaps:</w:t>
      </w:r>
      <w:r w:rsidRPr="00BE274F">
        <w:t xml:space="preserve"> Often based on earnings reports, news, or economic data releases.</w:t>
      </w:r>
    </w:p>
    <w:p w14:paraId="5AC944B4" w14:textId="77777777" w:rsidR="00BE274F" w:rsidRPr="00BE274F" w:rsidRDefault="00BE274F" w:rsidP="00BE274F">
      <w:pPr>
        <w:numPr>
          <w:ilvl w:val="0"/>
          <w:numId w:val="9"/>
        </w:numPr>
      </w:pPr>
      <w:r w:rsidRPr="00BE274F">
        <w:rPr>
          <w:b/>
          <w:bCs/>
        </w:rPr>
        <w:t>Gap direction:</w:t>
      </w:r>
      <w:r w:rsidRPr="00BE274F">
        <w:t xml:space="preserve"> Focus on whether the gap is an up gap or down gap and trade accordingly.</w:t>
      </w:r>
    </w:p>
    <w:p w14:paraId="765D9251" w14:textId="77777777" w:rsidR="00BE274F" w:rsidRPr="00BE274F" w:rsidRDefault="00BE274F" w:rsidP="00BE274F">
      <w:pPr>
        <w:numPr>
          <w:ilvl w:val="0"/>
          <w:numId w:val="9"/>
        </w:numPr>
      </w:pPr>
      <w:r w:rsidRPr="00BE274F">
        <w:rPr>
          <w:b/>
          <w:bCs/>
        </w:rPr>
        <w:t>Early entry:</w:t>
      </w:r>
      <w:r w:rsidRPr="00BE274F">
        <w:t xml:space="preserve"> Enter early in the session, usually within the first 30 minutes to 1 hour.</w:t>
      </w:r>
    </w:p>
    <w:p w14:paraId="7EC320F6" w14:textId="77777777" w:rsidR="00BE274F" w:rsidRPr="00BE274F" w:rsidRDefault="00BE274F" w:rsidP="00BE274F">
      <w:r w:rsidRPr="00BE274F">
        <w:rPr>
          <w:b/>
          <w:bCs/>
        </w:rPr>
        <w:lastRenderedPageBreak/>
        <w:t>Tools:</w:t>
      </w:r>
    </w:p>
    <w:p w14:paraId="1ED4812B" w14:textId="77777777" w:rsidR="00BE274F" w:rsidRPr="00BE274F" w:rsidRDefault="00BE274F" w:rsidP="00BE274F">
      <w:pPr>
        <w:numPr>
          <w:ilvl w:val="0"/>
          <w:numId w:val="10"/>
        </w:numPr>
      </w:pPr>
      <w:r w:rsidRPr="00BE274F">
        <w:rPr>
          <w:b/>
          <w:bCs/>
        </w:rPr>
        <w:t>Pre-market analysis:</w:t>
      </w:r>
      <w:r w:rsidRPr="00BE274F">
        <w:t xml:space="preserve"> Identify gaps during pre-market trading to assess potential opportunities.</w:t>
      </w:r>
    </w:p>
    <w:p w14:paraId="596C1594" w14:textId="77777777" w:rsidR="00BE274F" w:rsidRPr="00BE274F" w:rsidRDefault="00BE274F" w:rsidP="00BE274F">
      <w:pPr>
        <w:numPr>
          <w:ilvl w:val="0"/>
          <w:numId w:val="10"/>
        </w:numPr>
      </w:pPr>
      <w:r w:rsidRPr="00BE274F">
        <w:rPr>
          <w:b/>
          <w:bCs/>
        </w:rPr>
        <w:t>Gap fill analysis:</w:t>
      </w:r>
      <w:r w:rsidRPr="00BE274F">
        <w:t xml:space="preserve"> Some gaps (especially in low volume stocks) may fill, so understanding where the gap is likely to go is key.</w:t>
      </w:r>
    </w:p>
    <w:p w14:paraId="2284A922" w14:textId="77777777" w:rsidR="00BE274F" w:rsidRPr="00BE274F" w:rsidRDefault="00BE274F" w:rsidP="00BE274F">
      <w:pPr>
        <w:rPr>
          <w:b/>
          <w:bCs/>
        </w:rPr>
      </w:pPr>
      <w:r w:rsidRPr="00BE274F">
        <w:rPr>
          <w:b/>
          <w:bCs/>
        </w:rPr>
        <w:t>6. Range Trading</w:t>
      </w:r>
    </w:p>
    <w:p w14:paraId="56593313" w14:textId="77777777" w:rsidR="00BE274F" w:rsidRPr="00BE274F" w:rsidRDefault="00BE274F" w:rsidP="00BE274F">
      <w:r w:rsidRPr="00BE274F">
        <w:rPr>
          <w:b/>
          <w:bCs/>
        </w:rPr>
        <w:t>Overview:</w:t>
      </w:r>
      <w:r w:rsidRPr="00BE274F">
        <w:t xml:space="preserve"> Range traders identify a price range where a stock or asset has been trading for a period and buy at support and sell at resistance within that range.</w:t>
      </w:r>
    </w:p>
    <w:p w14:paraId="370942CF" w14:textId="77777777" w:rsidR="00BE274F" w:rsidRPr="00BE274F" w:rsidRDefault="00BE274F" w:rsidP="00BE274F">
      <w:r w:rsidRPr="00BE274F">
        <w:rPr>
          <w:b/>
          <w:bCs/>
        </w:rPr>
        <w:t>Key Principles:</w:t>
      </w:r>
    </w:p>
    <w:p w14:paraId="7954D00B" w14:textId="77777777" w:rsidR="00BE274F" w:rsidRPr="00BE274F" w:rsidRDefault="00BE274F" w:rsidP="00BE274F">
      <w:pPr>
        <w:numPr>
          <w:ilvl w:val="0"/>
          <w:numId w:val="11"/>
        </w:numPr>
      </w:pPr>
      <w:r w:rsidRPr="00BE274F">
        <w:rPr>
          <w:b/>
          <w:bCs/>
        </w:rPr>
        <w:t>Sideways market:</w:t>
      </w:r>
      <w:r w:rsidRPr="00BE274F">
        <w:t xml:space="preserve"> This strategy works best in markets that are not trending but are instead moving within a range.</w:t>
      </w:r>
    </w:p>
    <w:p w14:paraId="45BE35D3" w14:textId="77777777" w:rsidR="00BE274F" w:rsidRPr="00BE274F" w:rsidRDefault="00BE274F" w:rsidP="00BE274F">
      <w:pPr>
        <w:numPr>
          <w:ilvl w:val="0"/>
          <w:numId w:val="11"/>
        </w:numPr>
      </w:pPr>
      <w:r w:rsidRPr="00BE274F">
        <w:rPr>
          <w:b/>
          <w:bCs/>
        </w:rPr>
        <w:t>Consolidation:</w:t>
      </w:r>
      <w:r w:rsidRPr="00BE274F">
        <w:t xml:space="preserve"> Look for periods where the price moves within a tight range, then buy near the support and sell near resistance.</w:t>
      </w:r>
    </w:p>
    <w:p w14:paraId="2D23B4FF" w14:textId="77777777" w:rsidR="00BE274F" w:rsidRPr="00BE274F" w:rsidRDefault="00BE274F" w:rsidP="00BE274F">
      <w:pPr>
        <w:numPr>
          <w:ilvl w:val="0"/>
          <w:numId w:val="11"/>
        </w:numPr>
      </w:pPr>
      <w:r w:rsidRPr="00BE274F">
        <w:rPr>
          <w:b/>
          <w:bCs/>
        </w:rPr>
        <w:t>Breakout risk:</w:t>
      </w:r>
      <w:r w:rsidRPr="00BE274F">
        <w:t xml:space="preserve"> Be aware of breakouts that can invalidate the range.</w:t>
      </w:r>
    </w:p>
    <w:p w14:paraId="4DE37034" w14:textId="77777777" w:rsidR="00BE274F" w:rsidRPr="00BE274F" w:rsidRDefault="00BE274F" w:rsidP="00BE274F">
      <w:r w:rsidRPr="00BE274F">
        <w:rPr>
          <w:b/>
          <w:bCs/>
        </w:rPr>
        <w:t>Tools:</w:t>
      </w:r>
    </w:p>
    <w:p w14:paraId="2954655E" w14:textId="77777777" w:rsidR="00BE274F" w:rsidRPr="00BE274F" w:rsidRDefault="00BE274F" w:rsidP="00BE274F">
      <w:pPr>
        <w:numPr>
          <w:ilvl w:val="0"/>
          <w:numId w:val="12"/>
        </w:numPr>
      </w:pPr>
      <w:r w:rsidRPr="00BE274F">
        <w:rPr>
          <w:b/>
          <w:bCs/>
        </w:rPr>
        <w:t>Support and resistance zones</w:t>
      </w:r>
      <w:r w:rsidRPr="00BE274F">
        <w:t xml:space="preserve"> (plot key price levels).</w:t>
      </w:r>
    </w:p>
    <w:p w14:paraId="25C17EE6" w14:textId="77777777" w:rsidR="00BE274F" w:rsidRPr="00BE274F" w:rsidRDefault="00BE274F" w:rsidP="00BE274F">
      <w:pPr>
        <w:numPr>
          <w:ilvl w:val="0"/>
          <w:numId w:val="12"/>
        </w:numPr>
      </w:pPr>
      <w:r w:rsidRPr="00BE274F">
        <w:rPr>
          <w:b/>
          <w:bCs/>
        </w:rPr>
        <w:t>Oscillators:</w:t>
      </w:r>
      <w:r w:rsidRPr="00BE274F">
        <w:t xml:space="preserve"> RSI, Stochastic Oscillator, or </w:t>
      </w:r>
      <w:r w:rsidRPr="00BE274F">
        <w:rPr>
          <w:b/>
          <w:bCs/>
        </w:rPr>
        <w:t>Commodity Channel Index (CCI)</w:t>
      </w:r>
      <w:r w:rsidRPr="00BE274F">
        <w:t xml:space="preserve"> can be used to identify overbought/oversold conditions within the range.</w:t>
      </w:r>
    </w:p>
    <w:p w14:paraId="0B2DF66E" w14:textId="77777777" w:rsidR="00BE274F" w:rsidRPr="00BE274F" w:rsidRDefault="00BE274F" w:rsidP="00BE274F">
      <w:pPr>
        <w:rPr>
          <w:b/>
          <w:bCs/>
        </w:rPr>
      </w:pPr>
      <w:r w:rsidRPr="00BE274F">
        <w:rPr>
          <w:b/>
          <w:bCs/>
        </w:rPr>
        <w:t>7. High-Frequency Trading (HFT) Strategies</w:t>
      </w:r>
    </w:p>
    <w:p w14:paraId="7D538843" w14:textId="77777777" w:rsidR="00BE274F" w:rsidRPr="00BE274F" w:rsidRDefault="00BE274F" w:rsidP="00BE274F">
      <w:r w:rsidRPr="00BE274F">
        <w:rPr>
          <w:b/>
          <w:bCs/>
        </w:rPr>
        <w:t>Overview:</w:t>
      </w:r>
      <w:r w:rsidRPr="00BE274F">
        <w:t xml:space="preserve"> HFT is typically employed by institutional traders using advanced algorithms to capitalize on small price inefficiencies. This is not typically within reach for individual traders but is a significant strategy in modern markets.</w:t>
      </w:r>
    </w:p>
    <w:p w14:paraId="089F7C49" w14:textId="77777777" w:rsidR="00BE274F" w:rsidRPr="00BE274F" w:rsidRDefault="00BE274F" w:rsidP="00BE274F">
      <w:r w:rsidRPr="00BE274F">
        <w:rPr>
          <w:b/>
          <w:bCs/>
        </w:rPr>
        <w:t>Key Principles:</w:t>
      </w:r>
    </w:p>
    <w:p w14:paraId="696FBF6E" w14:textId="77777777" w:rsidR="00BE274F" w:rsidRPr="00BE274F" w:rsidRDefault="00BE274F" w:rsidP="00BE274F">
      <w:pPr>
        <w:numPr>
          <w:ilvl w:val="0"/>
          <w:numId w:val="13"/>
        </w:numPr>
      </w:pPr>
      <w:r w:rsidRPr="00BE274F">
        <w:rPr>
          <w:b/>
          <w:bCs/>
        </w:rPr>
        <w:t>Speed:</w:t>
      </w:r>
      <w:r w:rsidRPr="00BE274F">
        <w:t xml:space="preserve"> Trades are executed at extremely high speeds.</w:t>
      </w:r>
    </w:p>
    <w:p w14:paraId="7F0FC0AA" w14:textId="77777777" w:rsidR="00BE274F" w:rsidRPr="00BE274F" w:rsidRDefault="00BE274F" w:rsidP="00BE274F">
      <w:pPr>
        <w:numPr>
          <w:ilvl w:val="0"/>
          <w:numId w:val="13"/>
        </w:numPr>
      </w:pPr>
      <w:r w:rsidRPr="00BE274F">
        <w:rPr>
          <w:b/>
          <w:bCs/>
        </w:rPr>
        <w:t>Arbitrage:</w:t>
      </w:r>
      <w:r w:rsidRPr="00BE274F">
        <w:t xml:space="preserve"> Taking advantage of price discrepancies across different exchanges or instruments.</w:t>
      </w:r>
    </w:p>
    <w:p w14:paraId="1A5F3491" w14:textId="77777777" w:rsidR="00BE274F" w:rsidRPr="00BE274F" w:rsidRDefault="00BE274F" w:rsidP="00BE274F">
      <w:pPr>
        <w:numPr>
          <w:ilvl w:val="0"/>
          <w:numId w:val="13"/>
        </w:numPr>
      </w:pPr>
      <w:r w:rsidRPr="00BE274F">
        <w:rPr>
          <w:b/>
          <w:bCs/>
        </w:rPr>
        <w:t>Minimal profit per trade:</w:t>
      </w:r>
      <w:r w:rsidRPr="00BE274F">
        <w:t xml:space="preserve"> </w:t>
      </w:r>
      <w:proofErr w:type="gramStart"/>
      <w:r w:rsidRPr="00BE274F">
        <w:t>Small</w:t>
      </w:r>
      <w:proofErr w:type="gramEnd"/>
      <w:r w:rsidRPr="00BE274F">
        <w:t xml:space="preserve"> profits per trade, but large volume and frequency.</w:t>
      </w:r>
    </w:p>
    <w:p w14:paraId="51706D6D" w14:textId="77777777" w:rsidR="00BE274F" w:rsidRPr="00BE274F" w:rsidRDefault="00BE274F" w:rsidP="00BE274F">
      <w:r w:rsidRPr="00BE274F">
        <w:rPr>
          <w:b/>
          <w:bCs/>
        </w:rPr>
        <w:t>Tools:</w:t>
      </w:r>
    </w:p>
    <w:p w14:paraId="6122C4C3" w14:textId="77777777" w:rsidR="00BE274F" w:rsidRPr="00BE274F" w:rsidRDefault="00BE274F" w:rsidP="00BE274F">
      <w:pPr>
        <w:numPr>
          <w:ilvl w:val="0"/>
          <w:numId w:val="14"/>
        </w:numPr>
      </w:pPr>
      <w:r w:rsidRPr="00BE274F">
        <w:rPr>
          <w:b/>
          <w:bCs/>
        </w:rPr>
        <w:t>Algorithmic trading software:</w:t>
      </w:r>
      <w:r w:rsidRPr="00BE274F">
        <w:t xml:space="preserve"> Automates trading decisions based on predefined rules.</w:t>
      </w:r>
    </w:p>
    <w:p w14:paraId="0DE368B3" w14:textId="77777777" w:rsidR="00BE274F" w:rsidRPr="00BE274F" w:rsidRDefault="00BE274F" w:rsidP="00BE274F">
      <w:pPr>
        <w:numPr>
          <w:ilvl w:val="0"/>
          <w:numId w:val="14"/>
        </w:numPr>
      </w:pPr>
      <w:r w:rsidRPr="00BE274F">
        <w:rPr>
          <w:b/>
          <w:bCs/>
        </w:rPr>
        <w:t>Latency arbitrage:</w:t>
      </w:r>
      <w:r w:rsidRPr="00BE274F">
        <w:t xml:space="preserve"> Trading on speed differences between exchanges.</w:t>
      </w:r>
    </w:p>
    <w:p w14:paraId="6834582B" w14:textId="77777777" w:rsidR="00BE274F" w:rsidRPr="00BE274F" w:rsidRDefault="00BE274F" w:rsidP="00BE274F">
      <w:r w:rsidRPr="00BE274F">
        <w:pict w14:anchorId="4426EBC3">
          <v:rect id="_x0000_i1025" style="width:0;height:1.5pt" o:hralign="center" o:hrstd="t" o:hr="t" fillcolor="#a0a0a0" stroked="f"/>
        </w:pict>
      </w:r>
    </w:p>
    <w:p w14:paraId="3B274BDA" w14:textId="77777777" w:rsidR="00BE274F" w:rsidRPr="00BE274F" w:rsidRDefault="00BE274F" w:rsidP="00BE274F">
      <w:pPr>
        <w:rPr>
          <w:b/>
          <w:bCs/>
        </w:rPr>
      </w:pPr>
      <w:r w:rsidRPr="00BE274F">
        <w:rPr>
          <w:b/>
          <w:bCs/>
        </w:rPr>
        <w:t>Risk Management Strategies:</w:t>
      </w:r>
    </w:p>
    <w:p w14:paraId="6D95C90D" w14:textId="77777777" w:rsidR="00BE274F" w:rsidRPr="00BE274F" w:rsidRDefault="00BE274F" w:rsidP="00BE274F">
      <w:r w:rsidRPr="00BE274F">
        <w:t>Regardless of the strategy you choose, risk management is critical for day trading success. Here are some important rules:</w:t>
      </w:r>
    </w:p>
    <w:p w14:paraId="264EF647" w14:textId="77777777" w:rsidR="00BE274F" w:rsidRPr="00BE274F" w:rsidRDefault="00BE274F" w:rsidP="00BE274F">
      <w:pPr>
        <w:numPr>
          <w:ilvl w:val="0"/>
          <w:numId w:val="15"/>
        </w:numPr>
      </w:pPr>
      <w:r w:rsidRPr="00BE274F">
        <w:rPr>
          <w:b/>
          <w:bCs/>
        </w:rPr>
        <w:lastRenderedPageBreak/>
        <w:t>Position sizing:</w:t>
      </w:r>
      <w:r w:rsidRPr="00BE274F">
        <w:t xml:space="preserve"> Never risk more than a small percentage of your total trading capital on a single trade. A common rule is to risk no more than 1–2% per trade.</w:t>
      </w:r>
    </w:p>
    <w:p w14:paraId="3E4AD3B1" w14:textId="77777777" w:rsidR="00BE274F" w:rsidRPr="00BE274F" w:rsidRDefault="00BE274F" w:rsidP="00BE274F">
      <w:pPr>
        <w:numPr>
          <w:ilvl w:val="0"/>
          <w:numId w:val="15"/>
        </w:numPr>
      </w:pPr>
      <w:r w:rsidRPr="00BE274F">
        <w:rPr>
          <w:b/>
          <w:bCs/>
        </w:rPr>
        <w:t>Stop-loss orders:</w:t>
      </w:r>
      <w:r w:rsidRPr="00BE274F">
        <w:t xml:space="preserve"> Always set stop-loss orders to limit potential losses, particularly in volatile markets.</w:t>
      </w:r>
    </w:p>
    <w:p w14:paraId="57A7F53B" w14:textId="77777777" w:rsidR="00BE274F" w:rsidRPr="00BE274F" w:rsidRDefault="00BE274F" w:rsidP="00BE274F">
      <w:pPr>
        <w:numPr>
          <w:ilvl w:val="0"/>
          <w:numId w:val="15"/>
        </w:numPr>
      </w:pPr>
      <w:r w:rsidRPr="00BE274F">
        <w:rPr>
          <w:b/>
          <w:bCs/>
        </w:rPr>
        <w:t>Take-profit orders:</w:t>
      </w:r>
      <w:r w:rsidRPr="00BE274F">
        <w:t xml:space="preserve"> Use take-profit orders to lock in profits when the market moves in your favor.</w:t>
      </w:r>
    </w:p>
    <w:p w14:paraId="6177C0A8" w14:textId="77777777" w:rsidR="00BE274F" w:rsidRPr="00BE274F" w:rsidRDefault="00BE274F" w:rsidP="00BE274F">
      <w:pPr>
        <w:numPr>
          <w:ilvl w:val="0"/>
          <w:numId w:val="15"/>
        </w:numPr>
      </w:pPr>
      <w:r w:rsidRPr="00BE274F">
        <w:rPr>
          <w:b/>
          <w:bCs/>
        </w:rPr>
        <w:t>Risk-to-reward ratio:</w:t>
      </w:r>
      <w:r w:rsidRPr="00BE274F">
        <w:t xml:space="preserve"> Aiming for a minimum of a 2:1 reward-to-risk ratio (i.e., risking $1 to make $2) is a solid approach to ensure long-term profitability.</w:t>
      </w:r>
    </w:p>
    <w:p w14:paraId="4A26E045" w14:textId="77777777" w:rsidR="00BE274F" w:rsidRPr="00BE274F" w:rsidRDefault="00BE274F" w:rsidP="00BE274F">
      <w:pPr>
        <w:numPr>
          <w:ilvl w:val="0"/>
          <w:numId w:val="15"/>
        </w:numPr>
      </w:pPr>
      <w:r w:rsidRPr="00BE274F">
        <w:rPr>
          <w:b/>
          <w:bCs/>
        </w:rPr>
        <w:t>Psychological discipline:</w:t>
      </w:r>
      <w:r w:rsidRPr="00BE274F">
        <w:t xml:space="preserve"> Emotional control is crucial in day trading. Avoid chasing losses, overtrading, or letting emotions dictate trading decisions.</w:t>
      </w:r>
    </w:p>
    <w:p w14:paraId="50769ED7" w14:textId="77777777" w:rsidR="00BE274F" w:rsidRPr="00BE274F" w:rsidRDefault="00BE274F" w:rsidP="00BE274F">
      <w:pPr>
        <w:rPr>
          <w:b/>
          <w:bCs/>
        </w:rPr>
      </w:pPr>
      <w:r w:rsidRPr="00BE274F">
        <w:rPr>
          <w:b/>
          <w:bCs/>
        </w:rPr>
        <w:t>Tools for Day Trading:</w:t>
      </w:r>
    </w:p>
    <w:p w14:paraId="71B88DE5" w14:textId="77777777" w:rsidR="00BE274F" w:rsidRPr="00BE274F" w:rsidRDefault="00BE274F" w:rsidP="00BE274F">
      <w:pPr>
        <w:numPr>
          <w:ilvl w:val="0"/>
          <w:numId w:val="16"/>
        </w:numPr>
      </w:pPr>
      <w:r w:rsidRPr="00BE274F">
        <w:rPr>
          <w:b/>
          <w:bCs/>
        </w:rPr>
        <w:t>Trading Platform:</w:t>
      </w:r>
      <w:r w:rsidRPr="00BE274F">
        <w:t xml:space="preserve"> Choose a reliable and fast platform, such as Interactive Brokers, </w:t>
      </w:r>
      <w:proofErr w:type="spellStart"/>
      <w:r w:rsidRPr="00BE274F">
        <w:t>ThinkorSwim</w:t>
      </w:r>
      <w:proofErr w:type="spellEnd"/>
      <w:r w:rsidRPr="00BE274F">
        <w:t xml:space="preserve">, or </w:t>
      </w:r>
      <w:proofErr w:type="spellStart"/>
      <w:r w:rsidRPr="00BE274F">
        <w:t>TradeStation</w:t>
      </w:r>
      <w:proofErr w:type="spellEnd"/>
      <w:r w:rsidRPr="00BE274F">
        <w:t>.</w:t>
      </w:r>
    </w:p>
    <w:p w14:paraId="50288AB1" w14:textId="77777777" w:rsidR="00BE274F" w:rsidRPr="00BE274F" w:rsidRDefault="00BE274F" w:rsidP="00BE274F">
      <w:pPr>
        <w:numPr>
          <w:ilvl w:val="0"/>
          <w:numId w:val="16"/>
        </w:numPr>
      </w:pPr>
      <w:r w:rsidRPr="00BE274F">
        <w:rPr>
          <w:b/>
          <w:bCs/>
        </w:rPr>
        <w:t>Charts:</w:t>
      </w:r>
      <w:r w:rsidRPr="00BE274F">
        <w:t xml:space="preserve"> Use charting software like </w:t>
      </w:r>
      <w:proofErr w:type="spellStart"/>
      <w:r w:rsidRPr="00BE274F">
        <w:t>TradingView</w:t>
      </w:r>
      <w:proofErr w:type="spellEnd"/>
      <w:r w:rsidRPr="00BE274F">
        <w:t xml:space="preserve"> or </w:t>
      </w:r>
      <w:proofErr w:type="spellStart"/>
      <w:r w:rsidRPr="00BE274F">
        <w:t>MetaTrader</w:t>
      </w:r>
      <w:proofErr w:type="spellEnd"/>
      <w:r w:rsidRPr="00BE274F">
        <w:t xml:space="preserve"> for real-time chart analysis.</w:t>
      </w:r>
    </w:p>
    <w:p w14:paraId="3E5D95EC" w14:textId="77777777" w:rsidR="00BE274F" w:rsidRPr="00BE274F" w:rsidRDefault="00BE274F" w:rsidP="00BE274F">
      <w:pPr>
        <w:numPr>
          <w:ilvl w:val="0"/>
          <w:numId w:val="16"/>
        </w:numPr>
      </w:pPr>
      <w:r w:rsidRPr="00BE274F">
        <w:rPr>
          <w:b/>
          <w:bCs/>
        </w:rPr>
        <w:t>News:</w:t>
      </w:r>
      <w:r w:rsidRPr="00BE274F">
        <w:t xml:space="preserve"> Keep up with financial news using platforms like Bloomberg, Reuters, or CNBC, as well as earnings calendars, economic reports, and market sentiment.</w:t>
      </w:r>
    </w:p>
    <w:p w14:paraId="274D4E9C" w14:textId="77777777" w:rsidR="00BE274F" w:rsidRPr="00BE274F" w:rsidRDefault="00BE274F" w:rsidP="00BE274F">
      <w:pPr>
        <w:numPr>
          <w:ilvl w:val="0"/>
          <w:numId w:val="16"/>
        </w:numPr>
      </w:pPr>
      <w:r w:rsidRPr="00BE274F">
        <w:rPr>
          <w:b/>
          <w:bCs/>
        </w:rPr>
        <w:t>Order Types:</w:t>
      </w:r>
      <w:r w:rsidRPr="00BE274F">
        <w:t xml:space="preserve"> Familiarize yourself with different order types (limit, market, stop-limit, trailing stops) to manage trades effectively.</w:t>
      </w:r>
    </w:p>
    <w:p w14:paraId="5BCD8246" w14:textId="77777777" w:rsidR="00BE274F" w:rsidRPr="00BE274F" w:rsidRDefault="00BE274F" w:rsidP="00BE274F">
      <w:r w:rsidRPr="00BE274F">
        <w:t xml:space="preserve">Day trading can be profitable, but it also carries significant risk. </w:t>
      </w:r>
      <w:proofErr w:type="gramStart"/>
      <w:r w:rsidRPr="00BE274F">
        <w:t>It’s</w:t>
      </w:r>
      <w:proofErr w:type="gramEnd"/>
      <w:r w:rsidRPr="00BE274F">
        <w:t xml:space="preserve"> crucial to practice on demo accounts, refine strategies over time, and manage risk carefully to increase your chances of success.</w:t>
      </w:r>
    </w:p>
    <w:p w14:paraId="4B04E852" w14:textId="77777777" w:rsidR="00BE274F" w:rsidRDefault="00BE274F"/>
    <w:p w14:paraId="338730C2" w14:textId="32A84DD1" w:rsidR="00BE274F" w:rsidRDefault="00BE274F">
      <w:r>
        <w:t xml:space="preserve">The first thing I do is whittle down my list.  </w:t>
      </w:r>
    </w:p>
    <w:sectPr w:rsidR="00BE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82EA0"/>
    <w:multiLevelType w:val="multilevel"/>
    <w:tmpl w:val="D7F2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97C49"/>
    <w:multiLevelType w:val="multilevel"/>
    <w:tmpl w:val="8A62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4195C"/>
    <w:multiLevelType w:val="multilevel"/>
    <w:tmpl w:val="1FB2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9527F"/>
    <w:multiLevelType w:val="multilevel"/>
    <w:tmpl w:val="232C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A69AD"/>
    <w:multiLevelType w:val="multilevel"/>
    <w:tmpl w:val="C3A6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3449D"/>
    <w:multiLevelType w:val="multilevel"/>
    <w:tmpl w:val="1354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40B99"/>
    <w:multiLevelType w:val="multilevel"/>
    <w:tmpl w:val="17B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B3917"/>
    <w:multiLevelType w:val="multilevel"/>
    <w:tmpl w:val="AD4E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5741C"/>
    <w:multiLevelType w:val="multilevel"/>
    <w:tmpl w:val="6C36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A0EFA"/>
    <w:multiLevelType w:val="multilevel"/>
    <w:tmpl w:val="7562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1433E"/>
    <w:multiLevelType w:val="multilevel"/>
    <w:tmpl w:val="D1E4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460EF"/>
    <w:multiLevelType w:val="multilevel"/>
    <w:tmpl w:val="1D66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BA16D8"/>
    <w:multiLevelType w:val="multilevel"/>
    <w:tmpl w:val="1934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7251D"/>
    <w:multiLevelType w:val="multilevel"/>
    <w:tmpl w:val="0BB8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AA42E4"/>
    <w:multiLevelType w:val="multilevel"/>
    <w:tmpl w:val="DEA6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EE133C"/>
    <w:multiLevelType w:val="multilevel"/>
    <w:tmpl w:val="209E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240353">
    <w:abstractNumId w:val="15"/>
  </w:num>
  <w:num w:numId="2" w16cid:durableId="1702052575">
    <w:abstractNumId w:val="13"/>
  </w:num>
  <w:num w:numId="3" w16cid:durableId="590816935">
    <w:abstractNumId w:val="3"/>
  </w:num>
  <w:num w:numId="4" w16cid:durableId="2020113881">
    <w:abstractNumId w:val="4"/>
  </w:num>
  <w:num w:numId="5" w16cid:durableId="331104638">
    <w:abstractNumId w:val="10"/>
  </w:num>
  <w:num w:numId="6" w16cid:durableId="1207839544">
    <w:abstractNumId w:val="7"/>
  </w:num>
  <w:num w:numId="7" w16cid:durableId="510339351">
    <w:abstractNumId w:val="8"/>
  </w:num>
  <w:num w:numId="8" w16cid:durableId="1330987241">
    <w:abstractNumId w:val="1"/>
  </w:num>
  <w:num w:numId="9" w16cid:durableId="546571000">
    <w:abstractNumId w:val="14"/>
  </w:num>
  <w:num w:numId="10" w16cid:durableId="1649433580">
    <w:abstractNumId w:val="5"/>
  </w:num>
  <w:num w:numId="11" w16cid:durableId="1279066380">
    <w:abstractNumId w:val="9"/>
  </w:num>
  <w:num w:numId="12" w16cid:durableId="653030629">
    <w:abstractNumId w:val="12"/>
  </w:num>
  <w:num w:numId="13" w16cid:durableId="646205488">
    <w:abstractNumId w:val="6"/>
  </w:num>
  <w:num w:numId="14" w16cid:durableId="1699155957">
    <w:abstractNumId w:val="2"/>
  </w:num>
  <w:num w:numId="15" w16cid:durableId="574972410">
    <w:abstractNumId w:val="11"/>
  </w:num>
  <w:num w:numId="16" w16cid:durableId="20672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4F"/>
    <w:rsid w:val="0039647A"/>
    <w:rsid w:val="00BC277D"/>
    <w:rsid w:val="00B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E206"/>
  <w15:chartTrackingRefBased/>
  <w15:docId w15:val="{EFC4E75E-4D92-42CE-8FE1-3FC51194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Kubik</dc:creator>
  <cp:keywords/>
  <dc:description/>
  <cp:lastModifiedBy>Kim Kubik</cp:lastModifiedBy>
  <cp:revision>1</cp:revision>
  <dcterms:created xsi:type="dcterms:W3CDTF">2024-11-19T19:38:00Z</dcterms:created>
  <dcterms:modified xsi:type="dcterms:W3CDTF">2024-12-07T14:58:00Z</dcterms:modified>
</cp:coreProperties>
</file>