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8612" w14:textId="03A69EF2" w:rsidR="00B411A3" w:rsidRPr="009A7364" w:rsidRDefault="009270BC" w:rsidP="009270BC">
      <w:pPr>
        <w:ind w:left="840"/>
        <w:jc w:val="center"/>
        <w:rPr>
          <w:rFonts w:asciiTheme="minorEastAsia" w:hAnsiTheme="minorEastAsia"/>
          <w:sz w:val="32"/>
          <w:szCs w:val="36"/>
        </w:rPr>
      </w:pPr>
      <w:r w:rsidRPr="009A7364">
        <w:rPr>
          <w:rFonts w:asciiTheme="minorEastAsia" w:hAnsiTheme="minorEastAsia" w:hint="eastAsia"/>
          <w:sz w:val="32"/>
          <w:szCs w:val="36"/>
        </w:rPr>
        <w:t>卒業論文章立て(作成日 1</w:t>
      </w:r>
      <w:r w:rsidRPr="009A7364">
        <w:rPr>
          <w:rFonts w:asciiTheme="minorEastAsia" w:hAnsiTheme="minorEastAsia"/>
          <w:sz w:val="32"/>
          <w:szCs w:val="36"/>
        </w:rPr>
        <w:t>2</w:t>
      </w:r>
      <w:r w:rsidRPr="009A7364">
        <w:rPr>
          <w:rFonts w:asciiTheme="minorEastAsia" w:hAnsiTheme="minorEastAsia" w:hint="eastAsia"/>
          <w:sz w:val="32"/>
          <w:szCs w:val="36"/>
        </w:rPr>
        <w:t>月</w:t>
      </w:r>
      <w:r w:rsidR="009A7364" w:rsidRPr="009A7364">
        <w:rPr>
          <w:rFonts w:asciiTheme="minorEastAsia" w:hAnsiTheme="minorEastAsia" w:hint="eastAsia"/>
          <w:sz w:val="32"/>
          <w:szCs w:val="36"/>
        </w:rPr>
        <w:t>1</w:t>
      </w:r>
      <w:r w:rsidR="009A7364" w:rsidRPr="009A7364">
        <w:rPr>
          <w:rFonts w:asciiTheme="minorEastAsia" w:hAnsiTheme="minorEastAsia"/>
          <w:sz w:val="32"/>
          <w:szCs w:val="36"/>
        </w:rPr>
        <w:t>1</w:t>
      </w:r>
      <w:r w:rsidRPr="009A7364">
        <w:rPr>
          <w:rFonts w:asciiTheme="minorEastAsia" w:hAnsiTheme="minorEastAsia" w:hint="eastAsia"/>
          <w:sz w:val="32"/>
          <w:szCs w:val="36"/>
        </w:rPr>
        <w:t>日</w:t>
      </w:r>
      <w:r w:rsidRPr="009A7364">
        <w:rPr>
          <w:rFonts w:asciiTheme="minorEastAsia" w:hAnsiTheme="minorEastAsia"/>
          <w:sz w:val="32"/>
          <w:szCs w:val="36"/>
        </w:rPr>
        <w:t>)</w:t>
      </w:r>
      <w:r w:rsidRPr="009A7364">
        <w:rPr>
          <w:rFonts w:asciiTheme="minorEastAsia" w:hAnsiTheme="minorEastAsia" w:hint="eastAsia"/>
          <w:sz w:val="32"/>
          <w:szCs w:val="36"/>
        </w:rPr>
        <w:t xml:space="preserve">　小島 光</w:t>
      </w:r>
    </w:p>
    <w:p w14:paraId="72C07500" w14:textId="77777777" w:rsidR="009270BC" w:rsidRPr="009A7364" w:rsidRDefault="009270BC" w:rsidP="009270BC">
      <w:pPr>
        <w:ind w:left="840"/>
        <w:jc w:val="center"/>
        <w:rPr>
          <w:rFonts w:asciiTheme="minorEastAsia" w:hAnsiTheme="minorEastAsia"/>
          <w:sz w:val="28"/>
          <w:szCs w:val="32"/>
        </w:rPr>
      </w:pPr>
    </w:p>
    <w:p w14:paraId="567B82F3" w14:textId="1E1C2A26"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題目</w:t>
      </w:r>
      <w:r w:rsidR="009A7364">
        <w:rPr>
          <w:rFonts w:asciiTheme="minorEastAsia" w:hAnsiTheme="minorEastAsia" w:hint="eastAsia"/>
          <w:sz w:val="24"/>
          <w:szCs w:val="28"/>
        </w:rPr>
        <w:t>「S</w:t>
      </w:r>
      <w:r w:rsidR="009A7364">
        <w:rPr>
          <w:rFonts w:asciiTheme="minorEastAsia" w:hAnsiTheme="minorEastAsia"/>
          <w:sz w:val="24"/>
          <w:szCs w:val="28"/>
        </w:rPr>
        <w:t>/N</w:t>
      </w:r>
      <w:r w:rsidR="009A7364">
        <w:rPr>
          <w:rFonts w:asciiTheme="minorEastAsia" w:hAnsiTheme="minorEastAsia" w:hint="eastAsia"/>
          <w:sz w:val="24"/>
          <w:szCs w:val="28"/>
        </w:rPr>
        <w:t>比向上を目的とする</w:t>
      </w:r>
      <w:r w:rsidR="00B410B5">
        <w:rPr>
          <w:rFonts w:asciiTheme="minorEastAsia" w:hAnsiTheme="minorEastAsia" w:hint="eastAsia"/>
          <w:sz w:val="24"/>
          <w:szCs w:val="28"/>
        </w:rPr>
        <w:t>アナログ</w:t>
      </w:r>
      <w:r w:rsidR="009A7364">
        <w:rPr>
          <w:rFonts w:asciiTheme="minorEastAsia" w:hAnsiTheme="minorEastAsia" w:hint="eastAsia"/>
          <w:sz w:val="24"/>
          <w:szCs w:val="28"/>
        </w:rPr>
        <w:t>乗算回路</w:t>
      </w:r>
      <w:r w:rsidR="00B410B5">
        <w:rPr>
          <w:rFonts w:asciiTheme="minorEastAsia" w:hAnsiTheme="minorEastAsia" w:hint="eastAsia"/>
          <w:sz w:val="24"/>
          <w:szCs w:val="28"/>
        </w:rPr>
        <w:t>の出力範囲を拡大する回路構成とその検証</w:t>
      </w:r>
      <w:r w:rsidR="009A7364">
        <w:rPr>
          <w:rFonts w:asciiTheme="minorEastAsia" w:hAnsiTheme="minorEastAsia" w:hint="eastAsia"/>
          <w:sz w:val="24"/>
          <w:szCs w:val="28"/>
        </w:rPr>
        <w:t>」</w:t>
      </w:r>
    </w:p>
    <w:p w14:paraId="0265DEF5" w14:textId="41796E01" w:rsidR="009270BC" w:rsidRPr="009A7364" w:rsidRDefault="009A7364" w:rsidP="009270BC">
      <w:pPr>
        <w:ind w:left="840"/>
        <w:jc w:val="both"/>
        <w:rPr>
          <w:rFonts w:asciiTheme="minorEastAsia" w:hAnsiTheme="minorEastAsia"/>
          <w:sz w:val="24"/>
          <w:szCs w:val="28"/>
        </w:rPr>
      </w:pPr>
      <w:r>
        <w:rPr>
          <w:rFonts w:asciiTheme="minorEastAsia" w:hAnsiTheme="minorEastAsia"/>
          <w:sz w:val="24"/>
          <w:szCs w:val="28"/>
        </w:rPr>
        <w:t>(</w:t>
      </w:r>
      <w:r>
        <w:rPr>
          <w:rFonts w:asciiTheme="minorEastAsia" w:hAnsiTheme="minorEastAsia" w:hint="eastAsia"/>
          <w:sz w:val="24"/>
          <w:szCs w:val="28"/>
        </w:rPr>
        <w:t>合計4</w:t>
      </w:r>
      <w:r>
        <w:rPr>
          <w:rFonts w:asciiTheme="minorEastAsia" w:hAnsiTheme="minorEastAsia"/>
          <w:sz w:val="24"/>
          <w:szCs w:val="28"/>
        </w:rPr>
        <w:t>7</w:t>
      </w:r>
      <w:r>
        <w:rPr>
          <w:rFonts w:asciiTheme="minorEastAsia" w:hAnsiTheme="minorEastAsia" w:hint="eastAsia"/>
          <w:sz w:val="24"/>
          <w:szCs w:val="28"/>
        </w:rPr>
        <w:t>ページ</w:t>
      </w:r>
      <w:r>
        <w:rPr>
          <w:rFonts w:asciiTheme="minorEastAsia" w:hAnsiTheme="minorEastAsia"/>
          <w:sz w:val="24"/>
          <w:szCs w:val="28"/>
        </w:rPr>
        <w:t>)</w:t>
      </w:r>
    </w:p>
    <w:p w14:paraId="0CEE3A73" w14:textId="38EFBC14"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概要</w:t>
      </w:r>
    </w:p>
    <w:p w14:paraId="40292D51" w14:textId="3DDA4A1E"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 xml:space="preserve">　</w:t>
      </w:r>
      <w:r w:rsidR="00704CBA" w:rsidRPr="009A7364">
        <w:rPr>
          <w:rFonts w:asciiTheme="minorEastAsia" w:hAnsiTheme="minorEastAsia" w:hint="eastAsia"/>
          <w:sz w:val="24"/>
          <w:szCs w:val="28"/>
        </w:rPr>
        <w:t xml:space="preserve">　　</w:t>
      </w:r>
      <w:r w:rsidR="00C165F1" w:rsidRPr="009A7364">
        <w:rPr>
          <w:rFonts w:asciiTheme="minorEastAsia" w:hAnsiTheme="minorEastAsia" w:hint="eastAsia"/>
        </w:rPr>
        <w:t>フォトニックリザバの計算に用いる</w:t>
      </w:r>
      <w:r w:rsidR="00704CBA" w:rsidRPr="009A7364">
        <w:rPr>
          <w:rFonts w:asciiTheme="minorEastAsia" w:hAnsiTheme="minorEastAsia" w:hint="eastAsia"/>
        </w:rPr>
        <w:t>ギルバート乗算回路による積和演算を行う際の</w:t>
      </w:r>
      <w:r w:rsidR="00C165F1" w:rsidRPr="009A7364">
        <w:rPr>
          <w:rFonts w:asciiTheme="minorEastAsia" w:hAnsiTheme="minorEastAsia" w:hint="eastAsia"/>
        </w:rPr>
        <w:t>信号振幅拡大を目指す回路構成の提案を行う。多数の信号の積和演算を行う際、合計の出力振幅は乗算回路単体と</w:t>
      </w:r>
      <w:r w:rsidR="00704CBA" w:rsidRPr="009A7364">
        <w:rPr>
          <w:rFonts w:asciiTheme="minorEastAsia" w:hAnsiTheme="minorEastAsia" w:hint="eastAsia"/>
        </w:rPr>
        <w:t>変わりないので入力範囲が限られるため信号対雑音比(</w:t>
      </w:r>
      <w:r w:rsidR="00704CBA" w:rsidRPr="009A7364">
        <w:rPr>
          <w:rFonts w:asciiTheme="minorEastAsia" w:hAnsiTheme="minorEastAsia"/>
        </w:rPr>
        <w:t>S/N</w:t>
      </w:r>
      <w:r w:rsidR="00704CBA" w:rsidRPr="009A7364">
        <w:rPr>
          <w:rFonts w:asciiTheme="minorEastAsia" w:hAnsiTheme="minorEastAsia" w:hint="eastAsia"/>
        </w:rPr>
        <w:t>比</w:t>
      </w:r>
      <w:r w:rsidR="00704CBA" w:rsidRPr="009A7364">
        <w:rPr>
          <w:rFonts w:asciiTheme="minorEastAsia" w:hAnsiTheme="minorEastAsia"/>
        </w:rPr>
        <w:t>)</w:t>
      </w:r>
      <w:r w:rsidR="00704CBA" w:rsidRPr="009A7364">
        <w:rPr>
          <w:rFonts w:asciiTheme="minorEastAsia" w:hAnsiTheme="minorEastAsia" w:hint="eastAsia"/>
        </w:rPr>
        <w:t>の劣化が懸念される。そこで、従来のギルバート乗算回路を応用した二種類の乗算回路を提案し、それぞれ</w:t>
      </w:r>
      <w:r w:rsidR="000A41E2" w:rsidRPr="009A7364">
        <w:rPr>
          <w:rFonts w:asciiTheme="minorEastAsia" w:hAnsiTheme="minorEastAsia" w:hint="eastAsia"/>
        </w:rPr>
        <w:t>が</w:t>
      </w:r>
      <w:r w:rsidR="00704CBA" w:rsidRPr="009A7364">
        <w:rPr>
          <w:rFonts w:asciiTheme="minorEastAsia" w:hAnsiTheme="minorEastAsia" w:hint="eastAsia"/>
        </w:rPr>
        <w:t>ギルバート乗算回路同様、アナログ信号の乗算ができることを</w:t>
      </w:r>
      <w:r w:rsidR="00F93A89" w:rsidRPr="009A7364">
        <w:rPr>
          <w:rFonts w:asciiTheme="minorEastAsia" w:hAnsiTheme="minorEastAsia" w:hint="eastAsia"/>
        </w:rPr>
        <w:t>、</w:t>
      </w:r>
      <w:r w:rsidR="00704CBA" w:rsidRPr="009A7364">
        <w:rPr>
          <w:rFonts w:asciiTheme="minorEastAsia" w:hAnsiTheme="minorEastAsia" w:hint="eastAsia"/>
        </w:rPr>
        <w:t>小信号等価解析を用いて確認した。そして、</w:t>
      </w:r>
      <w:r w:rsidR="00F93A89" w:rsidRPr="009A7364">
        <w:rPr>
          <w:rFonts w:asciiTheme="minorEastAsia" w:hAnsiTheme="minorEastAsia" w:hint="eastAsia"/>
        </w:rPr>
        <w:t>今後集積化を行い、出力範囲拡大ができていることを確認するための素子値を設計し、パッケージでの測定を踏まえたシミュレーションを行った。</w:t>
      </w:r>
    </w:p>
    <w:p w14:paraId="4480C1B7" w14:textId="34764321" w:rsidR="00F93A89" w:rsidRPr="009A7364" w:rsidRDefault="009270BC" w:rsidP="00F93A89">
      <w:pPr>
        <w:pStyle w:val="a4"/>
        <w:numPr>
          <w:ilvl w:val="0"/>
          <w:numId w:val="1"/>
        </w:numPr>
        <w:ind w:leftChars="0"/>
        <w:jc w:val="both"/>
        <w:rPr>
          <w:rFonts w:asciiTheme="minorEastAsia" w:hAnsiTheme="minorEastAsia"/>
          <w:sz w:val="24"/>
          <w:szCs w:val="28"/>
        </w:rPr>
      </w:pPr>
      <w:r w:rsidRPr="009A7364">
        <w:rPr>
          <w:rFonts w:asciiTheme="minorEastAsia" w:hAnsiTheme="minorEastAsia" w:hint="eastAsia"/>
          <w:sz w:val="24"/>
          <w:szCs w:val="28"/>
        </w:rPr>
        <w:t>序論</w:t>
      </w:r>
    </w:p>
    <w:p w14:paraId="4A282155" w14:textId="77777777" w:rsidR="00814D3B" w:rsidRDefault="00F93A89" w:rsidP="00814D3B">
      <w:pPr>
        <w:pStyle w:val="a4"/>
        <w:ind w:leftChars="0" w:left="1245" w:firstLine="0"/>
        <w:jc w:val="both"/>
        <w:rPr>
          <w:rFonts w:asciiTheme="minorEastAsia" w:hAnsiTheme="minorEastAsia"/>
        </w:rPr>
      </w:pPr>
      <w:r>
        <w:rPr>
          <w:rFonts w:asciiTheme="majorEastAsia" w:eastAsiaTheme="majorEastAsia" w:hAnsiTheme="majorEastAsia" w:hint="eastAsia"/>
          <w:sz w:val="24"/>
          <w:szCs w:val="28"/>
        </w:rPr>
        <w:t xml:space="preserve">　</w:t>
      </w:r>
      <w:r w:rsidR="008410AA">
        <w:rPr>
          <w:rFonts w:asciiTheme="minorEastAsia" w:hAnsiTheme="minorEastAsia" w:hint="eastAsia"/>
        </w:rPr>
        <w:t>現在、人工ニューラルネットワークを用いたディープラーニングが盛んに研究されているがディープラーニングには学習に大量のリソースを必要とする。そこで、時系列データを時空間パターンに変換することで学習コストを小さくすることのできるリザバが脚光を浴びた。リザバによる学習はリザバからの出力を線形変換することで特徴量を抽出することができ、リザバ自体は固定しておくことによって従来のディープラーニングより学習が簡便になる。さらに、時系列データの変換自体を物理的デバイスで行うことにより高速動作が期待できる。</w:t>
      </w:r>
    </w:p>
    <w:p w14:paraId="53ECE7AD" w14:textId="31FF08D3" w:rsidR="00F93A89" w:rsidRPr="00F93A89" w:rsidRDefault="008410AA" w:rsidP="00814D3B">
      <w:pPr>
        <w:pStyle w:val="a4"/>
        <w:ind w:leftChars="0" w:left="1245" w:firstLineChars="100" w:firstLine="210"/>
        <w:jc w:val="both"/>
        <w:rPr>
          <w:rFonts w:asciiTheme="minorEastAsia" w:hAnsiTheme="minorEastAsia"/>
          <w:sz w:val="24"/>
          <w:szCs w:val="28"/>
        </w:rPr>
      </w:pPr>
      <w:r>
        <w:rPr>
          <w:rFonts w:asciiTheme="minorEastAsia" w:hAnsiTheme="minorEastAsia" w:hint="eastAsia"/>
        </w:rPr>
        <w:t>リザバの</w:t>
      </w:r>
      <w:r w:rsidR="00814D3B">
        <w:rPr>
          <w:rFonts w:asciiTheme="minorEastAsia" w:hAnsiTheme="minorEastAsia" w:hint="eastAsia"/>
        </w:rPr>
        <w:t>活用例の</w:t>
      </w:r>
      <w:r>
        <w:rPr>
          <w:rFonts w:asciiTheme="minorEastAsia" w:hAnsiTheme="minorEastAsia" w:hint="eastAsia"/>
        </w:rPr>
        <w:t>一</w:t>
      </w:r>
      <w:r w:rsidR="00814D3B">
        <w:rPr>
          <w:rFonts w:asciiTheme="minorEastAsia" w:hAnsiTheme="minorEastAsia" w:hint="eastAsia"/>
        </w:rPr>
        <w:t>つに</w:t>
      </w:r>
      <w:r>
        <w:rPr>
          <w:rFonts w:asciiTheme="minorEastAsia" w:hAnsiTheme="minorEastAsia" w:hint="eastAsia"/>
        </w:rPr>
        <w:t>画像認識においてカメラを用いず、光リザバに</w:t>
      </w:r>
      <w:r w:rsidR="00814D3B">
        <w:rPr>
          <w:rFonts w:asciiTheme="minorEastAsia" w:hAnsiTheme="minorEastAsia" w:hint="eastAsia"/>
        </w:rPr>
        <w:t>入力し、その入力を学習することで識別を行う研究がされている。このリザバの出力を光のまま学習することが現状達成されておらず電気に変換し、ボトルネックにならないようアナログ回路で実現することとなった。</w:t>
      </w:r>
      <w:r w:rsidR="00120733">
        <w:rPr>
          <w:rFonts w:asciiTheme="minorEastAsia" w:hAnsiTheme="minorEastAsia" w:hint="eastAsia"/>
        </w:rPr>
        <w:t>ここで、リザバからの出力は複数あるが出力は一つ</w:t>
      </w:r>
      <w:r w:rsidR="00814D3B">
        <w:rPr>
          <w:rFonts w:asciiTheme="minorEastAsia" w:hAnsiTheme="minorEastAsia" w:hint="eastAsia"/>
        </w:rPr>
        <w:t>であり、複数の入力信号を足し合わせるため、</w:t>
      </w:r>
      <w:r w:rsidR="00120733">
        <w:rPr>
          <w:rFonts w:asciiTheme="minorEastAsia" w:hAnsiTheme="minorEastAsia" w:hint="eastAsia"/>
        </w:rPr>
        <w:t>入力信号範囲が限られS</w:t>
      </w:r>
      <w:r w:rsidR="00120733">
        <w:rPr>
          <w:rFonts w:asciiTheme="minorEastAsia" w:hAnsiTheme="minorEastAsia"/>
        </w:rPr>
        <w:t>/N</w:t>
      </w:r>
      <w:r w:rsidR="00120733">
        <w:rPr>
          <w:rFonts w:asciiTheme="minorEastAsia" w:hAnsiTheme="minorEastAsia" w:hint="eastAsia"/>
        </w:rPr>
        <w:t>比の劣化が懸念される。そこで、本論文では</w:t>
      </w:r>
      <w:r w:rsidR="004A01EE">
        <w:rPr>
          <w:rFonts w:asciiTheme="minorEastAsia" w:hAnsiTheme="minorEastAsia" w:hint="eastAsia"/>
        </w:rPr>
        <w:t>ギル</w:t>
      </w:r>
      <w:r w:rsidR="004A01EE">
        <w:rPr>
          <w:rFonts w:asciiTheme="minorEastAsia" w:hAnsiTheme="minorEastAsia" w:hint="eastAsia"/>
        </w:rPr>
        <w:lastRenderedPageBreak/>
        <w:t>バート乗算回路の出力振幅を拡大する新たな回路構成を検討し、</w:t>
      </w:r>
      <w:r w:rsidR="001740E0">
        <w:rPr>
          <w:rFonts w:asciiTheme="minorEastAsia" w:hAnsiTheme="minorEastAsia" w:hint="eastAsia"/>
        </w:rPr>
        <w:t>高速化のため</w:t>
      </w:r>
      <w:r w:rsidR="004A01EE">
        <w:rPr>
          <w:rFonts w:asciiTheme="minorEastAsia" w:hAnsiTheme="minorEastAsia" w:hint="eastAsia"/>
        </w:rPr>
        <w:t>集積化を想定したシミュレーションを行うことで</w:t>
      </w:r>
      <w:r w:rsidR="00B9545E">
        <w:rPr>
          <w:rFonts w:asciiTheme="minorEastAsia" w:hAnsiTheme="minorEastAsia" w:hint="eastAsia"/>
        </w:rPr>
        <w:t>、</w:t>
      </w:r>
      <w:r w:rsidR="004A01EE">
        <w:rPr>
          <w:rFonts w:asciiTheme="minorEastAsia" w:hAnsiTheme="minorEastAsia" w:hint="eastAsia"/>
        </w:rPr>
        <w:t>新規構成で出力振幅の拡大が行えていることを検証した。</w:t>
      </w:r>
    </w:p>
    <w:p w14:paraId="1034066B" w14:textId="4E55C5D9" w:rsidR="00F93A89" w:rsidRPr="001740E0" w:rsidRDefault="00B9545E" w:rsidP="00F93A89">
      <w:pPr>
        <w:pStyle w:val="a4"/>
        <w:numPr>
          <w:ilvl w:val="0"/>
          <w:numId w:val="1"/>
        </w:numPr>
        <w:ind w:leftChars="0"/>
        <w:jc w:val="both"/>
        <w:rPr>
          <w:rFonts w:asciiTheme="minorEastAsia" w:hAnsiTheme="minorEastAsia"/>
        </w:rPr>
      </w:pPr>
      <w:r w:rsidRPr="001740E0">
        <w:rPr>
          <w:rFonts w:asciiTheme="minorEastAsia" w:hAnsiTheme="minorEastAsia" w:hint="eastAsia"/>
        </w:rPr>
        <w:t>ギルバート乗算回路</w:t>
      </w:r>
      <w:r w:rsidR="003D08E0" w:rsidRPr="001740E0">
        <w:rPr>
          <w:rFonts w:asciiTheme="minorEastAsia" w:hAnsiTheme="minorEastAsia" w:hint="eastAsia"/>
        </w:rPr>
        <w:t>(</w:t>
      </w:r>
      <w:r w:rsidR="001740E0">
        <w:rPr>
          <w:rFonts w:asciiTheme="minorEastAsia" w:hAnsiTheme="minorEastAsia" w:hint="eastAsia"/>
        </w:rPr>
        <w:t>計</w:t>
      </w:r>
      <w:r w:rsidR="003D08E0" w:rsidRPr="001740E0">
        <w:rPr>
          <w:rFonts w:asciiTheme="minorEastAsia" w:hAnsiTheme="minorEastAsia"/>
        </w:rPr>
        <w:t>9</w:t>
      </w:r>
      <w:r w:rsidR="003D08E0" w:rsidRPr="001740E0">
        <w:rPr>
          <w:rFonts w:asciiTheme="minorEastAsia" w:hAnsiTheme="minorEastAsia" w:hint="eastAsia"/>
        </w:rPr>
        <w:t>ページ</w:t>
      </w:r>
      <w:r w:rsidR="003D08E0" w:rsidRPr="001740E0">
        <w:rPr>
          <w:rFonts w:asciiTheme="minorEastAsia" w:hAnsiTheme="minorEastAsia"/>
        </w:rPr>
        <w:t>)</w:t>
      </w:r>
    </w:p>
    <w:p w14:paraId="6CA18ACE" w14:textId="6969763D" w:rsidR="00A12C82" w:rsidRPr="001740E0" w:rsidRDefault="00B9545E" w:rsidP="00A12C82">
      <w:pPr>
        <w:pStyle w:val="a4"/>
        <w:ind w:leftChars="0" w:left="425" w:firstLine="0"/>
        <w:jc w:val="both"/>
        <w:rPr>
          <w:rFonts w:asciiTheme="minorEastAsia" w:hAnsiTheme="minorEastAsia"/>
        </w:rPr>
      </w:pPr>
      <w:r w:rsidRPr="001740E0">
        <w:rPr>
          <w:rFonts w:asciiTheme="minorEastAsia" w:hAnsiTheme="minorEastAsia" w:hint="eastAsia"/>
        </w:rPr>
        <w:t>既存のギルバート乗算回路について説明する。</w:t>
      </w:r>
    </w:p>
    <w:p w14:paraId="330BB93D" w14:textId="00BA326E"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001740E0" w:rsidRPr="001740E0">
        <w:rPr>
          <w:rFonts w:asciiTheme="minorEastAsia" w:hAnsiTheme="minorEastAsia" w:hint="eastAsia"/>
        </w:rPr>
        <w:t>(</w:t>
      </w:r>
      <w:r w:rsidR="001740E0" w:rsidRPr="001740E0">
        <w:rPr>
          <w:rFonts w:asciiTheme="minorEastAsia" w:hAnsiTheme="minorEastAsia"/>
        </w:rPr>
        <w:t>1</w:t>
      </w:r>
      <w:r w:rsidR="001740E0" w:rsidRPr="001740E0">
        <w:rPr>
          <w:rFonts w:asciiTheme="minorEastAsia" w:hAnsiTheme="minorEastAsia" w:hint="eastAsia"/>
        </w:rPr>
        <w:t>ページ</w:t>
      </w:r>
      <w:r w:rsidR="001740E0" w:rsidRPr="001740E0">
        <w:rPr>
          <w:rFonts w:asciiTheme="minorEastAsia" w:hAnsiTheme="minorEastAsia"/>
        </w:rPr>
        <w:t>)</w:t>
      </w:r>
    </w:p>
    <w:p w14:paraId="10A5EC44" w14:textId="6403CC1C"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ギルバート乗算回路の入出力や性質について説明する。</w:t>
      </w:r>
    </w:p>
    <w:p w14:paraId="6518FF14" w14:textId="03564396" w:rsidR="00A12C82"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001740E0" w:rsidRPr="001740E0">
        <w:rPr>
          <w:rFonts w:asciiTheme="minorEastAsia" w:hAnsiTheme="minorEastAsia"/>
        </w:rPr>
        <w:t>(</w:t>
      </w:r>
      <w:r w:rsidR="001740E0" w:rsidRPr="001740E0">
        <w:rPr>
          <w:rFonts w:asciiTheme="minorEastAsia" w:hAnsiTheme="minorEastAsia" w:hint="eastAsia"/>
        </w:rPr>
        <w:t>5ページ</w:t>
      </w:r>
      <w:r w:rsidR="001740E0" w:rsidRPr="001740E0">
        <w:rPr>
          <w:rFonts w:asciiTheme="minorEastAsia" w:hAnsiTheme="minorEastAsia"/>
        </w:rPr>
        <w:t>)</w:t>
      </w:r>
    </w:p>
    <w:p w14:paraId="6BB3A2A3" w14:textId="31FAF358"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小信号等価解析の方法とその結果示し、乗算が可能であることを説明する。</w:t>
      </w:r>
    </w:p>
    <w:p w14:paraId="04A5C869" w14:textId="6BCB141A"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001740E0" w:rsidRPr="001740E0">
        <w:rPr>
          <w:rFonts w:asciiTheme="minorEastAsia" w:hAnsiTheme="minorEastAsia" w:hint="eastAsia"/>
        </w:rPr>
        <w:t>(</w:t>
      </w:r>
      <w:r w:rsidR="001740E0" w:rsidRPr="001740E0">
        <w:rPr>
          <w:rFonts w:asciiTheme="minorEastAsia" w:hAnsiTheme="minorEastAsia"/>
        </w:rPr>
        <w:t>3</w:t>
      </w:r>
      <w:r w:rsidR="001740E0" w:rsidRPr="001740E0">
        <w:rPr>
          <w:rFonts w:asciiTheme="minorEastAsia" w:hAnsiTheme="minorEastAsia" w:hint="eastAsia"/>
        </w:rPr>
        <w:t>ページ</w:t>
      </w:r>
      <w:r w:rsidR="001740E0" w:rsidRPr="001740E0">
        <w:rPr>
          <w:rFonts w:asciiTheme="minorEastAsia" w:hAnsiTheme="minorEastAsia"/>
        </w:rPr>
        <w:t>)</w:t>
      </w:r>
    </w:p>
    <w:p w14:paraId="43C34C21" w14:textId="1E7E3BDB"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出力範囲が受ける制約から不等式を導出する。</w:t>
      </w:r>
    </w:p>
    <w:p w14:paraId="214C3AF6" w14:textId="11142ED8" w:rsidR="00B9545E" w:rsidRPr="001740E0" w:rsidRDefault="00B9545E" w:rsidP="00F93A89">
      <w:pPr>
        <w:pStyle w:val="a4"/>
        <w:numPr>
          <w:ilvl w:val="0"/>
          <w:numId w:val="1"/>
        </w:numPr>
        <w:ind w:leftChars="0"/>
        <w:jc w:val="both"/>
        <w:rPr>
          <w:rFonts w:asciiTheme="minorEastAsia" w:hAnsiTheme="minorEastAsia"/>
        </w:rPr>
      </w:pPr>
      <w:r w:rsidRPr="001740E0">
        <w:rPr>
          <w:rFonts w:asciiTheme="minorEastAsia" w:hAnsiTheme="minorEastAsia" w:hint="eastAsia"/>
        </w:rPr>
        <w:t>折り返し型乗算回路</w:t>
      </w:r>
      <w:r w:rsidR="003D08E0" w:rsidRPr="001740E0">
        <w:rPr>
          <w:rFonts w:asciiTheme="minorEastAsia" w:hAnsiTheme="minorEastAsia" w:hint="eastAsia"/>
        </w:rPr>
        <w:t>(</w:t>
      </w:r>
      <w:r w:rsidR="001740E0">
        <w:rPr>
          <w:rFonts w:asciiTheme="minorEastAsia" w:hAnsiTheme="minorEastAsia" w:hint="eastAsia"/>
        </w:rPr>
        <w:t>計</w:t>
      </w:r>
      <w:r w:rsidR="003D08E0" w:rsidRPr="001740E0">
        <w:rPr>
          <w:rFonts w:asciiTheme="minorEastAsia" w:hAnsiTheme="minorEastAsia"/>
        </w:rPr>
        <w:t>1</w:t>
      </w:r>
      <w:r w:rsidR="001740E0" w:rsidRPr="001740E0">
        <w:rPr>
          <w:rFonts w:asciiTheme="minorEastAsia" w:hAnsiTheme="minorEastAsia"/>
        </w:rPr>
        <w:t>5</w:t>
      </w:r>
      <w:r w:rsidR="003D08E0" w:rsidRPr="001740E0">
        <w:rPr>
          <w:rFonts w:asciiTheme="minorEastAsia" w:hAnsiTheme="minorEastAsia" w:hint="eastAsia"/>
        </w:rPr>
        <w:t>ページ</w:t>
      </w:r>
      <w:r w:rsidR="003D08E0" w:rsidRPr="001740E0">
        <w:rPr>
          <w:rFonts w:asciiTheme="minorEastAsia" w:hAnsiTheme="minorEastAsia"/>
        </w:rPr>
        <w:t>)</w:t>
      </w:r>
    </w:p>
    <w:p w14:paraId="1BDD862E" w14:textId="70B80169" w:rsidR="003D08E0" w:rsidRPr="001740E0" w:rsidRDefault="003D08E0" w:rsidP="003D08E0">
      <w:pPr>
        <w:pStyle w:val="a4"/>
        <w:ind w:leftChars="0" w:left="425" w:firstLine="0"/>
        <w:jc w:val="both"/>
        <w:rPr>
          <w:rFonts w:asciiTheme="minorEastAsia" w:hAnsiTheme="minorEastAsia"/>
        </w:rPr>
      </w:pPr>
      <w:r w:rsidRPr="001740E0">
        <w:rPr>
          <w:rFonts w:asciiTheme="minorEastAsia" w:hAnsiTheme="minorEastAsia" w:hint="eastAsia"/>
        </w:rPr>
        <w:t>提案する乗算回路について理論的な検証を行う</w:t>
      </w:r>
    </w:p>
    <w:p w14:paraId="733A60E8" w14:textId="2A175CD7"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Pr="001740E0">
        <w:rPr>
          <w:rFonts w:asciiTheme="minorEastAsia" w:hAnsiTheme="minorEastAsia"/>
        </w:rPr>
        <w:t>(2ページ)</w:t>
      </w:r>
    </w:p>
    <w:p w14:paraId="7F65F906" w14:textId="6CAFA9F0" w:rsidR="001740E0" w:rsidRPr="001740E0" w:rsidRDefault="001740E0" w:rsidP="001740E0">
      <w:pPr>
        <w:pStyle w:val="a4"/>
        <w:ind w:leftChars="0" w:left="992" w:firstLine="0"/>
        <w:jc w:val="both"/>
        <w:rPr>
          <w:rFonts w:asciiTheme="minorEastAsia" w:hAnsiTheme="minorEastAsia" w:hint="eastAsia"/>
        </w:rPr>
      </w:pPr>
      <w:r w:rsidRPr="001740E0">
        <w:rPr>
          <w:rFonts w:asciiTheme="minorEastAsia" w:hAnsiTheme="minorEastAsia" w:hint="eastAsia"/>
        </w:rPr>
        <w:t xml:space="preserve">　</w:t>
      </w:r>
      <w:r w:rsidRPr="001740E0">
        <w:rPr>
          <w:rFonts w:asciiTheme="minorEastAsia" w:hAnsiTheme="minorEastAsia" w:hint="eastAsia"/>
        </w:rPr>
        <w:t>回路構成を示し、カレントミラーを使用することによって考えられるメリット・デメリットについて説明する。</w:t>
      </w:r>
    </w:p>
    <w:p w14:paraId="4C6D1485" w14:textId="2D2454C2"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Pr="001740E0">
        <w:rPr>
          <w:rFonts w:asciiTheme="minorEastAsia" w:hAnsiTheme="minorEastAsia"/>
        </w:rPr>
        <w:t>(8ページ)</w:t>
      </w:r>
    </w:p>
    <w:p w14:paraId="4FD78528" w14:textId="414C74A9" w:rsidR="001740E0" w:rsidRPr="001740E0" w:rsidRDefault="001740E0" w:rsidP="001740E0">
      <w:pPr>
        <w:pStyle w:val="a4"/>
        <w:ind w:leftChars="0" w:left="992" w:firstLine="0"/>
        <w:jc w:val="both"/>
        <w:rPr>
          <w:rFonts w:asciiTheme="minorEastAsia" w:hAnsiTheme="minorEastAsia" w:hint="eastAsia"/>
        </w:rPr>
      </w:pPr>
      <w:r w:rsidRPr="001740E0">
        <w:rPr>
          <w:rFonts w:asciiTheme="minorEastAsia" w:hAnsiTheme="minorEastAsia" w:hint="eastAsia"/>
        </w:rPr>
        <w:t xml:space="preserve">　</w:t>
      </w:r>
      <w:r w:rsidRPr="001740E0">
        <w:rPr>
          <w:rFonts w:asciiTheme="minorEastAsia" w:hAnsiTheme="minorEastAsia" w:hint="eastAsia"/>
        </w:rPr>
        <w:t>小信号等価解析を行い、乗算ができることを示す。</w:t>
      </w:r>
    </w:p>
    <w:p w14:paraId="70EDC281" w14:textId="34B14F07"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Pr="001740E0">
        <w:rPr>
          <w:rFonts w:asciiTheme="minorEastAsia" w:hAnsiTheme="minorEastAsia"/>
        </w:rPr>
        <w:t>(5ページ)</w:t>
      </w:r>
    </w:p>
    <w:p w14:paraId="17F4744B" w14:textId="76D06B4D" w:rsidR="001740E0" w:rsidRPr="001740E0" w:rsidRDefault="001740E0" w:rsidP="001740E0">
      <w:pPr>
        <w:pStyle w:val="a4"/>
        <w:ind w:leftChars="0" w:left="992" w:firstLine="0"/>
        <w:jc w:val="both"/>
        <w:rPr>
          <w:rFonts w:asciiTheme="minorEastAsia" w:hAnsiTheme="minorEastAsia" w:hint="eastAsia"/>
        </w:rPr>
      </w:pPr>
      <w:r w:rsidRPr="001740E0">
        <w:rPr>
          <w:rFonts w:asciiTheme="minorEastAsia" w:hAnsiTheme="minorEastAsia" w:hint="eastAsia"/>
        </w:rPr>
        <w:t xml:space="preserve">　</w:t>
      </w:r>
      <w:r w:rsidRPr="001740E0">
        <w:rPr>
          <w:rFonts w:asciiTheme="minorEastAsia" w:hAnsiTheme="minorEastAsia" w:hint="eastAsia"/>
        </w:rPr>
        <w:t>不等式で出力範囲を示す。</w:t>
      </w:r>
    </w:p>
    <w:p w14:paraId="7E0FBFEC" w14:textId="1EAA949E" w:rsidR="001740E0" w:rsidRDefault="001740E0" w:rsidP="001740E0">
      <w:pPr>
        <w:pStyle w:val="a4"/>
        <w:numPr>
          <w:ilvl w:val="0"/>
          <w:numId w:val="1"/>
        </w:numPr>
        <w:ind w:leftChars="0"/>
        <w:jc w:val="both"/>
        <w:rPr>
          <w:rFonts w:asciiTheme="minorEastAsia" w:hAnsiTheme="minorEastAsia"/>
        </w:rPr>
      </w:pPr>
      <w:r>
        <w:rPr>
          <w:rFonts w:asciiTheme="minorEastAsia" w:hAnsiTheme="minorEastAsia" w:hint="eastAsia"/>
        </w:rPr>
        <w:t>乗算器の設計(計</w:t>
      </w:r>
      <w:r>
        <w:rPr>
          <w:rFonts w:asciiTheme="minorEastAsia" w:hAnsiTheme="minorEastAsia"/>
        </w:rPr>
        <w:t>6</w:t>
      </w:r>
      <w:r>
        <w:rPr>
          <w:rFonts w:asciiTheme="minorEastAsia" w:hAnsiTheme="minorEastAsia" w:hint="eastAsia"/>
        </w:rPr>
        <w:t>ページ</w:t>
      </w:r>
      <w:r>
        <w:rPr>
          <w:rFonts w:asciiTheme="minorEastAsia" w:hAnsiTheme="minorEastAsia"/>
        </w:rPr>
        <w:t>)</w:t>
      </w:r>
    </w:p>
    <w:p w14:paraId="23D06228" w14:textId="50FAAF32" w:rsidR="001740E0" w:rsidRDefault="001740E0" w:rsidP="001740E0">
      <w:pPr>
        <w:pStyle w:val="a4"/>
        <w:ind w:leftChars="0" w:left="425" w:firstLine="0"/>
        <w:jc w:val="both"/>
        <w:rPr>
          <w:rFonts w:asciiTheme="minorEastAsia" w:hAnsiTheme="minorEastAsia" w:hint="eastAsia"/>
        </w:rPr>
      </w:pPr>
      <w:r>
        <w:rPr>
          <w:rFonts w:asciiTheme="minorEastAsia" w:hAnsiTheme="minorEastAsia" w:hint="eastAsia"/>
        </w:rPr>
        <w:t xml:space="preserve">　</w:t>
      </w:r>
      <w:r>
        <w:rPr>
          <w:rFonts w:asciiTheme="minorEastAsia" w:hAnsiTheme="minorEastAsia" w:hint="eastAsia"/>
        </w:rPr>
        <w:t>素子値の設計方法について説明する。</w:t>
      </w:r>
    </w:p>
    <w:p w14:paraId="7CA7E79A" w14:textId="37DC6F67" w:rsidR="003D08E0" w:rsidRDefault="001740E0" w:rsidP="003D08E0">
      <w:pPr>
        <w:pStyle w:val="a4"/>
        <w:numPr>
          <w:ilvl w:val="0"/>
          <w:numId w:val="1"/>
        </w:numPr>
        <w:ind w:leftChars="0"/>
        <w:jc w:val="both"/>
        <w:rPr>
          <w:rFonts w:asciiTheme="minorEastAsia" w:hAnsiTheme="minorEastAsia"/>
        </w:rPr>
      </w:pPr>
      <w:r>
        <w:rPr>
          <w:rFonts w:asciiTheme="minorEastAsia" w:hAnsiTheme="minorEastAsia" w:hint="eastAsia"/>
        </w:rPr>
        <w:t>シミュレーション</w:t>
      </w:r>
      <w:r w:rsidR="009A7364">
        <w:rPr>
          <w:rFonts w:asciiTheme="minorEastAsia" w:hAnsiTheme="minorEastAsia" w:hint="eastAsia"/>
        </w:rPr>
        <w:t>(計</w:t>
      </w:r>
      <w:r w:rsidR="009A7364">
        <w:rPr>
          <w:rFonts w:asciiTheme="minorEastAsia" w:hAnsiTheme="minorEastAsia"/>
        </w:rPr>
        <w:t>10</w:t>
      </w:r>
      <w:r w:rsidR="009A7364">
        <w:rPr>
          <w:rFonts w:asciiTheme="minorEastAsia" w:hAnsiTheme="minorEastAsia" w:hint="eastAsia"/>
        </w:rPr>
        <w:t>ページ</w:t>
      </w:r>
      <w:r w:rsidR="009A7364">
        <w:rPr>
          <w:rFonts w:asciiTheme="minorEastAsia" w:hAnsiTheme="minorEastAsia"/>
        </w:rPr>
        <w:t>)</w:t>
      </w:r>
    </w:p>
    <w:p w14:paraId="37E5D958" w14:textId="2F7C3062" w:rsidR="009A7364" w:rsidRDefault="009A7364" w:rsidP="009A7364">
      <w:pPr>
        <w:pStyle w:val="a4"/>
        <w:ind w:leftChars="0" w:left="425" w:firstLine="0"/>
        <w:jc w:val="both"/>
        <w:rPr>
          <w:rFonts w:asciiTheme="minorEastAsia" w:hAnsiTheme="minorEastAsia" w:hint="eastAsia"/>
        </w:rPr>
      </w:pPr>
      <w:r>
        <w:rPr>
          <w:rFonts w:asciiTheme="minorEastAsia" w:hAnsiTheme="minorEastAsia" w:hint="eastAsia"/>
        </w:rPr>
        <w:t xml:space="preserve">　安藤さんの設計した乗算器と性能を比較し出力範囲が広がっていることを説明する。</w:t>
      </w:r>
    </w:p>
    <w:p w14:paraId="67027863" w14:textId="7B5BBBEC" w:rsidR="001740E0" w:rsidRDefault="009A7364" w:rsidP="001740E0">
      <w:pPr>
        <w:pStyle w:val="a4"/>
        <w:numPr>
          <w:ilvl w:val="1"/>
          <w:numId w:val="1"/>
        </w:numPr>
        <w:ind w:leftChars="0"/>
        <w:jc w:val="both"/>
        <w:rPr>
          <w:rFonts w:asciiTheme="minorEastAsia" w:hAnsiTheme="minorEastAsia"/>
        </w:rPr>
      </w:pPr>
      <w:r>
        <w:rPr>
          <w:rFonts w:asciiTheme="minorEastAsia" w:hAnsiTheme="minorEastAsia" w:hint="eastAsia"/>
        </w:rPr>
        <w:t>D</w:t>
      </w:r>
      <w:r>
        <w:rPr>
          <w:rFonts w:asciiTheme="minorEastAsia" w:hAnsiTheme="minorEastAsia"/>
        </w:rPr>
        <w:t>C</w:t>
      </w:r>
      <w:r>
        <w:rPr>
          <w:rFonts w:asciiTheme="minorEastAsia" w:hAnsiTheme="minorEastAsia" w:hint="eastAsia"/>
        </w:rPr>
        <w:t>解析(</w:t>
      </w:r>
      <w:r>
        <w:rPr>
          <w:rFonts w:asciiTheme="minorEastAsia" w:hAnsiTheme="minorEastAsia"/>
        </w:rPr>
        <w:t>2</w:t>
      </w:r>
      <w:r>
        <w:rPr>
          <w:rFonts w:asciiTheme="minorEastAsia" w:hAnsiTheme="minorEastAsia" w:hint="eastAsia"/>
        </w:rPr>
        <w:t>ページ</w:t>
      </w:r>
      <w:r>
        <w:rPr>
          <w:rFonts w:asciiTheme="minorEastAsia" w:hAnsiTheme="minorEastAsia"/>
        </w:rPr>
        <w:t>)</w:t>
      </w:r>
    </w:p>
    <w:p w14:paraId="53380C48" w14:textId="1039AE21" w:rsidR="009A7364" w:rsidRDefault="009A7364" w:rsidP="009A7364">
      <w:pPr>
        <w:pStyle w:val="a4"/>
        <w:ind w:leftChars="0" w:left="992" w:firstLine="0"/>
        <w:jc w:val="both"/>
        <w:rPr>
          <w:rFonts w:asciiTheme="minorEastAsia" w:hAnsiTheme="minorEastAsia" w:hint="eastAsia"/>
        </w:rPr>
      </w:pPr>
      <w:r>
        <w:rPr>
          <w:rFonts w:asciiTheme="minorEastAsia" w:hAnsiTheme="minorEastAsia" w:hint="eastAsia"/>
        </w:rPr>
        <w:t xml:space="preserve">　</w:t>
      </w:r>
      <w:r>
        <w:rPr>
          <w:rFonts w:asciiTheme="minorEastAsia" w:hAnsiTheme="minorEastAsia"/>
        </w:rPr>
        <w:t>DC</w:t>
      </w:r>
      <w:r>
        <w:rPr>
          <w:rFonts w:asciiTheme="minorEastAsia" w:hAnsiTheme="minorEastAsia" w:hint="eastAsia"/>
        </w:rPr>
        <w:t>解析結果について説明する。</w:t>
      </w:r>
    </w:p>
    <w:p w14:paraId="57E096A5" w14:textId="54390287" w:rsidR="009A7364" w:rsidRDefault="009A7364" w:rsidP="001740E0">
      <w:pPr>
        <w:pStyle w:val="a4"/>
        <w:numPr>
          <w:ilvl w:val="1"/>
          <w:numId w:val="1"/>
        </w:numPr>
        <w:ind w:leftChars="0"/>
        <w:jc w:val="both"/>
        <w:rPr>
          <w:rFonts w:asciiTheme="minorEastAsia" w:hAnsiTheme="minorEastAsia"/>
        </w:rPr>
      </w:pPr>
      <w:r>
        <w:rPr>
          <w:rFonts w:asciiTheme="minorEastAsia" w:hAnsiTheme="minorEastAsia" w:hint="eastAsia"/>
        </w:rPr>
        <w:t>A</w:t>
      </w:r>
      <w:r>
        <w:rPr>
          <w:rFonts w:asciiTheme="minorEastAsia" w:hAnsiTheme="minorEastAsia"/>
        </w:rPr>
        <w:t>C</w:t>
      </w:r>
      <w:r>
        <w:rPr>
          <w:rFonts w:asciiTheme="minorEastAsia" w:hAnsiTheme="minorEastAsia" w:hint="eastAsia"/>
        </w:rPr>
        <w:t>解析(</w:t>
      </w:r>
      <w:r>
        <w:rPr>
          <w:rFonts w:asciiTheme="minorEastAsia" w:hAnsiTheme="minorEastAsia"/>
        </w:rPr>
        <w:t>4</w:t>
      </w:r>
      <w:r>
        <w:rPr>
          <w:rFonts w:asciiTheme="minorEastAsia" w:hAnsiTheme="minorEastAsia" w:hint="eastAsia"/>
        </w:rPr>
        <w:t>ページ</w:t>
      </w:r>
      <w:r>
        <w:rPr>
          <w:rFonts w:asciiTheme="minorEastAsia" w:hAnsiTheme="minorEastAsia"/>
        </w:rPr>
        <w:t>)</w:t>
      </w:r>
    </w:p>
    <w:p w14:paraId="3277C4E8" w14:textId="38C166CB" w:rsidR="009A7364" w:rsidRDefault="009A7364" w:rsidP="009A7364">
      <w:pPr>
        <w:pStyle w:val="a4"/>
        <w:ind w:leftChars="0" w:left="992" w:firstLineChars="100" w:firstLine="210"/>
        <w:jc w:val="both"/>
        <w:rPr>
          <w:rFonts w:asciiTheme="minorEastAsia" w:hAnsiTheme="minorEastAsia" w:hint="eastAsia"/>
        </w:rPr>
      </w:pPr>
      <w:r>
        <w:rPr>
          <w:rFonts w:asciiTheme="minorEastAsia" w:hAnsiTheme="minorEastAsia"/>
        </w:rPr>
        <w:t>A</w:t>
      </w:r>
      <w:r w:rsidRPr="009A7364">
        <w:rPr>
          <w:rFonts w:asciiTheme="minorEastAsia" w:hAnsiTheme="minorEastAsia"/>
        </w:rPr>
        <w:t>C解析結果について説明する。</w:t>
      </w:r>
    </w:p>
    <w:p w14:paraId="45ED2DFE" w14:textId="6A1B7FD2" w:rsidR="009A7364" w:rsidRDefault="009A7364" w:rsidP="001740E0">
      <w:pPr>
        <w:pStyle w:val="a4"/>
        <w:numPr>
          <w:ilvl w:val="1"/>
          <w:numId w:val="1"/>
        </w:numPr>
        <w:ind w:leftChars="0"/>
        <w:jc w:val="both"/>
        <w:rPr>
          <w:rFonts w:asciiTheme="minorEastAsia" w:hAnsiTheme="minorEastAsia"/>
        </w:rPr>
      </w:pPr>
      <w:r>
        <w:rPr>
          <w:rFonts w:asciiTheme="minorEastAsia" w:hAnsiTheme="minorEastAsia" w:hint="eastAsia"/>
        </w:rPr>
        <w:t>T</w:t>
      </w:r>
      <w:r>
        <w:rPr>
          <w:rFonts w:asciiTheme="minorEastAsia" w:hAnsiTheme="minorEastAsia"/>
        </w:rPr>
        <w:t>R</w:t>
      </w:r>
      <w:r>
        <w:rPr>
          <w:rFonts w:asciiTheme="minorEastAsia" w:hAnsiTheme="minorEastAsia" w:hint="eastAsia"/>
        </w:rPr>
        <w:t>解析(</w:t>
      </w:r>
      <w:r>
        <w:rPr>
          <w:rFonts w:asciiTheme="minorEastAsia" w:hAnsiTheme="minorEastAsia"/>
        </w:rPr>
        <w:t>4</w:t>
      </w:r>
      <w:r>
        <w:rPr>
          <w:rFonts w:asciiTheme="minorEastAsia" w:hAnsiTheme="minorEastAsia" w:hint="eastAsia"/>
        </w:rPr>
        <w:t>ページ</w:t>
      </w:r>
      <w:r>
        <w:rPr>
          <w:rFonts w:asciiTheme="minorEastAsia" w:hAnsiTheme="minorEastAsia"/>
        </w:rPr>
        <w:t>)</w:t>
      </w:r>
    </w:p>
    <w:p w14:paraId="28EE8C17" w14:textId="084ACF60" w:rsidR="009A7364" w:rsidRDefault="009A7364" w:rsidP="009A7364">
      <w:pPr>
        <w:pStyle w:val="a4"/>
        <w:ind w:leftChars="0" w:left="992" w:firstLineChars="100" w:firstLine="210"/>
        <w:jc w:val="both"/>
        <w:rPr>
          <w:rFonts w:asciiTheme="minorEastAsia" w:hAnsiTheme="minorEastAsia" w:hint="eastAsia"/>
        </w:rPr>
      </w:pPr>
      <w:r>
        <w:rPr>
          <w:rFonts w:asciiTheme="minorEastAsia" w:hAnsiTheme="minorEastAsia"/>
        </w:rPr>
        <w:t>TR</w:t>
      </w:r>
      <w:r w:rsidRPr="009A7364">
        <w:rPr>
          <w:rFonts w:asciiTheme="minorEastAsia" w:hAnsiTheme="minorEastAsia"/>
        </w:rPr>
        <w:t>解析結果について説明する。</w:t>
      </w:r>
    </w:p>
    <w:p w14:paraId="13F2C441" w14:textId="105E3786" w:rsidR="001740E0" w:rsidRDefault="009A7364" w:rsidP="001740E0">
      <w:pPr>
        <w:pStyle w:val="a4"/>
        <w:numPr>
          <w:ilvl w:val="0"/>
          <w:numId w:val="1"/>
        </w:numPr>
        <w:ind w:leftChars="0"/>
        <w:jc w:val="both"/>
        <w:rPr>
          <w:rFonts w:asciiTheme="minorEastAsia" w:hAnsiTheme="minorEastAsia"/>
        </w:rPr>
      </w:pPr>
      <w:r>
        <w:rPr>
          <w:rFonts w:asciiTheme="minorEastAsia" w:hAnsiTheme="minorEastAsia" w:hint="eastAsia"/>
        </w:rPr>
        <w:t>結論(計1ページ</w:t>
      </w:r>
      <w:r>
        <w:rPr>
          <w:rFonts w:asciiTheme="minorEastAsia" w:hAnsiTheme="minorEastAsia"/>
        </w:rPr>
        <w:t>)</w:t>
      </w:r>
    </w:p>
    <w:p w14:paraId="610E905A" w14:textId="3EAD645A" w:rsidR="009A7364"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小信号解析ではギルバート乗算回路同様乗算できることを示し、シミュレーションによって、提案する構成で既存のギルバート乗算回路よりも大きな出力範囲を得ることが確認することができた。</w:t>
      </w:r>
    </w:p>
    <w:p w14:paraId="607D0958" w14:textId="3989BE95" w:rsidR="009A7364" w:rsidRPr="001740E0" w:rsidRDefault="009A7364" w:rsidP="009A7364">
      <w:pPr>
        <w:pStyle w:val="a4"/>
        <w:ind w:leftChars="0" w:left="425" w:firstLine="0"/>
        <w:jc w:val="both"/>
        <w:rPr>
          <w:rFonts w:asciiTheme="minorEastAsia" w:hAnsiTheme="minorEastAsia" w:hint="eastAsia"/>
        </w:rPr>
      </w:pPr>
      <w:r>
        <w:rPr>
          <w:rFonts w:asciiTheme="minorEastAsia" w:hAnsiTheme="minorEastAsia" w:hint="eastAsia"/>
        </w:rPr>
        <w:t xml:space="preserve">　今後の課題として、より高速化を狙うためプロセスなども含め検討し、集積化を進めていきたい。</w:t>
      </w:r>
    </w:p>
    <w:p w14:paraId="09937D2A" w14:textId="572D401D"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lastRenderedPageBreak/>
        <w:t>参考文献</w:t>
      </w:r>
      <w:r w:rsidR="009A7364">
        <w:rPr>
          <w:rFonts w:asciiTheme="minorEastAsia" w:hAnsiTheme="minorEastAsia" w:hint="eastAsia"/>
        </w:rPr>
        <w:t>(計1ページ</w:t>
      </w:r>
      <w:r w:rsidR="009A7364">
        <w:rPr>
          <w:rFonts w:asciiTheme="minorEastAsia" w:hAnsiTheme="minorEastAsia"/>
        </w:rPr>
        <w:t>)</w:t>
      </w:r>
    </w:p>
    <w:p w14:paraId="456007C0" w14:textId="7E017B36"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t>謝辞</w:t>
      </w:r>
      <w:r w:rsidR="009A7364">
        <w:rPr>
          <w:rFonts w:asciiTheme="minorEastAsia" w:hAnsiTheme="minorEastAsia" w:hint="eastAsia"/>
        </w:rPr>
        <w:t>(計1ページ</w:t>
      </w:r>
      <w:r w:rsidR="009A7364">
        <w:rPr>
          <w:rFonts w:asciiTheme="minorEastAsia" w:hAnsiTheme="minorEastAsia"/>
        </w:rPr>
        <w:t>)</w:t>
      </w:r>
    </w:p>
    <w:sectPr w:rsidR="009270BC" w:rsidRPr="001740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4BCC"/>
    <w:multiLevelType w:val="multilevel"/>
    <w:tmpl w:val="BE74204C"/>
    <w:lvl w:ilvl="0">
      <w:start w:val="1"/>
      <w:numFmt w:val="decimal"/>
      <w:lvlText w:val="%1"/>
      <w:lvlJc w:val="left"/>
      <w:pPr>
        <w:ind w:left="425" w:hanging="425"/>
      </w:pPr>
      <w:rPr>
        <w:rFonts w:hint="default"/>
        <w:lang w:val="en-US"/>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2364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5"/>
    <w:rsid w:val="000A41E2"/>
    <w:rsid w:val="00120733"/>
    <w:rsid w:val="001740E0"/>
    <w:rsid w:val="002452E7"/>
    <w:rsid w:val="003D08E0"/>
    <w:rsid w:val="0048525D"/>
    <w:rsid w:val="004A01EE"/>
    <w:rsid w:val="00704CBA"/>
    <w:rsid w:val="00814D3B"/>
    <w:rsid w:val="008410AA"/>
    <w:rsid w:val="00876E61"/>
    <w:rsid w:val="009270BC"/>
    <w:rsid w:val="009A7364"/>
    <w:rsid w:val="00A12C82"/>
    <w:rsid w:val="00B410B5"/>
    <w:rsid w:val="00B411A3"/>
    <w:rsid w:val="00B9545E"/>
    <w:rsid w:val="00BB4CA3"/>
    <w:rsid w:val="00C165F1"/>
    <w:rsid w:val="00EA10C2"/>
    <w:rsid w:val="00F64FB6"/>
    <w:rsid w:val="00F93A89"/>
    <w:rsid w:val="00F9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C4AEA"/>
  <w15:chartTrackingRefBased/>
  <w15:docId w15:val="{F936CBCC-72B3-43C1-BEBF-DDF5AFB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992" w:hanging="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autoRedefine/>
    <w:uiPriority w:val="35"/>
    <w:unhideWhenUsed/>
    <w:qFormat/>
    <w:rsid w:val="00BB4CA3"/>
    <w:pPr>
      <w:ind w:firstLine="0"/>
      <w:jc w:val="center"/>
    </w:pPr>
    <w:rPr>
      <w:b/>
      <w:bCs/>
      <w:szCs w:val="21"/>
    </w:rPr>
  </w:style>
  <w:style w:type="paragraph" w:styleId="a4">
    <w:name w:val="List Paragraph"/>
    <w:basedOn w:val="a"/>
    <w:uiPriority w:val="34"/>
    <w:qFormat/>
    <w:rsid w:val="009270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236</Words>
  <Characters>1347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Kojima</dc:creator>
  <cp:keywords/>
  <dc:description/>
  <cp:lastModifiedBy>Hikaru Kojima</cp:lastModifiedBy>
  <cp:revision>4</cp:revision>
  <dcterms:created xsi:type="dcterms:W3CDTF">2023-12-09T05:09:00Z</dcterms:created>
  <dcterms:modified xsi:type="dcterms:W3CDTF">2023-12-11T08:21:00Z</dcterms:modified>
</cp:coreProperties>
</file>