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81407" w14:textId="77777777" w:rsidR="003B3617" w:rsidRPr="003B3617" w:rsidRDefault="003B3617" w:rsidP="003B3617">
      <w:pPr>
        <w:spacing w:line="480" w:lineRule="auto"/>
        <w:jc w:val="center"/>
        <w:rPr>
          <w:b/>
          <w:bCs/>
        </w:rPr>
      </w:pPr>
      <w:r w:rsidRPr="003B3617">
        <w:rPr>
          <w:b/>
          <w:bCs/>
        </w:rPr>
        <w:t>UNIVERSITY OF MINDANAO TAGUM BRANCH</w:t>
      </w:r>
    </w:p>
    <w:p w14:paraId="19B52E6F" w14:textId="77777777" w:rsidR="003B3617" w:rsidRPr="003B3617" w:rsidRDefault="003B3617" w:rsidP="003B3617">
      <w:pPr>
        <w:spacing w:line="480" w:lineRule="auto"/>
        <w:jc w:val="center"/>
        <w:rPr>
          <w:b/>
          <w:bCs/>
        </w:rPr>
      </w:pPr>
      <w:r w:rsidRPr="003B3617">
        <w:rPr>
          <w:b/>
          <w:bCs/>
        </w:rPr>
        <w:t>BACHELOR OF SCIENCE IN COMPUTER SCIENCE</w:t>
      </w:r>
    </w:p>
    <w:p w14:paraId="56C30AAD" w14:textId="77777777" w:rsidR="003B3617" w:rsidRPr="003B3617" w:rsidRDefault="003B3617" w:rsidP="003B3617">
      <w:pPr>
        <w:spacing w:line="480" w:lineRule="auto"/>
        <w:jc w:val="center"/>
        <w:rPr>
          <w:b/>
          <w:bCs/>
        </w:rPr>
      </w:pPr>
      <w:r w:rsidRPr="003B3617">
        <w:rPr>
          <w:b/>
          <w:bCs/>
        </w:rPr>
        <w:t>Department of Computing Education</w:t>
      </w:r>
    </w:p>
    <w:p w14:paraId="137D6B16" w14:textId="77777777" w:rsidR="003B3617" w:rsidRPr="003B3617" w:rsidRDefault="003B3617" w:rsidP="003B3617">
      <w:pPr>
        <w:spacing w:line="480" w:lineRule="auto"/>
        <w:jc w:val="center"/>
      </w:pPr>
      <w:r w:rsidRPr="003B3617">
        <w:t>Visayan Village, Tagum City, Philippines</w:t>
      </w:r>
    </w:p>
    <w:p w14:paraId="4D81F578" w14:textId="77777777" w:rsidR="003B3617" w:rsidRPr="003B3617" w:rsidRDefault="003B3617" w:rsidP="003B3617">
      <w:pPr>
        <w:spacing w:line="480" w:lineRule="auto"/>
        <w:jc w:val="center"/>
        <w:rPr>
          <w:b/>
          <w:bCs/>
        </w:rPr>
      </w:pPr>
    </w:p>
    <w:p w14:paraId="2403CD87" w14:textId="582BE70C" w:rsidR="003B3617" w:rsidRPr="003B3617" w:rsidRDefault="003B3617" w:rsidP="003B3617">
      <w:pPr>
        <w:spacing w:line="480" w:lineRule="auto"/>
        <w:jc w:val="center"/>
        <w:rPr>
          <w:b/>
          <w:bCs/>
        </w:rPr>
      </w:pPr>
      <w:r w:rsidRPr="003B3617">
        <w:rPr>
          <w:b/>
          <w:bCs/>
        </w:rPr>
        <w:t>Course Requirements</w:t>
      </w:r>
    </w:p>
    <w:p w14:paraId="65BF7CF2" w14:textId="274BAEF2" w:rsidR="003B3617" w:rsidRPr="003B3617" w:rsidRDefault="003B3617" w:rsidP="003B3617">
      <w:pPr>
        <w:spacing w:line="480" w:lineRule="auto"/>
        <w:jc w:val="center"/>
        <w:rPr>
          <w:b/>
          <w:bCs/>
        </w:rPr>
      </w:pPr>
      <w:r w:rsidRPr="003B3617">
        <w:rPr>
          <w:b/>
          <w:bCs/>
        </w:rPr>
        <w:t>in</w:t>
      </w:r>
    </w:p>
    <w:p w14:paraId="107DB163" w14:textId="2448B230" w:rsidR="003B3617" w:rsidRDefault="003B3617" w:rsidP="003B3617">
      <w:pPr>
        <w:spacing w:line="480" w:lineRule="auto"/>
        <w:jc w:val="center"/>
        <w:rPr>
          <w:b/>
          <w:bCs/>
        </w:rPr>
      </w:pPr>
      <w:r>
        <w:rPr>
          <w:b/>
          <w:bCs/>
        </w:rPr>
        <w:t>Algorithms and Complexity</w:t>
      </w:r>
      <w:r w:rsidRPr="003B3617">
        <w:rPr>
          <w:b/>
          <w:bCs/>
        </w:rPr>
        <w:t xml:space="preserve"> (CS </w:t>
      </w:r>
      <w:r>
        <w:rPr>
          <w:b/>
          <w:bCs/>
        </w:rPr>
        <w:t>6</w:t>
      </w:r>
      <w:r w:rsidRPr="003B3617">
        <w:rPr>
          <w:b/>
          <w:bCs/>
        </w:rPr>
        <w:t>)</w:t>
      </w:r>
    </w:p>
    <w:p w14:paraId="761ED42E" w14:textId="77777777" w:rsidR="003B3617" w:rsidRDefault="003B3617" w:rsidP="003B3617">
      <w:pPr>
        <w:spacing w:line="480" w:lineRule="auto"/>
        <w:jc w:val="center"/>
        <w:rPr>
          <w:b/>
          <w:bCs/>
        </w:rPr>
      </w:pPr>
    </w:p>
    <w:p w14:paraId="570CECAB" w14:textId="77777777" w:rsidR="003B3617" w:rsidRPr="003B3617" w:rsidRDefault="003B3617" w:rsidP="003B3617">
      <w:pPr>
        <w:spacing w:line="480" w:lineRule="auto"/>
        <w:jc w:val="center"/>
        <w:rPr>
          <w:b/>
          <w:bCs/>
        </w:rPr>
      </w:pPr>
    </w:p>
    <w:p w14:paraId="445D6B38" w14:textId="25E0513C" w:rsidR="003B3617" w:rsidRDefault="003B3617" w:rsidP="003B3617">
      <w:pPr>
        <w:spacing w:line="480" w:lineRule="auto"/>
        <w:jc w:val="center"/>
        <w:rPr>
          <w:b/>
          <w:bCs/>
        </w:rPr>
      </w:pPr>
      <w:r>
        <w:rPr>
          <w:b/>
          <w:bCs/>
        </w:rPr>
        <w:t>Morse Code Translator</w:t>
      </w:r>
    </w:p>
    <w:p w14:paraId="291C29BB" w14:textId="77777777" w:rsidR="003B3617" w:rsidRDefault="003B3617" w:rsidP="003B3617">
      <w:pPr>
        <w:spacing w:line="480" w:lineRule="auto"/>
        <w:jc w:val="center"/>
        <w:rPr>
          <w:b/>
          <w:bCs/>
        </w:rPr>
      </w:pPr>
    </w:p>
    <w:p w14:paraId="2FF50ED5" w14:textId="77777777" w:rsidR="003B3617" w:rsidRDefault="003B3617" w:rsidP="003B3617">
      <w:pPr>
        <w:spacing w:line="480" w:lineRule="auto"/>
        <w:jc w:val="center"/>
        <w:rPr>
          <w:b/>
          <w:bCs/>
        </w:rPr>
      </w:pPr>
    </w:p>
    <w:p w14:paraId="201BF5A5" w14:textId="77777777" w:rsidR="003B3617" w:rsidRDefault="003B3617" w:rsidP="003B3617">
      <w:pPr>
        <w:spacing w:line="480" w:lineRule="auto"/>
        <w:jc w:val="center"/>
        <w:rPr>
          <w:b/>
          <w:bCs/>
        </w:rPr>
      </w:pPr>
    </w:p>
    <w:p w14:paraId="64CFC306" w14:textId="056635A8" w:rsidR="003B3617" w:rsidRPr="003B3617" w:rsidRDefault="003B3617" w:rsidP="003B3617">
      <w:pPr>
        <w:spacing w:line="480" w:lineRule="auto"/>
        <w:rPr>
          <w:b/>
          <w:bCs/>
        </w:rPr>
      </w:pPr>
    </w:p>
    <w:p w14:paraId="4EE72EF1" w14:textId="77777777" w:rsidR="003B3617" w:rsidRPr="003B3617" w:rsidRDefault="003B3617" w:rsidP="003B3617">
      <w:pPr>
        <w:spacing w:line="480" w:lineRule="auto"/>
        <w:jc w:val="center"/>
        <w:rPr>
          <w:b/>
          <w:bCs/>
        </w:rPr>
      </w:pPr>
      <w:r w:rsidRPr="003B3617">
        <w:rPr>
          <w:b/>
          <w:bCs/>
        </w:rPr>
        <w:t>Submitted to:</w:t>
      </w:r>
    </w:p>
    <w:p w14:paraId="1600A719" w14:textId="4A095DA6" w:rsidR="003B3617" w:rsidRPr="003B3617" w:rsidRDefault="0085542A" w:rsidP="003B3617">
      <w:pPr>
        <w:spacing w:line="480" w:lineRule="auto"/>
        <w:jc w:val="center"/>
        <w:rPr>
          <w:b/>
          <w:bCs/>
        </w:rPr>
      </w:pPr>
      <w:r>
        <w:rPr>
          <w:b/>
          <w:bCs/>
        </w:rPr>
        <w:t>BENJAMIN MAHINAY JR.</w:t>
      </w:r>
    </w:p>
    <w:p w14:paraId="321731DD" w14:textId="77777777" w:rsidR="003B3617" w:rsidRPr="003B3617" w:rsidRDefault="003B3617" w:rsidP="003B3617">
      <w:pPr>
        <w:spacing w:line="480" w:lineRule="auto"/>
        <w:jc w:val="center"/>
        <w:rPr>
          <w:b/>
          <w:bCs/>
        </w:rPr>
      </w:pPr>
    </w:p>
    <w:p w14:paraId="3EE0C593" w14:textId="77777777" w:rsidR="003B3617" w:rsidRPr="003B3617" w:rsidRDefault="003B3617" w:rsidP="003B3617">
      <w:pPr>
        <w:spacing w:line="480" w:lineRule="auto"/>
        <w:jc w:val="center"/>
        <w:rPr>
          <w:b/>
          <w:bCs/>
        </w:rPr>
      </w:pPr>
      <w:r w:rsidRPr="003B3617">
        <w:rPr>
          <w:b/>
          <w:bCs/>
        </w:rPr>
        <w:t>Submitted by:</w:t>
      </w:r>
    </w:p>
    <w:p w14:paraId="6E5E6E57" w14:textId="4508D442" w:rsidR="003B3617" w:rsidRPr="003B3617" w:rsidRDefault="003B3617" w:rsidP="003B3617">
      <w:pPr>
        <w:spacing w:line="480" w:lineRule="auto"/>
        <w:jc w:val="center"/>
        <w:rPr>
          <w:b/>
          <w:bCs/>
        </w:rPr>
      </w:pPr>
      <w:r w:rsidRPr="003B3617">
        <w:rPr>
          <w:b/>
          <w:bCs/>
        </w:rPr>
        <w:t>Kenn JB A. Mundiz</w:t>
      </w:r>
    </w:p>
    <w:p w14:paraId="37BBF671" w14:textId="77777777" w:rsidR="003B3617" w:rsidRPr="003B3617" w:rsidRDefault="003B3617" w:rsidP="003B3617">
      <w:pPr>
        <w:spacing w:line="480" w:lineRule="auto"/>
        <w:jc w:val="center"/>
        <w:rPr>
          <w:b/>
          <w:bCs/>
        </w:rPr>
      </w:pPr>
      <w:r w:rsidRPr="003B3617">
        <w:rPr>
          <w:b/>
          <w:bCs/>
        </w:rPr>
        <w:t>Ramil Alexander Gabriel M. Mabanag</w:t>
      </w:r>
    </w:p>
    <w:p w14:paraId="40EA2A30" w14:textId="77777777" w:rsidR="003B3617" w:rsidRPr="003B3617" w:rsidRDefault="003B3617" w:rsidP="003B3617">
      <w:pPr>
        <w:spacing w:line="480" w:lineRule="auto"/>
        <w:jc w:val="center"/>
        <w:rPr>
          <w:b/>
          <w:bCs/>
        </w:rPr>
      </w:pPr>
      <w:r w:rsidRPr="003B3617">
        <w:rPr>
          <w:b/>
          <w:bCs/>
        </w:rPr>
        <w:t>Alexie Bryce C. San Jose</w:t>
      </w:r>
    </w:p>
    <w:p w14:paraId="726144CF" w14:textId="4914CBB8" w:rsidR="003B3617" w:rsidRDefault="003B3617" w:rsidP="003B3617">
      <w:pPr>
        <w:spacing w:line="480" w:lineRule="auto"/>
        <w:jc w:val="center"/>
        <w:rPr>
          <w:b/>
          <w:bCs/>
        </w:rPr>
      </w:pPr>
      <w:r>
        <w:rPr>
          <w:b/>
          <w:bCs/>
        </w:rPr>
        <w:t>John Mark Sato</w:t>
      </w:r>
    </w:p>
    <w:p w14:paraId="136FD9F2" w14:textId="77777777" w:rsidR="003B3617" w:rsidRPr="003B3617" w:rsidRDefault="003B3617" w:rsidP="003B3617">
      <w:pPr>
        <w:spacing w:line="480" w:lineRule="auto"/>
        <w:jc w:val="center"/>
        <w:rPr>
          <w:b/>
          <w:bCs/>
        </w:rPr>
      </w:pPr>
    </w:p>
    <w:p w14:paraId="780F5A9D" w14:textId="6354180D" w:rsidR="00914770" w:rsidRPr="003B3617" w:rsidRDefault="003B3617" w:rsidP="003B3617">
      <w:pPr>
        <w:spacing w:line="480" w:lineRule="auto"/>
        <w:jc w:val="center"/>
        <w:rPr>
          <w:b/>
          <w:bCs/>
        </w:rPr>
      </w:pPr>
      <w:r w:rsidRPr="003B3617">
        <w:rPr>
          <w:b/>
          <w:bCs/>
        </w:rPr>
        <w:t>Ma</w:t>
      </w:r>
      <w:r w:rsidR="0085542A">
        <w:rPr>
          <w:b/>
          <w:bCs/>
        </w:rPr>
        <w:t>y</w:t>
      </w:r>
      <w:r w:rsidRPr="003B3617">
        <w:rPr>
          <w:b/>
          <w:bCs/>
        </w:rPr>
        <w:t xml:space="preserve"> </w:t>
      </w:r>
      <w:r w:rsidR="0085542A">
        <w:rPr>
          <w:b/>
          <w:bCs/>
        </w:rPr>
        <w:t>22</w:t>
      </w:r>
      <w:r w:rsidRPr="003B3617">
        <w:rPr>
          <w:b/>
          <w:bCs/>
        </w:rPr>
        <w:t>, 2026</w:t>
      </w:r>
      <w:r>
        <w:rPr>
          <w:b/>
          <w:bCs/>
        </w:rPr>
        <w:br w:type="page"/>
      </w:r>
    </w:p>
    <w:p w14:paraId="00142C47" w14:textId="77777777" w:rsidR="00914770" w:rsidRDefault="00000000" w:rsidP="003B3617">
      <w:pPr>
        <w:spacing w:before="240" w:after="120" w:line="480" w:lineRule="auto"/>
        <w:jc w:val="both"/>
      </w:pPr>
      <w:r>
        <w:rPr>
          <w:b/>
          <w:bCs/>
        </w:rPr>
        <w:lastRenderedPageBreak/>
        <w:t>Research Problem</w:t>
      </w:r>
    </w:p>
    <w:p w14:paraId="20F3615C" w14:textId="67C03A4A" w:rsidR="00914770" w:rsidRDefault="00000000" w:rsidP="003B3617">
      <w:pPr>
        <w:spacing w:after="160" w:line="480" w:lineRule="auto"/>
        <w:ind w:firstLine="720"/>
        <w:jc w:val="both"/>
      </w:pPr>
      <w:r>
        <w:t>Effective communication becomes significantly difficult when an individual cannot easily use speech, typing, or standard digital input methods. This problem arises across a range of situations, including physical disability, speech impairment, combined hearing and visual impairment, emergency signaling, and communication in noisy or low-signal environments. Morse code remains a viable and widely recognized solution in these contexts because it reduces any message to only two basic signals</w:t>
      </w:r>
      <w:r w:rsidR="003B3617">
        <w:t>,</w:t>
      </w:r>
      <w:r>
        <w:t xml:space="preserve"> dots and dashes</w:t>
      </w:r>
      <w:r w:rsidR="003B3617">
        <w:t xml:space="preserve">, </w:t>
      </w:r>
      <w:r>
        <w:t>which can represent the entire alphabet and numeral system. Research in assistive technology has demonstrated that Morse code is a practical method for augmentative and alternative communication (AAC), particularly for users who rely on switches, taps, or simplified input devices in place of a conventional keyboard (Yang, 2003). Further studies confirm that with structured training and real-time feedback, Morse code input can improve both typing speed and recognition stability for users with motor impairments such as cerebral palsy (Hsieh &amp; Luo, 1999).</w:t>
      </w:r>
    </w:p>
    <w:p w14:paraId="33EAB76D" w14:textId="4DB35E35" w:rsidR="00914770" w:rsidRDefault="00000000" w:rsidP="003B3617">
      <w:pPr>
        <w:spacing w:after="160" w:line="480" w:lineRule="auto"/>
        <w:ind w:firstLine="720"/>
        <w:jc w:val="both"/>
      </w:pPr>
      <w:r>
        <w:t>Several practical scenarios illustrate where this problem commonly occurs: a user needing to communicate without speaking, a beginner learning Morse code, an individual decoding emergency signals such as SOS, or a situation in which audio or tap-based input must be converted into readable text. Morse code has also been studied in specialized communication environments</w:t>
      </w:r>
      <w:r w:rsidR="003B3617">
        <w:t>,</w:t>
      </w:r>
      <w:r>
        <w:t xml:space="preserve"> such as underground or high-vibration settings where conventional signals may be unreliable, since short encoded signals can still carry meaningful information when properly decoded (Jiang et al., 2021). Taken together, these contexts establish a clear need for a tool that can quickly encode plain text into Morse code, decode Morse signals back into readable text, and support learning through visual and audio feedback.</w:t>
      </w:r>
    </w:p>
    <w:p w14:paraId="4E8BB021" w14:textId="48F4FE51" w:rsidR="00914770" w:rsidRDefault="003B3617" w:rsidP="003B3617">
      <w:pPr>
        <w:spacing w:before="240" w:after="120" w:line="480" w:lineRule="auto"/>
        <w:jc w:val="both"/>
      </w:pPr>
      <w:r>
        <w:rPr>
          <w:b/>
          <w:bCs/>
        </w:rPr>
        <w:lastRenderedPageBreak/>
        <w:t>Proposed Project</w:t>
      </w:r>
    </w:p>
    <w:p w14:paraId="5FF0D287" w14:textId="77777777" w:rsidR="00914770" w:rsidRDefault="00000000" w:rsidP="003B3617">
      <w:pPr>
        <w:spacing w:after="160" w:line="480" w:lineRule="auto"/>
        <w:ind w:firstLine="720"/>
        <w:jc w:val="both"/>
      </w:pPr>
      <w:r>
        <w:t>The Morse Code Translator is a desktop application designed to address the problem described above. It provides a straightforward interface for translating between plain text and Morse code, and includes several features: text-to-Morse encoding, Morse-to-text decoding, a telegraph-style input mode, Morse audio playback, basic WAV audio decoding, a translation history log, and an animated Morse tree visualization. The application's primary value lies in reducing the effort required to manually memorize or look up Morse code while also supporting learning through both visual and audio feedback. During testing, the application correctly translated standard letters and numbers, handled word gaps appropriately, substituted unrecognized symbols with a question mark placeholder, and successfully processed common examples such as SOS. These results directly address the research problem by making Morse code more accessible for purposes of communication, education, and basic signal interpretation.</w:t>
      </w:r>
    </w:p>
    <w:p w14:paraId="34C97E81" w14:textId="77777777" w:rsidR="00914770" w:rsidRDefault="00000000" w:rsidP="003B3617">
      <w:pPr>
        <w:spacing w:after="160" w:line="480" w:lineRule="auto"/>
        <w:ind w:firstLine="720"/>
        <w:jc w:val="both"/>
      </w:pPr>
      <w:r>
        <w:t>The main algorithm underlying the application is binary tree traversal. In this approach, the entire Morse code system is represented as a decision tree, with the root serving as the starting point. Each dot directs the traversal to one branch of the tree, while each dash directs it to the other. During decoding, the application reads a Morse symbol sequence from left to right and follows the corresponding path through the tree until it arrives at the matching character. For example, a dot followed by a dash leads to the letter A. During encoding, the application first identifies the Morse pattern for a given character, then uses the same tree structure to support visualization. This algorithm is well-suited to the task because it mirrors the natural structure of Morse code: every letter or number is reached by following a specific sequence of dot-and-dash decisions from the root.</w:t>
      </w:r>
    </w:p>
    <w:p w14:paraId="3106DF33" w14:textId="77777777" w:rsidR="00914770" w:rsidRDefault="00000000" w:rsidP="003B3617">
      <w:pPr>
        <w:spacing w:before="240" w:after="120" w:line="480" w:lineRule="auto"/>
        <w:jc w:val="both"/>
      </w:pPr>
      <w:r>
        <w:rPr>
          <w:b/>
          <w:bCs/>
        </w:rPr>
        <w:lastRenderedPageBreak/>
        <w:t>Scope and Limitations</w:t>
      </w:r>
    </w:p>
    <w:p w14:paraId="6FAD742D" w14:textId="77777777" w:rsidR="00914770" w:rsidRDefault="00000000" w:rsidP="003B3617">
      <w:pPr>
        <w:spacing w:after="160" w:line="480" w:lineRule="auto"/>
        <w:ind w:firstLine="720"/>
        <w:jc w:val="both"/>
      </w:pPr>
      <w:r>
        <w:t>The scope of this project covers the English alphabet (A–Z), numerals (0–9), text-to-Morse encoding, Morse-to-text decoding, telegraph-style input, Morse audio playback, basic WAV audio decoding, a translation history feature, and animated tree visualization. The application is intended primarily as an educational and assistive demonstration tool for understanding and using Morse code.</w:t>
      </w:r>
    </w:p>
    <w:p w14:paraId="14C36127" w14:textId="79CD55C5" w:rsidR="00914770" w:rsidRDefault="00000000" w:rsidP="003B3617">
      <w:pPr>
        <w:spacing w:after="160" w:line="480" w:lineRule="auto"/>
        <w:ind w:firstLine="720"/>
        <w:jc w:val="both"/>
      </w:pPr>
      <w:r>
        <w:t>Several limitations apply. The application does not fully support punctuation, non-English characters, or advanced noisy audio recognition. The WAV audio decoder performs best with clean, clear recordings and may produce unreliable results when there is background noise, overlapping signals, or irregular timing. Additionally, this application is not a certified medical, emergency, or professional AAC device. While it can support learning and basic communication needs, it is not a substitute for specialized AAC systems, emergency communication equipment, or clinically validated accessibility tools.</w:t>
      </w:r>
    </w:p>
    <w:p w14:paraId="6C53BC55" w14:textId="77777777" w:rsidR="003B3617" w:rsidRDefault="003B3617" w:rsidP="003B3617">
      <w:pPr>
        <w:spacing w:after="160" w:line="480" w:lineRule="auto"/>
        <w:ind w:firstLine="720"/>
        <w:jc w:val="both"/>
      </w:pPr>
    </w:p>
    <w:p w14:paraId="64EECB3E" w14:textId="77777777" w:rsidR="003B3617" w:rsidRDefault="003B3617" w:rsidP="003B3617">
      <w:pPr>
        <w:spacing w:after="160" w:line="480" w:lineRule="auto"/>
        <w:ind w:firstLine="720"/>
        <w:jc w:val="both"/>
      </w:pPr>
    </w:p>
    <w:p w14:paraId="41801768" w14:textId="77777777" w:rsidR="003B3617" w:rsidRDefault="003B3617" w:rsidP="003B3617">
      <w:pPr>
        <w:spacing w:after="160" w:line="480" w:lineRule="auto"/>
        <w:ind w:firstLine="720"/>
        <w:jc w:val="both"/>
      </w:pPr>
    </w:p>
    <w:p w14:paraId="543DEA68" w14:textId="77777777" w:rsidR="003B3617" w:rsidRDefault="003B3617" w:rsidP="003B3617">
      <w:pPr>
        <w:spacing w:after="160" w:line="480" w:lineRule="auto"/>
        <w:ind w:firstLine="720"/>
        <w:jc w:val="both"/>
      </w:pPr>
    </w:p>
    <w:p w14:paraId="1FF5340B" w14:textId="77777777" w:rsidR="003B3617" w:rsidRDefault="003B3617" w:rsidP="003B3617">
      <w:pPr>
        <w:spacing w:after="160" w:line="480" w:lineRule="auto"/>
        <w:ind w:firstLine="720"/>
        <w:jc w:val="both"/>
      </w:pPr>
    </w:p>
    <w:p w14:paraId="7FBC4B5A" w14:textId="77777777" w:rsidR="003B3617" w:rsidRDefault="003B3617" w:rsidP="003B3617">
      <w:pPr>
        <w:spacing w:after="160" w:line="480" w:lineRule="auto"/>
        <w:ind w:firstLine="720"/>
        <w:jc w:val="both"/>
      </w:pPr>
    </w:p>
    <w:p w14:paraId="25C5545F" w14:textId="77777777" w:rsidR="003B3617" w:rsidRDefault="003B3617" w:rsidP="003B3617">
      <w:pPr>
        <w:spacing w:after="160" w:line="480" w:lineRule="auto"/>
        <w:ind w:firstLine="720"/>
        <w:jc w:val="both"/>
      </w:pPr>
    </w:p>
    <w:p w14:paraId="768B0107" w14:textId="77777777" w:rsidR="003B3617" w:rsidRDefault="003B3617" w:rsidP="003B3617">
      <w:pPr>
        <w:spacing w:after="160" w:line="480" w:lineRule="auto"/>
        <w:ind w:firstLine="720"/>
        <w:jc w:val="both"/>
      </w:pPr>
    </w:p>
    <w:p w14:paraId="2672CBCB" w14:textId="77777777" w:rsidR="00914770" w:rsidRDefault="00000000" w:rsidP="003B3617">
      <w:pPr>
        <w:spacing w:before="240" w:after="120" w:line="480" w:lineRule="auto"/>
        <w:jc w:val="both"/>
      </w:pPr>
      <w:r>
        <w:rPr>
          <w:b/>
          <w:bCs/>
        </w:rPr>
        <w:lastRenderedPageBreak/>
        <w:t>References</w:t>
      </w:r>
    </w:p>
    <w:p w14:paraId="1D00EE2F" w14:textId="77777777" w:rsidR="00914770" w:rsidRDefault="00000000" w:rsidP="003B3617">
      <w:pPr>
        <w:spacing w:after="120" w:line="480" w:lineRule="auto"/>
        <w:ind w:left="720" w:hanging="720"/>
        <w:jc w:val="both"/>
      </w:pPr>
      <w:r>
        <w:t>Hsieh, M.-C., &amp; Luo, C.-H. (1999). Morse code text typing training of a teenager with cerebral palsy using a six-switch Morse keyboard. Technology and Disability, 10(3), 169–173. https://doi.org/10.3233/TAD-1999-10305</w:t>
      </w:r>
    </w:p>
    <w:p w14:paraId="47BE46D5" w14:textId="77777777" w:rsidR="00914770" w:rsidRDefault="00000000" w:rsidP="003B3617">
      <w:pPr>
        <w:spacing w:after="120" w:line="480" w:lineRule="auto"/>
        <w:ind w:left="720" w:hanging="720"/>
        <w:jc w:val="both"/>
      </w:pPr>
      <w:r>
        <w:t>Jiang, Y., Chen, Y., Tian, R., Wang, L., Lv, S., Lin, J., &amp; Xing, X. (2021). Application of the segmented correlation technology in seismic communication with Morse code. Applied Sciences, 11(4), 1947. https://doi.org/10.3390/app11041947</w:t>
      </w:r>
    </w:p>
    <w:p w14:paraId="2847D5E8" w14:textId="77777777" w:rsidR="00914770" w:rsidRDefault="00000000" w:rsidP="003B3617">
      <w:pPr>
        <w:spacing w:after="120" w:line="480" w:lineRule="auto"/>
        <w:ind w:left="720" w:hanging="720"/>
        <w:jc w:val="both"/>
      </w:pPr>
      <w:r>
        <w:t>Yang, C.-H. (2003). An interactive Morse code emulation management system. Computers &amp; Mathematics with Applications, 46(2–3), 479–492. https://doi.org/10.1016/S0898-1221(03)90040-X</w:t>
      </w:r>
    </w:p>
    <w:sectPr w:rsidR="00914770" w:rsidSect="003B3617">
      <w:pgSz w:w="11906" w:h="16838" w:code="9"/>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BE3FD5"/>
    <w:multiLevelType w:val="hybridMultilevel"/>
    <w:tmpl w:val="02CED31A"/>
    <w:lvl w:ilvl="0" w:tplc="0BFE6C20">
      <w:start w:val="1"/>
      <w:numFmt w:val="bullet"/>
      <w:lvlText w:val="●"/>
      <w:lvlJc w:val="left"/>
      <w:pPr>
        <w:ind w:left="720" w:hanging="360"/>
      </w:pPr>
    </w:lvl>
    <w:lvl w:ilvl="1" w:tplc="7D500550">
      <w:start w:val="1"/>
      <w:numFmt w:val="bullet"/>
      <w:lvlText w:val="○"/>
      <w:lvlJc w:val="left"/>
      <w:pPr>
        <w:ind w:left="1440" w:hanging="360"/>
      </w:pPr>
    </w:lvl>
    <w:lvl w:ilvl="2" w:tplc="33DA7B06">
      <w:start w:val="1"/>
      <w:numFmt w:val="bullet"/>
      <w:lvlText w:val="■"/>
      <w:lvlJc w:val="left"/>
      <w:pPr>
        <w:ind w:left="2160" w:hanging="360"/>
      </w:pPr>
    </w:lvl>
    <w:lvl w:ilvl="3" w:tplc="02389808">
      <w:start w:val="1"/>
      <w:numFmt w:val="bullet"/>
      <w:lvlText w:val="●"/>
      <w:lvlJc w:val="left"/>
      <w:pPr>
        <w:ind w:left="2880" w:hanging="360"/>
      </w:pPr>
    </w:lvl>
    <w:lvl w:ilvl="4" w:tplc="02500720">
      <w:start w:val="1"/>
      <w:numFmt w:val="bullet"/>
      <w:lvlText w:val="○"/>
      <w:lvlJc w:val="left"/>
      <w:pPr>
        <w:ind w:left="3600" w:hanging="360"/>
      </w:pPr>
    </w:lvl>
    <w:lvl w:ilvl="5" w:tplc="D3D42126">
      <w:start w:val="1"/>
      <w:numFmt w:val="bullet"/>
      <w:lvlText w:val="■"/>
      <w:lvlJc w:val="left"/>
      <w:pPr>
        <w:ind w:left="4320" w:hanging="360"/>
      </w:pPr>
    </w:lvl>
    <w:lvl w:ilvl="6" w:tplc="1FBA87C0">
      <w:start w:val="1"/>
      <w:numFmt w:val="bullet"/>
      <w:lvlText w:val="●"/>
      <w:lvlJc w:val="left"/>
      <w:pPr>
        <w:ind w:left="5040" w:hanging="360"/>
      </w:pPr>
    </w:lvl>
    <w:lvl w:ilvl="7" w:tplc="4314A23E">
      <w:start w:val="1"/>
      <w:numFmt w:val="bullet"/>
      <w:lvlText w:val="●"/>
      <w:lvlJc w:val="left"/>
      <w:pPr>
        <w:ind w:left="5760" w:hanging="360"/>
      </w:pPr>
    </w:lvl>
    <w:lvl w:ilvl="8" w:tplc="C7C67968">
      <w:start w:val="1"/>
      <w:numFmt w:val="bullet"/>
      <w:lvlText w:val="●"/>
      <w:lvlJc w:val="left"/>
      <w:pPr>
        <w:ind w:left="6480" w:hanging="360"/>
      </w:pPr>
    </w:lvl>
  </w:abstractNum>
  <w:num w:numId="1" w16cid:durableId="11111698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770"/>
    <w:rsid w:val="002728EB"/>
    <w:rsid w:val="00292E42"/>
    <w:rsid w:val="003B3617"/>
    <w:rsid w:val="0085542A"/>
    <w:rsid w:val="00914770"/>
    <w:rsid w:val="00D40DB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0DFB4"/>
  <w15:docId w15:val="{1A56D6A6-7ACA-484A-B77C-051742D67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875</Words>
  <Characters>4989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Bibang Tae</cp:lastModifiedBy>
  <cp:revision>3</cp:revision>
  <dcterms:created xsi:type="dcterms:W3CDTF">2026-05-21T14:13:00Z</dcterms:created>
  <dcterms:modified xsi:type="dcterms:W3CDTF">2026-05-23T21:17:00Z</dcterms:modified>
</cp:coreProperties>
</file>