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9094F" w14:textId="77777777" w:rsidR="0070755E" w:rsidRPr="0070755E" w:rsidRDefault="0070755E" w:rsidP="0070755E">
      <w:r w:rsidRPr="0070755E">
        <w:t>In recent years, there has been growing recognition of the importance of social-emotional learning (SEL) in education. SEL refers to the process of developing the knowledge, skills, and attitudes necessary to understand and manage emotions, set and achieve positive goals, feel and show empathy for others, establish and maintain positive relationships, and make responsible decisions. By integrating SEL into educational curricula, schools can support students' holistic development and prepare them for success in school, work, and life.</w:t>
      </w:r>
    </w:p>
    <w:p w14:paraId="19D6E73B" w14:textId="77777777" w:rsidR="0070755E" w:rsidRPr="0070755E" w:rsidRDefault="0070755E" w:rsidP="0070755E">
      <w:r w:rsidRPr="0070755E">
        <w:t>One of the key benefits of SEL is its ability to promote positive mental health and well-being among students. Adolescence is a critical period of emotional and social development, during which young people navigate complex challenges such as peer pressure, academic stress, and identity formation. SEL provides students with the tools they need to cope with these challenges effectively, build resilience in the face of adversity, and maintain positive relationships with peers and adults.</w:t>
      </w:r>
    </w:p>
    <w:p w14:paraId="64717981" w14:textId="77777777" w:rsidR="0070755E" w:rsidRPr="0070755E" w:rsidRDefault="0070755E" w:rsidP="0070755E">
      <w:r w:rsidRPr="0070755E">
        <w:t>Furthermore, SEL fosters a positive school climate characterized by a sense of safety, belonging, and mutual respect. When students feel emotionally and socially supported, they are more engaged in learning, more motivated to succeed academically, and more likely to exhibit pro-social behaviors such as cooperation, empathy, and kindness. Moreover, a positive school climate benefits not only students but also teachers, administrators, and other school staff, leading to higher job satisfaction and lower rates of burnout.</w:t>
      </w:r>
    </w:p>
    <w:p w14:paraId="704F371B" w14:textId="77777777" w:rsidR="0070755E" w:rsidRPr="0070755E" w:rsidRDefault="0070755E" w:rsidP="0070755E">
      <w:r w:rsidRPr="0070755E">
        <w:t>Additionally, SEL equips students with essential life skills that are critical for success in the 21st century workforce. Employers increasingly value employees who possess strong interpersonal skills, such as communication, teamwork, and conflict resolution. By teaching students how to effectively manage their emotions, communicate assertively, and collaborate with others, SEL prepares them for success in a diverse and interconnected world.</w:t>
      </w:r>
    </w:p>
    <w:p w14:paraId="2A020092" w14:textId="77777777" w:rsidR="0070755E" w:rsidRPr="0070755E" w:rsidRDefault="0070755E" w:rsidP="0070755E">
      <w:r w:rsidRPr="0070755E">
        <w:t>However, despite its numerous benefits, integrating SEL into educational curricula poses challenges. Limited time, resources, and competing priorities can make it difficult for schools to prioritize SEL initiatives effectively. Moreover, some educators may lack training or expertise in SEL, leading to inconsistent implementation and uneven outcomes across schools and districts. Additionally, SEL programs must be culturally responsive and inclusive, recognizing and honoring the diverse backgrounds, experiences, and perspectives of all students.</w:t>
      </w:r>
    </w:p>
    <w:p w14:paraId="29DC9AF6" w14:textId="77777777" w:rsidR="0070755E" w:rsidRPr="0070755E" w:rsidRDefault="0070755E" w:rsidP="0070755E">
      <w:r w:rsidRPr="0070755E">
        <w:t xml:space="preserve">In conclusion, social-emotional learning plays a crucial role in supporting students' holistic development and preparing them for success in school, work, and life. By teaching </w:t>
      </w:r>
      <w:r w:rsidRPr="0070755E">
        <w:lastRenderedPageBreak/>
        <w:t>students how to understand and manage their emotions, build positive relationships, and make responsible decisions, SEL equips them with the essential skills they need to thrive in an increasingly complex and interconnected world. As schools continue to prioritize SEL initiatives, they can create learning environments that are inclusive, equitable, and empowering for all students.</w:t>
      </w:r>
    </w:p>
    <w:p w14:paraId="26801BD7" w14:textId="77777777" w:rsidR="0070755E" w:rsidRDefault="0070755E"/>
    <w:sectPr w:rsidR="007075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5E"/>
    <w:rsid w:val="0070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240F"/>
  <w15:chartTrackingRefBased/>
  <w15:docId w15:val="{22FB2179-2081-463A-A70C-285D3D7C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55E"/>
    <w:rPr>
      <w:rFonts w:eastAsiaTheme="majorEastAsia" w:cstheme="majorBidi"/>
      <w:color w:val="272727" w:themeColor="text1" w:themeTint="D8"/>
    </w:rPr>
  </w:style>
  <w:style w:type="paragraph" w:styleId="Title">
    <w:name w:val="Title"/>
    <w:basedOn w:val="Normal"/>
    <w:next w:val="Normal"/>
    <w:link w:val="TitleChar"/>
    <w:uiPriority w:val="10"/>
    <w:qFormat/>
    <w:rsid w:val="00707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55E"/>
    <w:pPr>
      <w:spacing w:before="160"/>
      <w:jc w:val="center"/>
    </w:pPr>
    <w:rPr>
      <w:i/>
      <w:iCs/>
      <w:color w:val="404040" w:themeColor="text1" w:themeTint="BF"/>
    </w:rPr>
  </w:style>
  <w:style w:type="character" w:customStyle="1" w:styleId="QuoteChar">
    <w:name w:val="Quote Char"/>
    <w:basedOn w:val="DefaultParagraphFont"/>
    <w:link w:val="Quote"/>
    <w:uiPriority w:val="29"/>
    <w:rsid w:val="0070755E"/>
    <w:rPr>
      <w:i/>
      <w:iCs/>
      <w:color w:val="404040" w:themeColor="text1" w:themeTint="BF"/>
    </w:rPr>
  </w:style>
  <w:style w:type="paragraph" w:styleId="ListParagraph">
    <w:name w:val="List Paragraph"/>
    <w:basedOn w:val="Normal"/>
    <w:uiPriority w:val="34"/>
    <w:qFormat/>
    <w:rsid w:val="0070755E"/>
    <w:pPr>
      <w:ind w:left="720"/>
      <w:contextualSpacing/>
    </w:pPr>
  </w:style>
  <w:style w:type="character" w:styleId="IntenseEmphasis">
    <w:name w:val="Intense Emphasis"/>
    <w:basedOn w:val="DefaultParagraphFont"/>
    <w:uiPriority w:val="21"/>
    <w:qFormat/>
    <w:rsid w:val="0070755E"/>
    <w:rPr>
      <w:i/>
      <w:iCs/>
      <w:color w:val="0F4761" w:themeColor="accent1" w:themeShade="BF"/>
    </w:rPr>
  </w:style>
  <w:style w:type="paragraph" w:styleId="IntenseQuote">
    <w:name w:val="Intense Quote"/>
    <w:basedOn w:val="Normal"/>
    <w:next w:val="Normal"/>
    <w:link w:val="IntenseQuoteChar"/>
    <w:uiPriority w:val="30"/>
    <w:qFormat/>
    <w:rsid w:val="00707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55E"/>
    <w:rPr>
      <w:i/>
      <w:iCs/>
      <w:color w:val="0F4761" w:themeColor="accent1" w:themeShade="BF"/>
    </w:rPr>
  </w:style>
  <w:style w:type="character" w:styleId="IntenseReference">
    <w:name w:val="Intense Reference"/>
    <w:basedOn w:val="DefaultParagraphFont"/>
    <w:uiPriority w:val="32"/>
    <w:qFormat/>
    <w:rsid w:val="007075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339549">
      <w:bodyDiv w:val="1"/>
      <w:marLeft w:val="0"/>
      <w:marRight w:val="0"/>
      <w:marTop w:val="0"/>
      <w:marBottom w:val="0"/>
      <w:divBdr>
        <w:top w:val="none" w:sz="0" w:space="0" w:color="auto"/>
        <w:left w:val="none" w:sz="0" w:space="0" w:color="auto"/>
        <w:bottom w:val="none" w:sz="0" w:space="0" w:color="auto"/>
        <w:right w:val="none" w:sz="0" w:space="0" w:color="auto"/>
      </w:divBdr>
    </w:div>
    <w:div w:id="20674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Bhanu Yampalla</dc:creator>
  <cp:keywords/>
  <dc:description/>
  <cp:lastModifiedBy>Sai Venkata Bhanu Yampalla</cp:lastModifiedBy>
  <cp:revision>1</cp:revision>
  <dcterms:created xsi:type="dcterms:W3CDTF">2024-05-07T20:43:00Z</dcterms:created>
  <dcterms:modified xsi:type="dcterms:W3CDTF">2024-05-07T20:44:00Z</dcterms:modified>
</cp:coreProperties>
</file>