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nhrgii3pm5z" w:id="0"/>
      <w:bookmarkEnd w:id="0"/>
      <w:r w:rsidDel="00000000" w:rsidR="00000000" w:rsidRPr="00000000">
        <w:rPr>
          <w:b w:val="1"/>
          <w:bCs w:val="1"/>
          <w:sz w:val="34"/>
          <w:szCs w:val="34"/>
          <w:rtl w:val="0"/>
        </w:rPr>
        <w:t xml:space="preserve">Phần 1 – Phân tích hiện trạng</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1980080957034"/>
        <w:gridCol w:w="1105.836952862644"/>
        <w:gridCol w:w="2404.607161331111"/>
        <w:gridCol w:w="4606.869688734164"/>
        <w:tblGridChange w:id="0">
          <w:tblGrid>
            <w:gridCol w:w="908.1980080957034"/>
            <w:gridCol w:w="1105.836952862644"/>
            <w:gridCol w:w="2404.607161331111"/>
            <w:gridCol w:w="4606.8696887341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Vi phạm tiêu chí/quy tắc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Lý 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H1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D.E.E.P – Detailed appropriately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Thẻ chỉ có tiêu đề, không mô tả yêu cầu nên Developers không biết cần thực hiện những gì.</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D.E.E.P – Prioritized; ưu tiên theo giá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Thẻ đổi màu giao diện có giá trị thấp hơn nhưng lại đứng trên thẻ tự động chia tiền cho khách đi ghép.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H3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D.E.E.P – Detailed appropriately,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Thẻ chưa đủ chi tiết và ước lượng “lớn” còn sơ bộ, chưa giúp xác định rõ phạm vi công việc.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Quy tắc quyền sở hữu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Tú là Developer nên không được tự ý thêm thẻ và thay đổi thứ tự ưu tiên; việc này thuộc quyền của Product Owner Đức.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H5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Quy tắc luồng cột Trello và tiêu chuẩn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Bảng thiếu cột kiểm thử và thẻ code xong bị chuyển thẳng sang Done khi chưa xác nhận đạt tiêu chuẩn hoàn thành.</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2ktmp351uf3" w:id="1"/>
      <w:bookmarkEnd w:id="1"/>
      <w:r w:rsidDel="00000000" w:rsidR="00000000" w:rsidRPr="00000000">
        <w:rPr>
          <w:b w:val="1"/>
          <w:bCs w:val="1"/>
          <w:sz w:val="34"/>
          <w:szCs w:val="34"/>
          <w:rtl w:val="0"/>
        </w:rPr>
        <w:t xml:space="preserve">Phần 2 – Sửa lỗi</w:t>
      </w:r>
    </w:p>
    <w:p w:rsidR="00000000" w:rsidDel="00000000" w:rsidP="00000000" w:rsidRDefault="00000000" w:rsidRPr="00000000" w14:paraId="0000001B">
      <w:pPr>
        <w:spacing w:after="240" w:before="240" w:lineRule="auto"/>
        <w:rPr/>
      </w:pPr>
      <w:r w:rsidDel="00000000" w:rsidR="00000000" w:rsidRPr="00000000">
        <w:rPr>
          <w:rtl w:val="0"/>
        </w:rPr>
        <w:t xml:space="preserve">H1 – Làm tính năng đi ghép: Viết lại thành “Là một khách hàng, tôi muốn tìm và đặt chuyến xe ghép phù hợp với lộ trình của mình, để tiết kiệm chi phí di chuyển”, đồng thời bổ sung tiêu chí chấp nhận và chi tiết dần theo mức độ ưu tiên.</w:t>
      </w:r>
    </w:p>
    <w:p w:rsidR="00000000" w:rsidDel="00000000" w:rsidP="00000000" w:rsidRDefault="00000000" w:rsidRPr="00000000" w14:paraId="0000001C">
      <w:pPr>
        <w:spacing w:after="240" w:before="240" w:lineRule="auto"/>
        <w:rPr/>
      </w:pPr>
      <w:r w:rsidDel="00000000" w:rsidR="00000000" w:rsidRPr="00000000">
        <w:rPr>
          <w:rtl w:val="0"/>
        </w:rPr>
        <w:t xml:space="preserve">H2 – Đổi màu giao diện theo mùa lễ hội: Giữ thẻ này ở vị trí ưu tiên thấp hơn “Tự động chia tiền cho các khách đi ghép” vì chức năng chia tiền mang lại giá trị nghiệp vụ trực tiếp hơn.</w:t>
      </w:r>
    </w:p>
    <w:p w:rsidR="00000000" w:rsidDel="00000000" w:rsidP="00000000" w:rsidRDefault="00000000" w:rsidRPr="00000000" w14:paraId="0000001D">
      <w:pPr>
        <w:spacing w:after="240" w:before="240" w:lineRule="auto"/>
        <w:rPr/>
      </w:pPr>
      <w:r w:rsidDel="00000000" w:rsidR="00000000" w:rsidRPr="00000000">
        <w:rPr>
          <w:rtl w:val="0"/>
        </w:rPr>
        <w:t xml:space="preserve">H3 – Khách đánh giá bạn đi ghép: Viết lại thành “Là một khách hàng đã hoàn thành chuyến đi ghép, tôi muốn đánh giá người đi cùng, để chia sẻ trải nghiệm và giúp những khách hàng khác lựa chọn phù hợp”; bổ sung tiêu chí chấp nhận và ước lượng sơ bộ cụ thể hơn khi đội đã hiểu phạm vi.</w:t>
      </w:r>
    </w:p>
    <w:p w:rsidR="00000000" w:rsidDel="00000000" w:rsidP="00000000" w:rsidRDefault="00000000" w:rsidRPr="00000000" w14:paraId="0000001E">
      <w:pPr>
        <w:spacing w:after="240" w:before="240" w:lineRule="auto"/>
        <w:rPr/>
      </w:pPr>
      <w:r w:rsidDel="00000000" w:rsidR="00000000" w:rsidRPr="00000000">
        <w:rPr>
          <w:rtl w:val="0"/>
        </w:rPr>
        <w:t xml:space="preserve">H4 – Tối ưu tốc độ tải bản đồ: Tú đề xuất thẻ này với Product Owner Đức; Đức đánh giá giá trị, bổ sung vào Product Backlog nếu phù hợp và quyết định vị trí ưu tiên.</w:t>
      </w:r>
    </w:p>
    <w:p w:rsidR="00000000" w:rsidDel="00000000" w:rsidP="00000000" w:rsidRDefault="00000000" w:rsidRPr="00000000" w14:paraId="0000001F">
      <w:pPr>
        <w:spacing w:after="240" w:before="240" w:lineRule="auto"/>
        <w:rPr/>
      </w:pPr>
      <w:r w:rsidDel="00000000" w:rsidR="00000000" w:rsidRPr="00000000">
        <w:rPr>
          <w:rtl w:val="0"/>
        </w:rPr>
        <w:t xml:space="preserve">H5 – Sửa các cột Trello: Bổ sung cột kiểm thử và chỉ chuyển thẻ sang Done khi đã vượt qua kiểm thử, đáp ứng tiêu chuẩn hoàn thành (Definition of Done).</w:t>
      </w:r>
    </w:p>
    <w:p w:rsidR="00000000" w:rsidDel="00000000" w:rsidP="00000000" w:rsidRDefault="00000000" w:rsidRPr="00000000" w14:paraId="00000020">
      <w:pPr>
        <w:spacing w:after="240" w:before="240" w:lineRule="auto"/>
        <w:rPr/>
      </w:pPr>
      <w:r w:rsidDel="00000000" w:rsidR="00000000" w:rsidRPr="00000000">
        <w:rPr>
          <w:rtl w:val="0"/>
        </w:rPr>
        <w:t xml:space="preserve">Thứ tự các cột đúng:</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Product Backlog → Sprint Backlog → In Progress → Testing → Done</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