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7" w:lineRule="auto"/>
      </w:pPr>
      <w:r>
        <w:rPr>
          <w:rFonts w:ascii="Aptos Display" w:hAnsi="Aptos Display"/>
          <w:b/>
          <w:color w:val="162E46"/>
          <w:sz w:val="50"/>
        </w:rPr>
        <w:t>KRISTIE JONES</w:t>
      </w:r>
    </w:p>
    <w:p>
      <w:pPr>
        <w:spacing w:before="0" w:after="180" w:line="257" w:lineRule="auto"/>
      </w:pPr>
      <w:r>
        <w:rPr>
          <w:b/>
          <w:color w:val="1F707E"/>
          <w:sz w:val="18"/>
        </w:rPr>
        <w:t>SOFTWARE IMPLEMENTATION  /  APPLICATION DEVELOPMENT  /  PROJECT MANAGEMENT</w:t>
      </w:r>
    </w:p>
    <w:tbl>
      <w:tblPr>
        <w:tblW w:type="auto" w:w="0"/>
        <w:tblLayout w:type="fixed"/>
        <w:tblLook w:firstColumn="1" w:firstRow="1" w:lastColumn="0" w:lastRow="0" w:noHBand="0" w:noVBand="1" w:val="04A0"/>
      </w:tblPr>
      <w:tblGrid>
        <w:gridCol w:w="9936"/>
      </w:tblGrid>
      <w:tr>
        <w:tc>
          <w:tcPr>
            <w:tcW w:type="dxa" w:w="9994"/>
            <w:shd w:fill="EAF1F4"/>
            <w:vAlign w:val="center"/>
          </w:tcPr>
          <w:p>
            <w:pPr>
              <w:spacing w:before="60" w:after="60" w:line="257" w:lineRule="auto"/>
              <w:jc w:val="center"/>
            </w:pPr>
            <w:r>
              <w:rPr>
                <w:color w:val="162E46"/>
                <w:sz w:val="16"/>
              </w:rPr>
              <w:t>Owingsville, KY   •   kristiejones859@gmail.com   •   linkedin.com/in/kristie-jones-a42408165</w:t>
            </w:r>
          </w:p>
          <w:p>
            <w:pPr>
              <w:spacing w:before="0" w:after="60" w:line="257" w:lineRule="auto"/>
              <w:jc w:val="center"/>
            </w:pPr>
            <w:r>
              <w:rPr>
                <w:color w:val="162E46"/>
                <w:sz w:val="16"/>
              </w:rPr>
              <w:t>kjones0401.github.io/Professional-Portfolio/   •   github.com/kjones0401</w:t>
            </w:r>
          </w:p>
        </w:tc>
      </w:tr>
    </w:tbl>
    <w:p>
      <w:pPr>
        <w:keepNext/>
        <w:spacing w:before="240" w:after="120" w:line="257" w:lineRule="auto"/>
        <w:pBdr>
          <w:bottom w:val="single" w:sz="10" w:color="1F7080"/>
        </w:pBdr>
      </w:pPr>
      <w:r>
        <w:rPr>
          <w:rFonts w:ascii="Aptos Display" w:hAnsi="Aptos Display"/>
          <w:b/>
          <w:color w:val="162E46"/>
          <w:sz w:val="20"/>
        </w:rPr>
        <w:t>PROFESSIONAL SUMMARY</w:t>
      </w:r>
    </w:p>
    <w:p>
      <w:pPr>
        <w:spacing w:before="0" w:after="100" w:line="269" w:lineRule="auto"/>
      </w:pPr>
      <w:r>
        <w:rPr>
          <w:sz w:val="18"/>
        </w:rPr>
        <w:t>Manufacturing technology and IT professional with 20+ years of experience in operations, quality, project management, and MES implementation. Experienced in translating business requirements into practical software solutions, coordinating technical delivery, and resolving operational issues. Building hands-on skills in Python, web applications, and databases through an AAS in Programming.</w:t>
      </w:r>
    </w:p>
    <w:p>
      <w:pPr>
        <w:keepNext/>
        <w:spacing w:before="240" w:after="120" w:line="257" w:lineRule="auto"/>
        <w:pBdr>
          <w:bottom w:val="single" w:sz="10" w:color="1F7080"/>
        </w:pBdr>
      </w:pPr>
      <w:r>
        <w:rPr>
          <w:rFonts w:ascii="Aptos Display" w:hAnsi="Aptos Display"/>
          <w:b/>
          <w:color w:val="162E46"/>
          <w:sz w:val="20"/>
        </w:rPr>
        <w:t>TECHNICAL EXPERTISE</w:t>
      </w:r>
    </w:p>
    <w:p>
      <w:pPr>
        <w:spacing w:before="20" w:after="80" w:line="264" w:lineRule="auto"/>
      </w:pPr>
      <w:r>
        <w:rPr>
          <w:b/>
          <w:color w:val="1F707E"/>
          <w:sz w:val="16"/>
        </w:rPr>
        <w:t xml:space="preserve">PROGRAMMING &amp; SOFTWARE  </w:t>
      </w:r>
      <w:r>
        <w:rPr>
          <w:sz w:val="17"/>
        </w:rPr>
        <w:t>Python, Flask, Tkinter, JavaScript, Google Apps Script; application and GUI development, data structures, software design, debugging, exception handling, input validation, file I/O and data processing</w:t>
      </w:r>
    </w:p>
    <w:p>
      <w:pPr>
        <w:spacing w:before="20" w:after="80" w:line="264" w:lineRule="auto"/>
      </w:pPr>
      <w:r>
        <w:rPr>
          <w:b/>
          <w:color w:val="1F707E"/>
          <w:sz w:val="16"/>
        </w:rPr>
        <w:t xml:space="preserve">WEB &amp; INTERFACES  </w:t>
      </w:r>
      <w:r>
        <w:rPr>
          <w:sz w:val="17"/>
        </w:rPr>
        <w:t>HTML, CSS, web page development, dynamic/data-driven web applications, responsive design, web accessibility and W3C standards, front-end/back-end integration</w:t>
      </w:r>
    </w:p>
    <w:p>
      <w:pPr>
        <w:spacing w:before="20" w:after="80" w:line="264" w:lineRule="auto"/>
      </w:pPr>
      <w:r>
        <w:rPr>
          <w:b/>
          <w:color w:val="1F707E"/>
          <w:sz w:val="16"/>
        </w:rPr>
        <w:t xml:space="preserve">DATABASES &amp; SQL  </w:t>
      </w:r>
      <w:r>
        <w:rPr>
          <w:sz w:val="17"/>
        </w:rPr>
        <w:t>SQL, MySQL, SQLite, DBeaver; relational database management, database design and data modeling, ERDs, normalization, joins and subqueries, stored procedures, views and triggers, transactions, connectivity</w:t>
      </w:r>
    </w:p>
    <w:p>
      <w:pPr>
        <w:spacing w:before="20" w:after="80" w:line="264" w:lineRule="auto"/>
      </w:pPr>
      <w:r>
        <w:rPr>
          <w:b/>
          <w:color w:val="1F707E"/>
          <w:sz w:val="16"/>
        </w:rPr>
        <w:t xml:space="preserve">TESTING &amp; DELIVERY  </w:t>
      </w:r>
      <w:r>
        <w:rPr>
          <w:sz w:val="17"/>
        </w:rPr>
        <w:t>Software, unit, system and application testing; pytest, requirements analysis, technical documentation, hardware/software troubleshooting, Git/GitHub, VS Code</w:t>
      </w:r>
    </w:p>
    <w:p>
      <w:pPr>
        <w:spacing w:before="20" w:after="80" w:line="264" w:lineRule="auto"/>
      </w:pPr>
      <w:r>
        <w:rPr>
          <w:b/>
          <w:color w:val="1F707E"/>
          <w:sz w:val="16"/>
        </w:rPr>
        <w:t xml:space="preserve">NETWORKING &amp; SECURITY  </w:t>
      </w:r>
      <w:r>
        <w:rPr>
          <w:sz w:val="17"/>
        </w:rPr>
        <w:t>Network configuration and troubleshooting, LAN/WAN networking, protocols, cybersecurity fundamentals, network security, threat and vulnerability identification, system hardening</w:t>
      </w:r>
    </w:p>
    <w:p>
      <w:pPr>
        <w:spacing w:before="20" w:after="80" w:line="264" w:lineRule="auto"/>
      </w:pPr>
      <w:r>
        <w:rPr>
          <w:b/>
          <w:color w:val="1F707E"/>
          <w:sz w:val="16"/>
        </w:rPr>
        <w:t xml:space="preserve">ENTERPRISE &amp; COLLABORATION  </w:t>
      </w:r>
      <w:r>
        <w:rPr>
          <w:sz w:val="17"/>
        </w:rPr>
        <w:t>MES, Epicor CMS, SAP, Kepware, Datadog, Papertrail/SolarWinds, Jira, Confluence, Monday.com, Productboard/Spark, Timely, Microsoft Office/Teams, Slack; implementation and stakeholder coordination</w:t>
      </w:r>
    </w:p>
    <w:p>
      <w:pPr>
        <w:keepNext/>
        <w:spacing w:before="240" w:after="120" w:line="257" w:lineRule="auto"/>
        <w:pBdr>
          <w:bottom w:val="single" w:sz="10" w:color="1F7080"/>
        </w:pBdr>
      </w:pPr>
      <w:r>
        <w:rPr>
          <w:rFonts w:ascii="Aptos Display" w:hAnsi="Aptos Display"/>
          <w:b/>
          <w:color w:val="162E46"/>
          <w:sz w:val="20"/>
        </w:rPr>
        <w:t>PROFESSIONAL EXPERIENCE</w:t>
      </w:r>
    </w:p>
    <w:p>
      <w:pPr>
        <w:keepNext/>
        <w:spacing w:before="100" w:after="40" w:line="257" w:lineRule="auto"/>
      </w:pPr>
      <w:r>
        <w:rPr>
          <w:b/>
          <w:color w:val="162E46"/>
          <w:sz w:val="18"/>
        </w:rPr>
        <w:t>Sr. Product Specialist / Portfolio Manager (North America)  |  FunnelCloud Inc. • Remote  |  Jun 2026–Present</w:t>
      </w:r>
    </w:p>
    <w:p>
      <w:pPr>
        <w:spacing w:before="0" w:after="60" w:line="269" w:lineRule="auto"/>
      </w:pPr>
      <w:r>
        <w:rPr>
          <w:sz w:val="18"/>
        </w:rPr>
        <w:t>Manage a North American customer portfolio, coordinating manufacturing software priorities, communications, and delivery. Partner with customers and technical teams on implementation readiness, system issues, change requests, and ongoing support.</w:t>
      </w:r>
    </w:p>
    <w:p>
      <w:pPr>
        <w:keepNext/>
        <w:spacing w:before="100" w:after="40" w:line="257" w:lineRule="auto"/>
      </w:pPr>
      <w:r>
        <w:rPr>
          <w:b/>
          <w:color w:val="162E46"/>
          <w:sz w:val="18"/>
        </w:rPr>
        <w:t>IT Operations Project Manager  |  SRG Global / RESRG Automotive  |  Oct 2021–Jun 2026</w:t>
      </w:r>
    </w:p>
    <w:p>
      <w:pPr>
        <w:spacing w:before="0" w:after="60" w:line="269" w:lineRule="auto"/>
      </w:pPr>
      <w:r>
        <w:rPr>
          <w:sz w:val="18"/>
        </w:rPr>
        <w:t>Led MES and IT implementation activities, aligning manufacturing operations, technical teams, and business stakeholders. Coordinated requirements, testing, issue resolution, deployment preparation, and project communications. Position continued through SRG Global’s transition to RESRG Automotive.</w:t>
      </w:r>
    </w:p>
    <w:p>
      <w:pPr>
        <w:keepNext/>
        <w:spacing w:before="100" w:after="40" w:line="257" w:lineRule="auto"/>
      </w:pPr>
      <w:r>
        <w:rPr>
          <w:b/>
          <w:color w:val="162E46"/>
          <w:sz w:val="18"/>
        </w:rPr>
        <w:t>APQP Engineer / Assistant Quality Manager / Quality Engineer  |  SRG Global  |  Jan 2019–Oct 2021</w:t>
      </w:r>
    </w:p>
    <w:p>
      <w:pPr>
        <w:spacing w:before="0" w:after="60" w:line="269" w:lineRule="auto"/>
      </w:pPr>
      <w:r>
        <w:rPr>
          <w:sz w:val="18"/>
        </w:rPr>
        <w:t>Advanced through quality and product-launch roles involving process improvement, coordination, and technical problem-solving.</w:t>
      </w:r>
    </w:p>
    <w:p>
      <w:r>
        <w:br w:type="page"/>
      </w:r>
    </w:p>
    <w:p>
      <w:pPr>
        <w:keepNext/>
        <w:spacing w:before="240" w:after="120" w:line="257" w:lineRule="auto"/>
        <w:pBdr>
          <w:bottom w:val="single" w:sz="10" w:color="1F7080"/>
        </w:pBdr>
      </w:pPr>
      <w:r>
        <w:rPr>
          <w:rFonts w:ascii="Aptos Display" w:hAnsi="Aptos Display"/>
          <w:b/>
          <w:color w:val="162E46"/>
          <w:sz w:val="20"/>
        </w:rPr>
        <w:t>EARLIER MANUFACTURING, ENGINEERING &amp; QUALITY EXPERIENCE</w:t>
      </w:r>
    </w:p>
    <w:p>
      <w:pPr>
        <w:spacing w:before="40" w:after="60" w:line="257" w:lineRule="auto"/>
      </w:pPr>
      <w:r>
        <w:rPr>
          <w:sz w:val="17"/>
        </w:rPr>
        <w:t>Quality Engineer  |  Taica Cubic Printing Kentucky  |  Nov 2017–Jan 2019</w:t>
      </w:r>
    </w:p>
    <w:p>
      <w:pPr>
        <w:spacing w:before="40" w:after="60" w:line="257" w:lineRule="auto"/>
      </w:pPr>
      <w:r>
        <w:rPr>
          <w:sz w:val="17"/>
        </w:rPr>
        <w:t>Quality Manager / Safety Manager  |  The Outdoor Group  |  Dec 2015–Nov 2017</w:t>
      </w:r>
    </w:p>
    <w:p>
      <w:pPr>
        <w:spacing w:before="40" w:after="60" w:line="257" w:lineRule="auto"/>
      </w:pPr>
      <w:r>
        <w:rPr>
          <w:sz w:val="17"/>
        </w:rPr>
        <w:t>Quality Manager  |  Dura Automotive Systems LLC  |  Mar 2013–Dec 2015</w:t>
      </w:r>
    </w:p>
    <w:p>
      <w:pPr>
        <w:spacing w:before="40" w:after="60" w:line="257" w:lineRule="auto"/>
      </w:pPr>
      <w:r>
        <w:rPr>
          <w:sz w:val="17"/>
        </w:rPr>
        <w:t>Technical Service Engineer  |  Sekisui S-Lec America, LLC  |  May 2012–Mar 2013</w:t>
      </w:r>
    </w:p>
    <w:p>
      <w:pPr>
        <w:spacing w:before="40" w:after="60" w:line="257" w:lineRule="auto"/>
      </w:pPr>
      <w:r>
        <w:rPr>
          <w:sz w:val="17"/>
        </w:rPr>
        <w:t>Quality Technician / Document Control  |  A. O. Smith Corporation  |  Mar 2006–May 2012</w:t>
      </w:r>
    </w:p>
    <w:p>
      <w:pPr>
        <w:spacing w:before="40" w:after="60" w:line="257" w:lineRule="auto"/>
      </w:pPr>
      <w:r>
        <w:rPr>
          <w:sz w:val="17"/>
        </w:rPr>
        <w:t>Production Associate / Quality Technician / Cell Leader  |  Cooper Standard Automotive  |  Oct 1999–Mar 2006</w:t>
      </w:r>
    </w:p>
    <w:p>
      <w:pPr>
        <w:keepNext/>
        <w:spacing w:before="240" w:after="120" w:line="257" w:lineRule="auto"/>
        <w:pBdr>
          <w:bottom w:val="single" w:sz="10" w:color="1F7080"/>
        </w:pBdr>
      </w:pPr>
      <w:r>
        <w:rPr>
          <w:rFonts w:ascii="Aptos Display" w:hAnsi="Aptos Display"/>
          <w:b/>
          <w:color w:val="162E46"/>
          <w:sz w:val="20"/>
        </w:rPr>
        <w:t>SELECTED DEVELOPMENT PROJECTS</w:t>
      </w:r>
    </w:p>
    <w:p>
      <w:pPr>
        <w:keepNext/>
        <w:spacing w:before="100" w:after="40" w:line="257" w:lineRule="auto"/>
      </w:pPr>
      <w:r>
        <w:rPr>
          <w:b/>
          <w:color w:val="162E46"/>
          <w:sz w:val="18"/>
        </w:rPr>
        <w:t>Bank Orderly — Desktop &amp; Web Banking Application  |  Python, Tkinter, Flask, MySQL/SQLite, pytest</w:t>
      </w:r>
    </w:p>
    <w:p>
      <w:pPr>
        <w:spacing w:before="0" w:after="60" w:line="269" w:lineRule="auto"/>
      </w:pPr>
      <w:r>
        <w:rPr>
          <w:sz w:val="18"/>
        </w:rPr>
        <w:t>Built account and transaction workflows, staff interfaces, database integrations, and automated testing (96 passing tests in a completed test run).</w:t>
      </w:r>
    </w:p>
    <w:p>
      <w:pPr>
        <w:keepNext/>
        <w:spacing w:before="100" w:after="40" w:line="257" w:lineRule="auto"/>
      </w:pPr>
      <w:r>
        <w:rPr>
          <w:b/>
          <w:color w:val="162E46"/>
          <w:sz w:val="18"/>
        </w:rPr>
        <w:t>Youth Football Registration &amp; Administration  |  Web application, Google Apps Script</w:t>
      </w:r>
    </w:p>
    <w:p>
      <w:pPr>
        <w:spacing w:before="0" w:after="60" w:line="269" w:lineRule="auto"/>
      </w:pPr>
      <w:r>
        <w:rPr>
          <w:sz w:val="18"/>
        </w:rPr>
        <w:t>Developed registration and administration workflows with role-based dashboards, pricing and discounts, payment integration, and reports.</w:t>
      </w:r>
    </w:p>
    <w:p>
      <w:pPr>
        <w:keepNext/>
        <w:spacing w:before="100" w:after="40" w:line="257" w:lineRule="auto"/>
      </w:pPr>
      <w:r>
        <w:rPr>
          <w:b/>
          <w:color w:val="162E46"/>
          <w:sz w:val="18"/>
        </w:rPr>
        <w:t>Wildcats Photography Hub  |  HTML, CSS, JavaScript, JSON</w:t>
      </w:r>
    </w:p>
    <w:p>
      <w:pPr>
        <w:spacing w:before="0" w:after="60" w:line="269" w:lineRule="auto"/>
      </w:pPr>
      <w:r>
        <w:rPr>
          <w:sz w:val="18"/>
        </w:rPr>
        <w:t>Built a responsive searchable photo gallery and a separate gallery-management workflow.</w:t>
      </w:r>
    </w:p>
    <w:p>
      <w:pPr>
        <w:keepNext/>
        <w:spacing w:before="240" w:after="120" w:line="257" w:lineRule="auto"/>
        <w:pBdr>
          <w:bottom w:val="single" w:sz="10" w:color="1F7080"/>
        </w:pBdr>
      </w:pPr>
      <w:r>
        <w:rPr>
          <w:rFonts w:ascii="Aptos Display" w:hAnsi="Aptos Display"/>
          <w:b/>
          <w:color w:val="162E46"/>
          <w:sz w:val="20"/>
        </w:rPr>
        <w:t>EDUCATION</w:t>
      </w:r>
    </w:p>
    <w:p>
      <w:pPr>
        <w:keepNext/>
        <w:spacing w:before="100" w:after="40" w:line="257" w:lineRule="auto"/>
      </w:pPr>
      <w:r>
        <w:rPr>
          <w:b/>
          <w:color w:val="162E46"/>
          <w:sz w:val="18"/>
        </w:rPr>
        <w:t>Maysville Community and Technical College</w:t>
      </w:r>
    </w:p>
    <w:p>
      <w:pPr>
        <w:spacing w:before="0" w:after="60" w:line="269" w:lineRule="auto"/>
      </w:pPr>
      <w:r>
        <w:rPr>
          <w:sz w:val="18"/>
        </w:rPr>
        <w:t>Computer and Information Technologies — Programming Track  |  Associate of Applied Science (AAS)  •  Expected December 2026  |  GPA: 4.0</w:t>
      </w:r>
    </w:p>
    <w:p>
      <w:pPr>
        <w:spacing w:before="0" w:after="80" w:line="269" w:lineRule="auto"/>
      </w:pPr>
      <w:r>
        <w:rPr>
          <w:sz w:val="17"/>
        </w:rPr>
        <w:t>Bluegrass Community and Technical College  |  Operations Management Certificate  |  2019</w:t>
      </w:r>
    </w:p>
    <w:p>
      <w:pPr>
        <w:keepNext/>
        <w:spacing w:before="240" w:after="120" w:line="257" w:lineRule="auto"/>
        <w:pBdr>
          <w:bottom w:val="single" w:sz="10" w:color="1F7080"/>
        </w:pBdr>
      </w:pPr>
      <w:r>
        <w:rPr>
          <w:rFonts w:ascii="Aptos Display" w:hAnsi="Aptos Display"/>
          <w:b/>
          <w:color w:val="162E46"/>
          <w:sz w:val="20"/>
        </w:rPr>
        <w:t>CERTIFICATIONS &amp; TECHNICAL CERTIFICATES</w:t>
      </w:r>
    </w:p>
    <w:p>
      <w:pPr>
        <w:spacing w:before="0" w:after="60" w:line="269" w:lineRule="auto"/>
      </w:pPr>
      <w:r>
        <w:rPr>
          <w:sz w:val="17"/>
        </w:rPr>
        <w:t>Computer Service Technician (CST) • Computer Technician • Computer Tech Basic • Programmer • CIT Fundamentals • PC Pro Certification • A+ Prep • Network+ Prep • Security+ Prep</w:t>
      </w:r>
    </w:p>
    <w:sectPr w:rsidR="00FC693F" w:rsidRPr="0006063C" w:rsidSect="00034616">
      <w:footerReference w:type="default" r:id="rId9"/>
      <w:pgSz w:w="12240" w:h="15840"/>
      <w:pgMar w:top="936" w:right="1123" w:bottom="835"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A78"/>
        <w:sz w:val="15"/>
      </w:rPr>
      <w:t>KRISTIE JONES  •  RESUME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D374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Kristie Jones | Professional 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