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464" w:rsidRDefault="00DE4464" w:rsidP="00DE4464">
      <w:pPr>
        <w:spacing w:before="100" w:beforeAutospacing="1" w:after="100" w:afterAutospacing="1" w:line="240" w:lineRule="auto"/>
        <w:ind w:firstLine="0"/>
        <w:outlineLvl w:val="2"/>
        <w:rPr>
          <w:rFonts w:eastAsia="Times New Roman" w:cs="Times New Roman"/>
          <w:b/>
          <w:bCs/>
          <w:sz w:val="27"/>
          <w:szCs w:val="27"/>
        </w:rPr>
      </w:pPr>
      <w:r>
        <w:rPr>
          <w:rFonts w:eastAsia="Times New Roman" w:cs="Times New Roman"/>
          <w:b/>
          <w:bCs/>
          <w:sz w:val="27"/>
          <w:szCs w:val="27"/>
        </w:rPr>
        <w:t>Journal of Applied Ecology Author guidelin</w:t>
      </w:r>
      <w:bookmarkStart w:id="0" w:name="_GoBack"/>
      <w:bookmarkEnd w:id="0"/>
      <w:r>
        <w:rPr>
          <w:rFonts w:eastAsia="Times New Roman" w:cs="Times New Roman"/>
          <w:b/>
          <w:bCs/>
          <w:sz w:val="27"/>
          <w:szCs w:val="27"/>
        </w:rPr>
        <w:t>es</w:t>
      </w:r>
      <w:r w:rsidR="0031151C">
        <w:rPr>
          <w:rFonts w:eastAsia="Times New Roman" w:cs="Times New Roman"/>
          <w:b/>
          <w:bCs/>
          <w:sz w:val="27"/>
          <w:szCs w:val="27"/>
        </w:rPr>
        <w:t xml:space="preserve"> </w:t>
      </w:r>
      <w:r w:rsidR="0031151C" w:rsidRPr="0031151C">
        <w:rPr>
          <w:rFonts w:eastAsia="Times New Roman" w:cs="Times New Roman"/>
          <w:b/>
          <w:bCs/>
          <w:sz w:val="20"/>
          <w:szCs w:val="20"/>
        </w:rPr>
        <w:t>(http://www.journalofappliedecology.org/view/0/authorGuideline.html#manuscriptstructure)</w:t>
      </w:r>
    </w:p>
    <w:p w:rsidR="00DE4464" w:rsidRPr="00DE4464" w:rsidRDefault="00DE4464" w:rsidP="00DE4464">
      <w:pPr>
        <w:spacing w:before="100" w:beforeAutospacing="1" w:after="100" w:afterAutospacing="1" w:line="240" w:lineRule="auto"/>
        <w:ind w:firstLine="0"/>
        <w:outlineLvl w:val="2"/>
        <w:rPr>
          <w:rFonts w:eastAsia="Times New Roman" w:cs="Times New Roman"/>
          <w:b/>
          <w:bCs/>
          <w:sz w:val="27"/>
          <w:szCs w:val="27"/>
        </w:rPr>
      </w:pPr>
      <w:r w:rsidRPr="00DE4464">
        <w:rPr>
          <w:rFonts w:eastAsia="Times New Roman" w:cs="Times New Roman"/>
          <w:b/>
          <w:bCs/>
          <w:sz w:val="27"/>
          <w:szCs w:val="27"/>
        </w:rPr>
        <w:t>Manuscript Structure</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b/>
          <w:bCs/>
          <w:szCs w:val="24"/>
        </w:rPr>
        <w:t>STANDARD PAPERS</w:t>
      </w:r>
      <w:r w:rsidRPr="00DE4464">
        <w:rPr>
          <w:rFonts w:eastAsia="Times New Roman" w:cs="Times New Roman"/>
          <w:szCs w:val="24"/>
        </w:rPr>
        <w:t>.</w:t>
      </w:r>
      <w:proofErr w:type="gramEnd"/>
      <w:r w:rsidRPr="00DE4464">
        <w:rPr>
          <w:rFonts w:eastAsia="Times New Roman" w:cs="Times New Roman"/>
          <w:szCs w:val="24"/>
        </w:rPr>
        <w:t xml:space="preserve"> Original articles should not exceed 7000 words inclusive of all parts of the paper apart from online Supporting Information. Typescripts should be arranged as follows, with each section starting on a separate page.</w:t>
      </w:r>
    </w:p>
    <w:p w:rsidR="00DE4464" w:rsidRPr="00DE4464" w:rsidRDefault="00DE4464" w:rsidP="00DE4464">
      <w:pPr>
        <w:spacing w:before="100" w:beforeAutospacing="1" w:after="100" w:afterAutospacing="1" w:line="240" w:lineRule="auto"/>
        <w:ind w:firstLine="0"/>
        <w:outlineLvl w:val="2"/>
        <w:rPr>
          <w:rFonts w:eastAsia="Times New Roman" w:cs="Times New Roman"/>
          <w:b/>
          <w:bCs/>
          <w:sz w:val="27"/>
          <w:szCs w:val="27"/>
        </w:rPr>
      </w:pPr>
      <w:proofErr w:type="gramStart"/>
      <w:r w:rsidRPr="00DE4464">
        <w:rPr>
          <w:rFonts w:eastAsia="Times New Roman" w:cs="Times New Roman"/>
          <w:b/>
          <w:bCs/>
          <w:i/>
          <w:iCs/>
          <w:sz w:val="27"/>
          <w:szCs w:val="27"/>
        </w:rPr>
        <w:t>Title page</w:t>
      </w:r>
      <w:r w:rsidRPr="00DE4464">
        <w:rPr>
          <w:rFonts w:eastAsia="Times New Roman" w:cs="Times New Roman"/>
          <w:b/>
          <w:bCs/>
          <w:sz w:val="27"/>
          <w:szCs w:val="27"/>
        </w:rPr>
        <w:t>.</w:t>
      </w:r>
      <w:proofErr w:type="gramEnd"/>
      <w:r w:rsidRPr="00DE4464">
        <w:rPr>
          <w:rFonts w:eastAsia="Times New Roman" w:cs="Times New Roman"/>
          <w:b/>
          <w:bCs/>
          <w:sz w:val="27"/>
          <w:szCs w:val="27"/>
        </w:rPr>
        <w:t xml:space="preserve"> This should contain: </w:t>
      </w:r>
    </w:p>
    <w:p w:rsidR="00DE4464" w:rsidRPr="00DE4464" w:rsidRDefault="00DE4464" w:rsidP="00DE4464">
      <w:pPr>
        <w:numPr>
          <w:ilvl w:val="0"/>
          <w:numId w:val="1"/>
        </w:numPr>
        <w:spacing w:before="100" w:beforeAutospacing="1" w:after="100" w:afterAutospacing="1" w:line="240" w:lineRule="auto"/>
        <w:rPr>
          <w:rFonts w:eastAsia="Times New Roman" w:cs="Times New Roman"/>
          <w:szCs w:val="24"/>
        </w:rPr>
      </w:pPr>
      <w:r w:rsidRPr="00DE4464">
        <w:rPr>
          <w:rFonts w:eastAsia="Times New Roman" w:cs="Times New Roman"/>
          <w:szCs w:val="24"/>
        </w:rPr>
        <w:t>A concise and informative title.</w:t>
      </w:r>
    </w:p>
    <w:p w:rsidR="00DE4464" w:rsidRPr="00DE4464" w:rsidRDefault="00DE4464" w:rsidP="00DE4464">
      <w:pPr>
        <w:numPr>
          <w:ilvl w:val="0"/>
          <w:numId w:val="1"/>
        </w:numPr>
        <w:spacing w:before="100" w:beforeAutospacing="1" w:after="100" w:afterAutospacing="1" w:line="240" w:lineRule="auto"/>
        <w:rPr>
          <w:rFonts w:eastAsia="Times New Roman" w:cs="Times New Roman"/>
          <w:szCs w:val="24"/>
        </w:rPr>
      </w:pPr>
      <w:r w:rsidRPr="00DE4464">
        <w:rPr>
          <w:rFonts w:eastAsia="Times New Roman" w:cs="Times New Roman"/>
          <w:szCs w:val="24"/>
        </w:rPr>
        <w:t>A list of author names, affiliation(s), and e-mail addresses.</w:t>
      </w:r>
    </w:p>
    <w:p w:rsidR="00DE4464" w:rsidRPr="00DE4464" w:rsidRDefault="00DE4464" w:rsidP="00DE4464">
      <w:pPr>
        <w:numPr>
          <w:ilvl w:val="0"/>
          <w:numId w:val="1"/>
        </w:numPr>
        <w:spacing w:before="100" w:beforeAutospacing="1" w:after="100" w:afterAutospacing="1" w:line="240" w:lineRule="auto"/>
        <w:rPr>
          <w:rFonts w:eastAsia="Times New Roman" w:cs="Times New Roman"/>
          <w:szCs w:val="24"/>
        </w:rPr>
      </w:pPr>
      <w:r w:rsidRPr="00DE4464">
        <w:rPr>
          <w:rFonts w:eastAsia="Times New Roman" w:cs="Times New Roman"/>
          <w:szCs w:val="24"/>
        </w:rPr>
        <w:t>The name, complete mailing address (including e-mail address, telephone and fax numbers) of the corresponding author.</w:t>
      </w:r>
    </w:p>
    <w:p w:rsidR="00DE4464" w:rsidRPr="00DE4464" w:rsidRDefault="00DE4464" w:rsidP="00DE4464">
      <w:pPr>
        <w:numPr>
          <w:ilvl w:val="0"/>
          <w:numId w:val="1"/>
        </w:numPr>
        <w:spacing w:before="100" w:beforeAutospacing="1" w:after="100" w:afterAutospacing="1" w:line="240" w:lineRule="auto"/>
        <w:rPr>
          <w:rFonts w:eastAsia="Times New Roman" w:cs="Times New Roman"/>
          <w:szCs w:val="24"/>
        </w:rPr>
      </w:pPr>
      <w:r w:rsidRPr="00DE4464">
        <w:rPr>
          <w:rFonts w:eastAsia="Times New Roman" w:cs="Times New Roman"/>
          <w:szCs w:val="24"/>
        </w:rPr>
        <w:t>A running title not exceeding 45 characters.</w:t>
      </w:r>
    </w:p>
    <w:p w:rsidR="00DE4464" w:rsidRPr="00DE4464" w:rsidRDefault="00DE4464" w:rsidP="00DE4464">
      <w:pPr>
        <w:numPr>
          <w:ilvl w:val="0"/>
          <w:numId w:val="1"/>
        </w:numPr>
        <w:spacing w:before="100" w:beforeAutospacing="1" w:after="100" w:afterAutospacing="1" w:line="240" w:lineRule="auto"/>
        <w:rPr>
          <w:rFonts w:eastAsia="Times New Roman" w:cs="Times New Roman"/>
          <w:szCs w:val="24"/>
        </w:rPr>
      </w:pPr>
      <w:r w:rsidRPr="00DE4464">
        <w:rPr>
          <w:rFonts w:eastAsia="Times New Roman" w:cs="Times New Roman"/>
          <w:szCs w:val="24"/>
        </w:rPr>
        <w:t>A word count of the entire paper broken down into summary, main text, acknowledgements, references, tables and figure legends.</w:t>
      </w:r>
    </w:p>
    <w:p w:rsidR="00DE4464" w:rsidRPr="00DE4464" w:rsidRDefault="00DE4464" w:rsidP="00DE4464">
      <w:pPr>
        <w:numPr>
          <w:ilvl w:val="0"/>
          <w:numId w:val="1"/>
        </w:numPr>
        <w:spacing w:before="100" w:beforeAutospacing="1" w:after="100" w:afterAutospacing="1" w:line="240" w:lineRule="auto"/>
        <w:rPr>
          <w:rFonts w:eastAsia="Times New Roman" w:cs="Times New Roman"/>
          <w:szCs w:val="24"/>
        </w:rPr>
      </w:pPr>
      <w:r w:rsidRPr="00DE4464">
        <w:rPr>
          <w:rFonts w:eastAsia="Times New Roman" w:cs="Times New Roman"/>
          <w:szCs w:val="24"/>
        </w:rPr>
        <w:t>The number of tables and figures.</w:t>
      </w:r>
    </w:p>
    <w:p w:rsidR="00DE4464" w:rsidRPr="00DE4464" w:rsidRDefault="00DE4464" w:rsidP="00DE4464">
      <w:pPr>
        <w:numPr>
          <w:ilvl w:val="0"/>
          <w:numId w:val="1"/>
        </w:numPr>
        <w:spacing w:before="100" w:beforeAutospacing="1" w:after="100" w:afterAutospacing="1" w:line="240" w:lineRule="auto"/>
        <w:rPr>
          <w:rFonts w:eastAsia="Times New Roman" w:cs="Times New Roman"/>
          <w:szCs w:val="24"/>
        </w:rPr>
      </w:pPr>
      <w:r w:rsidRPr="00DE4464">
        <w:rPr>
          <w:rFonts w:eastAsia="Times New Roman" w:cs="Times New Roman"/>
          <w:szCs w:val="24"/>
        </w:rPr>
        <w:t>The number of references.</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t>Summary</w:t>
      </w:r>
      <w:r w:rsidRPr="00DE4464">
        <w:rPr>
          <w:rFonts w:eastAsia="Times New Roman" w:cs="Times New Roman"/>
          <w:szCs w:val="24"/>
        </w:rPr>
        <w:t>.</w:t>
      </w:r>
      <w:proofErr w:type="gramEnd"/>
      <w:r w:rsidRPr="00DE4464">
        <w:rPr>
          <w:rFonts w:eastAsia="Times New Roman" w:cs="Times New Roman"/>
          <w:szCs w:val="24"/>
        </w:rPr>
        <w:t xml:space="preserve"> This is called the Abstract on the web submission site. The Summary should outline the purpose of the paper and the main results, conclusions and recommendations, using clear, factual, numbered statements. Authors should follow a formula in which point 1 sets the context and need for the work; point 2 indicates the approach and methods used; the next 2-3 points outline the main results; and the last point identifies the wider implications and relevance to management or policy. The final summary point must carry the subheading '</w:t>
      </w:r>
      <w:r w:rsidRPr="00DE4464">
        <w:rPr>
          <w:rFonts w:eastAsia="Times New Roman" w:cs="Times New Roman"/>
          <w:b/>
          <w:bCs/>
          <w:i/>
          <w:iCs/>
          <w:szCs w:val="24"/>
        </w:rPr>
        <w:t>Synthesis and applications</w:t>
      </w:r>
      <w:r w:rsidRPr="00DE4464">
        <w:rPr>
          <w:rFonts w:eastAsia="Times New Roman" w:cs="Times New Roman"/>
          <w:szCs w:val="24"/>
        </w:rPr>
        <w:t xml:space="preserve">' and is the most important of all in </w:t>
      </w:r>
      <w:proofErr w:type="spellStart"/>
      <w:r w:rsidRPr="00DE4464">
        <w:rPr>
          <w:rFonts w:eastAsia="Times New Roman" w:cs="Times New Roman"/>
          <w:szCs w:val="24"/>
        </w:rPr>
        <w:t>maximising</w:t>
      </w:r>
      <w:proofErr w:type="spellEnd"/>
      <w:r w:rsidRPr="00DE4464">
        <w:rPr>
          <w:rFonts w:eastAsia="Times New Roman" w:cs="Times New Roman"/>
          <w:szCs w:val="24"/>
        </w:rPr>
        <w:t xml:space="preserve"> the impact of the paper. It should </w:t>
      </w:r>
      <w:proofErr w:type="spellStart"/>
      <w:r w:rsidRPr="00DE4464">
        <w:rPr>
          <w:rFonts w:eastAsia="Times New Roman" w:cs="Times New Roman"/>
          <w:szCs w:val="24"/>
        </w:rPr>
        <w:t>synthesise</w:t>
      </w:r>
      <w:proofErr w:type="spellEnd"/>
      <w:r w:rsidRPr="00DE4464">
        <w:rPr>
          <w:rFonts w:eastAsia="Times New Roman" w:cs="Times New Roman"/>
          <w:szCs w:val="24"/>
        </w:rPr>
        <w:t xml:space="preserve"> the paper's key messages and should be generic, seminal and accessible to non-specialists. The whole Summary should be readily understandable to all the Journal's readers and must not exceed 350 words.</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t>Keywords</w:t>
      </w:r>
      <w:r w:rsidRPr="00DE4464">
        <w:rPr>
          <w:rFonts w:eastAsia="Times New Roman" w:cs="Times New Roman"/>
          <w:szCs w:val="24"/>
        </w:rPr>
        <w:t>.</w:t>
      </w:r>
      <w:proofErr w:type="gramEnd"/>
      <w:r w:rsidRPr="00DE4464">
        <w:rPr>
          <w:rFonts w:eastAsia="Times New Roman" w:cs="Times New Roman"/>
          <w:szCs w:val="24"/>
        </w:rPr>
        <w:t xml:space="preserve"> A list in alphabetical order not exceeding ten words or short phrases, excluding words used in the title and chosen carefully to reflect the precise content of the paper.</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t>Introduction</w:t>
      </w:r>
      <w:r w:rsidRPr="00DE4464">
        <w:rPr>
          <w:rFonts w:eastAsia="Times New Roman" w:cs="Times New Roman"/>
          <w:szCs w:val="24"/>
        </w:rPr>
        <w:t>.</w:t>
      </w:r>
      <w:proofErr w:type="gramEnd"/>
      <w:r w:rsidRPr="00DE4464">
        <w:rPr>
          <w:rFonts w:eastAsia="Times New Roman" w:cs="Times New Roman"/>
          <w:szCs w:val="24"/>
        </w:rPr>
        <w:t xml:space="preserve"> State the reason for the work, the context, background, aims and the hypotheses being tested. End the Introduction with a brief statement of what has been achieved.</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t>Materials and methods</w:t>
      </w:r>
      <w:r w:rsidRPr="00DE4464">
        <w:rPr>
          <w:rFonts w:eastAsia="Times New Roman" w:cs="Times New Roman"/>
          <w:szCs w:val="24"/>
        </w:rPr>
        <w:t>.</w:t>
      </w:r>
      <w:proofErr w:type="gramEnd"/>
      <w:r w:rsidRPr="00DE4464">
        <w:rPr>
          <w:rFonts w:eastAsia="Times New Roman" w:cs="Times New Roman"/>
          <w:szCs w:val="24"/>
        </w:rPr>
        <w:t xml:space="preserve"> Include sufficient details for the work to be repeated. Where specific equipment and materials are named, the manufacturer’s details (name, city and country) should be given so that readers can trace specifications by contacting the manufacturer. Where commercially available software has been used, details of the supplier should be given in brackets or the reference given in full in the reference list.</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lastRenderedPageBreak/>
        <w:t>Results</w:t>
      </w:r>
      <w:r w:rsidRPr="00DE4464">
        <w:rPr>
          <w:rFonts w:eastAsia="Times New Roman" w:cs="Times New Roman"/>
          <w:szCs w:val="24"/>
        </w:rPr>
        <w:t>.</w:t>
      </w:r>
      <w:proofErr w:type="gramEnd"/>
      <w:r w:rsidRPr="00DE4464">
        <w:rPr>
          <w:rFonts w:eastAsia="Times New Roman" w:cs="Times New Roman"/>
          <w:szCs w:val="24"/>
        </w:rPr>
        <w:t xml:space="preserve"> State the results of experimental or modelling work, drawing attention to important details in tables and figures. The Results section should conform to the highest standards of </w:t>
      </w:r>
      <w:proofErr w:type="spellStart"/>
      <w:r w:rsidRPr="00DE4464">
        <w:rPr>
          <w:rFonts w:eastAsia="Times New Roman" w:cs="Times New Roman"/>
          <w:szCs w:val="24"/>
        </w:rPr>
        <w:t>rigour</w:t>
      </w:r>
      <w:proofErr w:type="spellEnd"/>
      <w:r w:rsidRPr="00DE4464">
        <w:rPr>
          <w:rFonts w:eastAsia="Times New Roman" w:cs="Times New Roman"/>
          <w:szCs w:val="24"/>
        </w:rPr>
        <w:t>.</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t>Discussion</w:t>
      </w:r>
      <w:r w:rsidRPr="00DE4464">
        <w:rPr>
          <w:rFonts w:eastAsia="Times New Roman" w:cs="Times New Roman"/>
          <w:szCs w:val="24"/>
        </w:rPr>
        <w:t>.</w:t>
      </w:r>
      <w:proofErr w:type="gramEnd"/>
      <w:r w:rsidRPr="00DE4464">
        <w:rPr>
          <w:rFonts w:eastAsia="Times New Roman" w:cs="Times New Roman"/>
          <w:szCs w:val="24"/>
        </w:rPr>
        <w:t xml:space="preserve"> Point out the importance of the results and place them in the context of previous studies and in relation to the application of the work (expanding on the Synthesis and applications section of the Summary). Include clear recommendations for management or policy.</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t>Acknowledgements</w:t>
      </w:r>
      <w:r w:rsidRPr="00DE4464">
        <w:rPr>
          <w:rFonts w:eastAsia="Times New Roman" w:cs="Times New Roman"/>
          <w:szCs w:val="24"/>
        </w:rPr>
        <w:t>.</w:t>
      </w:r>
      <w:proofErr w:type="gramEnd"/>
      <w:r w:rsidRPr="00DE4464">
        <w:rPr>
          <w:rFonts w:eastAsia="Times New Roman" w:cs="Times New Roman"/>
          <w:szCs w:val="24"/>
        </w:rPr>
        <w:t xml:space="preserve"> Be brief. If authors refer to themselves as recipients of assistance or funding, they should do so by their initials separated by points (e.g. J.B.T.). Do not acknowledge Editors by name.</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t>Data Accessibility.</w:t>
      </w:r>
      <w:proofErr w:type="gramEnd"/>
      <w:r w:rsidRPr="00DE4464">
        <w:rPr>
          <w:rFonts w:eastAsia="Times New Roman" w:cs="Times New Roman"/>
          <w:szCs w:val="24"/>
        </w:rPr>
        <w:t xml:space="preserve"> To enable readers to locate archived data from papers, we require that authors list the database and the respective accession numbers or DOIs for all data from the manuscript that has been made publicly available. An example of what this section should look like can be found in the </w:t>
      </w:r>
      <w:hyperlink r:id="rId6" w:history="1">
        <w:r w:rsidRPr="00DE4464">
          <w:rPr>
            <w:rFonts w:eastAsia="Times New Roman" w:cs="Times New Roman"/>
            <w:color w:val="0000FF"/>
            <w:szCs w:val="24"/>
            <w:u w:val="single"/>
          </w:rPr>
          <w:t>Data Archiving Q&amp;A</w:t>
        </w:r>
      </w:hyperlink>
      <w:r w:rsidRPr="00DE4464">
        <w:rPr>
          <w:rFonts w:eastAsia="Times New Roman" w:cs="Times New Roman"/>
          <w:szCs w:val="24"/>
        </w:rPr>
        <w:t>.</w:t>
      </w:r>
    </w:p>
    <w:p w:rsidR="00DE4464" w:rsidRPr="00DE4464" w:rsidRDefault="00DE4464" w:rsidP="00DE4464">
      <w:pPr>
        <w:spacing w:before="100" w:beforeAutospacing="1" w:after="100" w:afterAutospacing="1" w:line="240" w:lineRule="auto"/>
        <w:ind w:firstLine="0"/>
        <w:rPr>
          <w:rFonts w:eastAsia="Times New Roman" w:cs="Times New Roman"/>
          <w:szCs w:val="24"/>
        </w:rPr>
      </w:pPr>
      <w:r w:rsidRPr="00DE4464">
        <w:rPr>
          <w:rFonts w:eastAsia="Times New Roman" w:cs="Times New Roman"/>
          <w:i/>
          <w:iCs/>
          <w:szCs w:val="24"/>
        </w:rPr>
        <w:t>References</w:t>
      </w:r>
      <w:r w:rsidRPr="00DE4464">
        <w:rPr>
          <w:rFonts w:eastAsia="Times New Roman" w:cs="Times New Roman"/>
          <w:szCs w:val="24"/>
        </w:rPr>
        <w:t xml:space="preserve"> (see Manuscript Specifications below).</w:t>
      </w:r>
    </w:p>
    <w:p w:rsidR="00DE4464" w:rsidRPr="00DE4464" w:rsidRDefault="00DE4464" w:rsidP="00DE4464">
      <w:pPr>
        <w:spacing w:before="100" w:beforeAutospacing="1" w:after="100" w:afterAutospacing="1" w:line="240" w:lineRule="auto"/>
        <w:ind w:firstLine="0"/>
        <w:rPr>
          <w:rFonts w:eastAsia="Times New Roman" w:cs="Times New Roman"/>
          <w:szCs w:val="24"/>
        </w:rPr>
      </w:pPr>
      <w:r w:rsidRPr="00DE4464">
        <w:rPr>
          <w:rFonts w:eastAsia="Times New Roman" w:cs="Times New Roman"/>
          <w:i/>
          <w:iCs/>
          <w:szCs w:val="24"/>
        </w:rPr>
        <w:t>Tables</w:t>
      </w:r>
      <w:r w:rsidRPr="00DE4464">
        <w:rPr>
          <w:rFonts w:eastAsia="Times New Roman" w:cs="Times New Roman"/>
          <w:szCs w:val="24"/>
        </w:rPr>
        <w:t xml:space="preserve"> (see Specifications). Each table should be on a separate page, numbered and accompanied by a legend at the top. These should be referred to in the text as Table 1, etc. Avoid duplication between figures and tables.</w:t>
      </w:r>
    </w:p>
    <w:p w:rsidR="00DE4464" w:rsidRPr="00DE4464" w:rsidRDefault="00DE4464" w:rsidP="00DE4464">
      <w:pPr>
        <w:spacing w:before="100" w:beforeAutospacing="1" w:after="100" w:afterAutospacing="1" w:line="240" w:lineRule="auto"/>
        <w:ind w:firstLine="0"/>
        <w:rPr>
          <w:rFonts w:eastAsia="Times New Roman" w:cs="Times New Roman"/>
          <w:szCs w:val="24"/>
        </w:rPr>
      </w:pPr>
      <w:r w:rsidRPr="00DE4464">
        <w:rPr>
          <w:rFonts w:eastAsia="Times New Roman" w:cs="Times New Roman"/>
          <w:i/>
          <w:iCs/>
          <w:szCs w:val="24"/>
        </w:rPr>
        <w:t>Figures</w:t>
      </w:r>
      <w:r w:rsidRPr="00DE4464">
        <w:rPr>
          <w:rFonts w:eastAsia="Times New Roman" w:cs="Times New Roman"/>
          <w:szCs w:val="24"/>
        </w:rPr>
        <w:t xml:space="preserve"> (see Specifications). Figures and their legends should be grouped together at the end of the paper before Supporting Information (if present). If figures have been supplied as a list at the end of the text file (as recommended), they should appear above their respective legend. Figures should be referred to in the text as Fig. 1, Figs 1 &amp; 2, etc. Photographic material should also be referred to as Figures. Do not include high-resolution versions of figures at submission; reduce the size and resolution of graphics to a file size of less than 1 MB. If a manuscript is accepted, higher quality versions of figures can be submitted at a later stage.</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i/>
          <w:iCs/>
          <w:szCs w:val="24"/>
        </w:rPr>
        <w:t>Supporting Information</w:t>
      </w:r>
      <w:r w:rsidRPr="00DE4464">
        <w:rPr>
          <w:rFonts w:eastAsia="Times New Roman" w:cs="Times New Roman"/>
          <w:szCs w:val="24"/>
        </w:rPr>
        <w:t>.</w:t>
      </w:r>
      <w:proofErr w:type="gramEnd"/>
      <w:r w:rsidRPr="00DE4464">
        <w:rPr>
          <w:rFonts w:eastAsia="Times New Roman" w:cs="Times New Roman"/>
          <w:szCs w:val="24"/>
        </w:rPr>
        <w:t xml:space="preserve"> Essential supporting information can be published in the online version of the article. Instructions for the preparation of Supporting Information are given </w:t>
      </w:r>
      <w:hyperlink r:id="rId7" w:history="1">
        <w:r w:rsidRPr="00DE4464">
          <w:rPr>
            <w:rFonts w:eastAsia="Times New Roman" w:cs="Times New Roman"/>
            <w:color w:val="0000FF"/>
            <w:szCs w:val="24"/>
            <w:u w:val="single"/>
          </w:rPr>
          <w:t>here</w:t>
        </w:r>
      </w:hyperlink>
      <w:r w:rsidRPr="00DE4464">
        <w:rPr>
          <w:rFonts w:eastAsia="Times New Roman" w:cs="Times New Roman"/>
          <w:szCs w:val="24"/>
        </w:rPr>
        <w:t xml:space="preserve"> and general guidance is available </w:t>
      </w:r>
      <w:hyperlink r:id="rId8" w:history="1">
        <w:r w:rsidRPr="00DE4464">
          <w:rPr>
            <w:rFonts w:eastAsia="Times New Roman" w:cs="Times New Roman"/>
            <w:color w:val="0000FF"/>
            <w:szCs w:val="24"/>
            <w:u w:val="single"/>
          </w:rPr>
          <w:t>here</w:t>
        </w:r>
      </w:hyperlink>
      <w:r w:rsidRPr="00DE4464">
        <w:rPr>
          <w:rFonts w:eastAsia="Times New Roman" w:cs="Times New Roman"/>
          <w:szCs w:val="24"/>
        </w:rPr>
        <w:t>.</w:t>
      </w:r>
    </w:p>
    <w:p w:rsidR="00DE4464" w:rsidRPr="00DE4464" w:rsidRDefault="00DE4464" w:rsidP="00DE4464">
      <w:pPr>
        <w:spacing w:before="100" w:beforeAutospacing="1" w:after="100" w:afterAutospacing="1" w:line="240" w:lineRule="auto"/>
        <w:ind w:firstLine="0"/>
        <w:rPr>
          <w:rFonts w:eastAsia="Times New Roman" w:cs="Times New Roman"/>
          <w:szCs w:val="24"/>
        </w:rPr>
      </w:pPr>
      <w:r w:rsidRPr="00DE4464">
        <w:rPr>
          <w:rFonts w:eastAsia="Times New Roman" w:cs="Times New Roman"/>
          <w:szCs w:val="24"/>
        </w:rPr>
        <w:t>In order to promote the advancement of science through the process of documenting and making available the research information and supporting data behind published studies, the editors of this journal strongly encourage authors to make arrangements for archiving their underlying data.</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b/>
          <w:bCs/>
          <w:szCs w:val="24"/>
        </w:rPr>
        <w:t>REVIEWS</w:t>
      </w:r>
      <w:r w:rsidRPr="00DE4464">
        <w:rPr>
          <w:rFonts w:eastAsia="Times New Roman" w:cs="Times New Roman"/>
          <w:szCs w:val="24"/>
        </w:rPr>
        <w:t>.</w:t>
      </w:r>
      <w:proofErr w:type="gramEnd"/>
      <w:r w:rsidRPr="00DE4464">
        <w:rPr>
          <w:rFonts w:eastAsia="Times New Roman" w:cs="Times New Roman"/>
          <w:szCs w:val="24"/>
        </w:rPr>
        <w:t xml:space="preserve"> Reviews should not exceed 8000 words inclusive of all parts of the paper. The layout should follow the same format and specifications as for Standard Papers except that the </w:t>
      </w:r>
      <w:proofErr w:type="spellStart"/>
      <w:r w:rsidRPr="00DE4464">
        <w:rPr>
          <w:rFonts w:eastAsia="Times New Roman" w:cs="Times New Roman"/>
          <w:szCs w:val="24"/>
        </w:rPr>
        <w:t>organisation</w:t>
      </w:r>
      <w:proofErr w:type="spellEnd"/>
      <w:r w:rsidRPr="00DE4464">
        <w:rPr>
          <w:rFonts w:eastAsia="Times New Roman" w:cs="Times New Roman"/>
          <w:szCs w:val="24"/>
        </w:rPr>
        <w:t xml:space="preserve"> of the main text need not follow the division into Introduction, Materials and methods, Results and Discussion.</w:t>
      </w:r>
    </w:p>
    <w:p w:rsidR="00DE4464" w:rsidRPr="00DE4464" w:rsidRDefault="00DE4464" w:rsidP="00DE4464">
      <w:pPr>
        <w:spacing w:before="100" w:beforeAutospacing="1" w:after="100" w:afterAutospacing="1" w:line="240" w:lineRule="auto"/>
        <w:ind w:firstLine="0"/>
        <w:rPr>
          <w:rFonts w:eastAsia="Times New Roman" w:cs="Times New Roman"/>
          <w:szCs w:val="24"/>
        </w:rPr>
      </w:pPr>
      <w:proofErr w:type="gramStart"/>
      <w:r w:rsidRPr="00DE4464">
        <w:rPr>
          <w:rFonts w:eastAsia="Times New Roman" w:cs="Times New Roman"/>
          <w:b/>
          <w:bCs/>
          <w:szCs w:val="24"/>
        </w:rPr>
        <w:t>FORUM ARTICLES</w:t>
      </w:r>
      <w:r w:rsidRPr="00DE4464">
        <w:rPr>
          <w:rFonts w:eastAsia="Times New Roman" w:cs="Times New Roman"/>
          <w:szCs w:val="24"/>
        </w:rPr>
        <w:t>.</w:t>
      </w:r>
      <w:proofErr w:type="gramEnd"/>
      <w:r w:rsidRPr="00DE4464">
        <w:rPr>
          <w:rFonts w:eastAsia="Times New Roman" w:cs="Times New Roman"/>
          <w:szCs w:val="24"/>
        </w:rPr>
        <w:t xml:space="preserve"> Forum articles should be short contributions up to 4000 words inclusive of all parts of the paper. Format and specifications are as for Standard Papers except that any </w:t>
      </w:r>
      <w:r w:rsidRPr="00DE4464">
        <w:rPr>
          <w:rFonts w:eastAsia="Times New Roman" w:cs="Times New Roman"/>
          <w:szCs w:val="24"/>
        </w:rPr>
        <w:lastRenderedPageBreak/>
        <w:t>Summary section should be short (no more than 150 words) and the layout of the main text can be flexible.</w:t>
      </w:r>
    </w:p>
    <w:p w:rsidR="00DE4464" w:rsidRDefault="00DE4464" w:rsidP="00DE4464">
      <w:pPr>
        <w:spacing w:before="100" w:beforeAutospacing="1" w:after="100" w:afterAutospacing="1" w:line="240" w:lineRule="auto"/>
        <w:ind w:firstLine="0"/>
        <w:rPr>
          <w:rFonts w:eastAsia="Times New Roman" w:cs="Times New Roman"/>
          <w:szCs w:val="24"/>
        </w:rPr>
      </w:pPr>
      <w:r w:rsidRPr="00DE4464">
        <w:rPr>
          <w:rFonts w:eastAsia="Times New Roman" w:cs="Times New Roman"/>
          <w:b/>
          <w:bCs/>
          <w:szCs w:val="24"/>
        </w:rPr>
        <w:t>PRACTITIONER'S PERSPECTIVES</w:t>
      </w:r>
      <w:r w:rsidRPr="00DE4464">
        <w:rPr>
          <w:rFonts w:eastAsia="Times New Roman" w:cs="Times New Roman"/>
          <w:szCs w:val="24"/>
        </w:rPr>
        <w:t xml:space="preserve">. There is no prescribed structure to </w:t>
      </w:r>
      <w:hyperlink r:id="rId9" w:anchor="ppguidelines" w:history="1">
        <w:r w:rsidRPr="00DE4464">
          <w:rPr>
            <w:rFonts w:eastAsia="Times New Roman" w:cs="Times New Roman"/>
            <w:color w:val="0000FF"/>
            <w:szCs w:val="24"/>
            <w:u w:val="single"/>
          </w:rPr>
          <w:t xml:space="preserve">Practitioner's Perspectives </w:t>
        </w:r>
      </w:hyperlink>
      <w:r w:rsidRPr="00DE4464">
        <w:rPr>
          <w:rFonts w:eastAsia="Times New Roman" w:cs="Times New Roman"/>
          <w:szCs w:val="24"/>
        </w:rPr>
        <w:t xml:space="preserve">but the prose style should be light and the article should be written with the minimum of technical language and jargon, so as to be understandable to a general audience. Manuscripts should be presented in the following order: the first line should state ‘Article type: Practitioner’s Perspective’, followed on a new line by an article title of maximum 10 words, author names and addresses, including an e-mail address for the corresponding author, the body of the text (if headers are used within the text, keep them to a minimum), and the references (maximum 20), using the standard referencing system of the Journal, and finally a short </w:t>
      </w:r>
      <w:proofErr w:type="spellStart"/>
      <w:r w:rsidRPr="00DE4464">
        <w:rPr>
          <w:rFonts w:eastAsia="Times New Roman" w:cs="Times New Roman"/>
          <w:szCs w:val="24"/>
        </w:rPr>
        <w:t>biosketch</w:t>
      </w:r>
      <w:proofErr w:type="spellEnd"/>
      <w:r w:rsidRPr="00DE4464">
        <w:rPr>
          <w:rFonts w:eastAsia="Times New Roman" w:cs="Times New Roman"/>
          <w:szCs w:val="24"/>
        </w:rPr>
        <w:t xml:space="preserve"> (30-100 words for one author/150 words for the first three authors, respectively) describing the research interests of the author(s). The overall word count, inclusive of all of the above (i.e. text, title line, author details, references, </w:t>
      </w:r>
      <w:proofErr w:type="spellStart"/>
      <w:r w:rsidRPr="00DE4464">
        <w:rPr>
          <w:rFonts w:eastAsia="Times New Roman" w:cs="Times New Roman"/>
          <w:szCs w:val="24"/>
        </w:rPr>
        <w:t>biosketch</w:t>
      </w:r>
      <w:proofErr w:type="spellEnd"/>
      <w:r w:rsidRPr="00DE4464">
        <w:rPr>
          <w:rFonts w:eastAsia="Times New Roman" w:cs="Times New Roman"/>
          <w:szCs w:val="24"/>
        </w:rPr>
        <w:t>), should not exceed 4000 words. Should you wish to include a small figure or other illustration, this can be accommodated by a reduction in the number of words on a pro rata basis.</w:t>
      </w:r>
    </w:p>
    <w:p w:rsidR="00DE4464" w:rsidRPr="00DE4464" w:rsidRDefault="00DE4464" w:rsidP="00DE4464">
      <w:pPr>
        <w:spacing w:before="100" w:beforeAutospacing="1" w:after="100" w:afterAutospacing="1" w:line="240" w:lineRule="auto"/>
        <w:ind w:firstLine="0"/>
        <w:outlineLvl w:val="2"/>
        <w:rPr>
          <w:rFonts w:eastAsia="Times New Roman" w:cs="Times New Roman"/>
          <w:b/>
          <w:bCs/>
          <w:sz w:val="27"/>
          <w:szCs w:val="27"/>
        </w:rPr>
      </w:pPr>
      <w:r w:rsidRPr="00DE4464">
        <w:rPr>
          <w:rFonts w:eastAsia="Times New Roman" w:cs="Times New Roman"/>
          <w:b/>
          <w:bCs/>
          <w:sz w:val="27"/>
          <w:szCs w:val="27"/>
        </w:rPr>
        <w:t>Manuscript Specifications</w:t>
      </w:r>
    </w:p>
    <w:p w:rsidR="00DE4464" w:rsidRPr="00DE4464" w:rsidRDefault="00DE4464" w:rsidP="00DE4464">
      <w:pPr>
        <w:spacing w:before="100" w:beforeAutospacing="1" w:after="100" w:afterAutospacing="1" w:line="240" w:lineRule="auto"/>
        <w:ind w:firstLine="0"/>
        <w:rPr>
          <w:rFonts w:eastAsia="Times New Roman" w:cs="Times New Roman"/>
          <w:szCs w:val="24"/>
        </w:rPr>
      </w:pPr>
      <w:r w:rsidRPr="00DE4464">
        <w:rPr>
          <w:rFonts w:eastAsia="Times New Roman" w:cs="Times New Roman"/>
          <w:szCs w:val="24"/>
        </w:rPr>
        <w:t xml:space="preserve">Manuscripts should be carefully prepared, checked and submitted in final form. They should be typed in double spacing. </w:t>
      </w:r>
      <w:r w:rsidRPr="00DE4464">
        <w:rPr>
          <w:rFonts w:eastAsia="Times New Roman" w:cs="Times New Roman"/>
          <w:b/>
          <w:bCs/>
          <w:szCs w:val="24"/>
        </w:rPr>
        <w:t>Pages and lines must be numbered consecutively</w:t>
      </w:r>
      <w:r w:rsidRPr="00DE4464">
        <w:rPr>
          <w:rFonts w:eastAsia="Times New Roman" w:cs="Times New Roman"/>
          <w:szCs w:val="24"/>
        </w:rPr>
        <w:t xml:space="preserve"> including those containing acknowledgements, references, tables and figures. </w:t>
      </w:r>
      <w:r w:rsidRPr="00DE4464">
        <w:rPr>
          <w:rFonts w:eastAsia="Times New Roman" w:cs="Times New Roman"/>
          <w:b/>
          <w:bCs/>
          <w:szCs w:val="24"/>
        </w:rPr>
        <w:t>Submissions should, ideally, be a single Word file with figures embedded at the end of the text</w:t>
      </w:r>
      <w:r w:rsidRPr="00DE4464">
        <w:rPr>
          <w:rFonts w:eastAsia="Times New Roman" w:cs="Times New Roman"/>
          <w:szCs w:val="24"/>
        </w:rPr>
        <w:t xml:space="preserve">. This file will be converted to PDF (portable document format) upon upload. Referees will be given access to the PDF version although the Word file will remain accessible to the Editorial Office. </w:t>
      </w:r>
      <w:r w:rsidRPr="00DE4464">
        <w:rPr>
          <w:rFonts w:eastAsia="Times New Roman" w:cs="Times New Roman"/>
          <w:b/>
          <w:bCs/>
          <w:szCs w:val="24"/>
        </w:rPr>
        <w:t xml:space="preserve">Authors must therefore open PDF files during submission to check that conversion has not introduced any errors. </w:t>
      </w:r>
      <w:r w:rsidRPr="00DE4464">
        <w:rPr>
          <w:rFonts w:eastAsia="Times New Roman" w:cs="Times New Roman"/>
          <w:b/>
          <w:bCs/>
          <w:szCs w:val="24"/>
        </w:rPr>
        <w:br/>
      </w:r>
      <w:r w:rsidRPr="00DE4464">
        <w:rPr>
          <w:rFonts w:eastAsia="Times New Roman" w:cs="Times New Roman"/>
          <w:szCs w:val="24"/>
        </w:rPr>
        <w:t xml:space="preserve">If you wish to write your paper in </w:t>
      </w:r>
      <w:proofErr w:type="spellStart"/>
      <w:r w:rsidRPr="00DE4464">
        <w:rPr>
          <w:rFonts w:eastAsia="Times New Roman" w:cs="Times New Roman"/>
          <w:szCs w:val="24"/>
        </w:rPr>
        <w:t>LaTex</w:t>
      </w:r>
      <w:proofErr w:type="spellEnd"/>
      <w:r w:rsidRPr="00DE4464">
        <w:rPr>
          <w:rFonts w:eastAsia="Times New Roman" w:cs="Times New Roman"/>
          <w:szCs w:val="24"/>
        </w:rPr>
        <w:t xml:space="preserve"> please also upload a PDF version of your paper for reference.</w:t>
      </w:r>
    </w:p>
    <w:p w:rsidR="00DE4464" w:rsidRDefault="00DE4464" w:rsidP="00DE4464">
      <w:pPr>
        <w:spacing w:before="100" w:beforeAutospacing="1" w:after="100" w:afterAutospacing="1" w:line="240" w:lineRule="auto"/>
        <w:ind w:firstLine="0"/>
      </w:pPr>
      <w:proofErr w:type="gramStart"/>
      <w:r>
        <w:rPr>
          <w:rStyle w:val="Strong"/>
        </w:rPr>
        <w:t>SCIENTIFIC NAMES</w:t>
      </w:r>
      <w:r>
        <w:t>.</w:t>
      </w:r>
      <w:proofErr w:type="gramEnd"/>
      <w:r>
        <w:t xml:space="preserve"> Give Latin names in full, together with the naming authority, at first mention in the main text. Subsequently, the genus name may be abbreviated, except at the beginning of a sentence. If there are many species, cite a Flora or check-list which may be consulted for authorities instead of listing them, in the text. Do not give authorities for species cited from published references. Give priority to scientific names in the text (with colloquial names in parentheses if desired). Latin names following common names should </w:t>
      </w:r>
      <w:r>
        <w:rPr>
          <w:u w:val="single"/>
        </w:rPr>
        <w:t>not</w:t>
      </w:r>
      <w:r>
        <w:t xml:space="preserve"> be separated by a comma or brackets.</w:t>
      </w:r>
    </w:p>
    <w:p w:rsidR="00DE4464" w:rsidRDefault="00DE4464" w:rsidP="00DE4464">
      <w:pPr>
        <w:spacing w:before="100" w:beforeAutospacing="1" w:after="100" w:afterAutospacing="1" w:line="240" w:lineRule="auto"/>
        <w:ind w:firstLine="0"/>
      </w:pPr>
      <w:proofErr w:type="gramStart"/>
      <w:r>
        <w:rPr>
          <w:rStyle w:val="Strong"/>
        </w:rPr>
        <w:t>UNITS, SYMBOLS AND ABBREVIATIONS</w:t>
      </w:r>
      <w:r>
        <w:t>.</w:t>
      </w:r>
      <w:proofErr w:type="gramEnd"/>
      <w:r>
        <w:t xml:space="preserve"> Authors should use the International System of Units (S.I., </w:t>
      </w:r>
      <w:proofErr w:type="spellStart"/>
      <w:r>
        <w:t>Systeme</w:t>
      </w:r>
      <w:proofErr w:type="spellEnd"/>
      <w:r>
        <w:t xml:space="preserve"> International </w:t>
      </w:r>
      <w:proofErr w:type="spellStart"/>
      <w:r>
        <w:t>d'Unités</w:t>
      </w:r>
      <w:proofErr w:type="spellEnd"/>
      <w:r>
        <w:t xml:space="preserve">; see </w:t>
      </w:r>
      <w:r>
        <w:rPr>
          <w:rStyle w:val="Emphasis"/>
        </w:rPr>
        <w:t>Quantities, Units and Symbols</w:t>
      </w:r>
      <w:r>
        <w:t xml:space="preserve">, 2nd </w:t>
      </w:r>
      <w:proofErr w:type="spellStart"/>
      <w:r>
        <w:t>edn</w:t>
      </w:r>
      <w:proofErr w:type="spellEnd"/>
      <w:r>
        <w:t xml:space="preserve"> (1975) The Royal Society, London). Mathematical expressions should contain symbols not abbreviations. If the paper contains many symbols, they should be defined as early in the text as possible, or within the Materials and methods section. Journal style for time units are: s, min, h, days, weeks, months, years. Use 'L' for </w:t>
      </w:r>
      <w:proofErr w:type="spellStart"/>
      <w:r>
        <w:t>litre</w:t>
      </w:r>
      <w:proofErr w:type="spellEnd"/>
      <w:r>
        <w:t xml:space="preserve"> not 'l' to avoid confusion with 'one'. Use the negative index for units, e.g. number of </w:t>
      </w:r>
      <w:proofErr w:type="gramStart"/>
      <w:r>
        <w:t>insects</w:t>
      </w:r>
      <w:proofErr w:type="gramEnd"/>
      <w:r>
        <w:t xml:space="preserve"> g</w:t>
      </w:r>
      <w:r>
        <w:rPr>
          <w:vertAlign w:val="superscript"/>
        </w:rPr>
        <w:t>-1</w:t>
      </w:r>
      <w:r>
        <w:t xml:space="preserve"> dry </w:t>
      </w:r>
      <w:proofErr w:type="spellStart"/>
      <w:r>
        <w:t>wt</w:t>
      </w:r>
      <w:proofErr w:type="spellEnd"/>
      <w:r>
        <w:t xml:space="preserve"> (also note there is no period for </w:t>
      </w:r>
      <w:proofErr w:type="spellStart"/>
      <w:r>
        <w:t>wt</w:t>
      </w:r>
      <w:proofErr w:type="spellEnd"/>
      <w:r>
        <w:t xml:space="preserve">). Probability values should be denoted as </w:t>
      </w:r>
      <w:r>
        <w:rPr>
          <w:rStyle w:val="Emphasis"/>
        </w:rPr>
        <w:t>P</w:t>
      </w:r>
      <w:r>
        <w:t>.</w:t>
      </w:r>
    </w:p>
    <w:p w:rsidR="00DE4464" w:rsidRDefault="00DE4464" w:rsidP="00DE4464">
      <w:pPr>
        <w:pStyle w:val="NormalWeb"/>
      </w:pPr>
      <w:proofErr w:type="gramStart"/>
      <w:r>
        <w:rPr>
          <w:rStyle w:val="Strong"/>
          <w:rFonts w:eastAsiaTheme="majorEastAsia"/>
        </w:rPr>
        <w:lastRenderedPageBreak/>
        <w:t>NUMBER CONVENTIONS</w:t>
      </w:r>
      <w:r>
        <w:t>.</w:t>
      </w:r>
      <w:proofErr w:type="gramEnd"/>
      <w:r>
        <w:t xml:space="preserve"> </w:t>
      </w:r>
      <w:r>
        <w:rPr>
          <w:rStyle w:val="Emphasis"/>
        </w:rPr>
        <w:t>Text</w:t>
      </w:r>
      <w:r>
        <w:t xml:space="preserve">: Numbers from one to nine should be spelled out except when used with units, e.g. two eyes but 10 stomata; 5 °C, 3 years and 5 kg. </w:t>
      </w:r>
      <w:r>
        <w:rPr>
          <w:rStyle w:val="Emphasis"/>
        </w:rPr>
        <w:t>Tables</w:t>
      </w:r>
      <w:r>
        <w:t>: Do not use excessive numbers of digits when writing a decimal number to represent the mean of a set of measurements. The level of significance implied by numbers based on experimental measurements should reflect, and not exceed, their precision; only rarely can more than 3 figures be justified. Be consistent within tables.</w:t>
      </w:r>
    </w:p>
    <w:p w:rsidR="00DE4464" w:rsidRDefault="00DE4464" w:rsidP="00DE4464">
      <w:pPr>
        <w:pStyle w:val="NormalWeb"/>
      </w:pPr>
      <w:proofErr w:type="gramStart"/>
      <w:r>
        <w:rPr>
          <w:rStyle w:val="Strong"/>
          <w:rFonts w:eastAsiaTheme="majorEastAsia"/>
        </w:rPr>
        <w:t>FIGURES (INCLUDING PHOTOGRAPHS)</w:t>
      </w:r>
      <w:r>
        <w:t>.</w:t>
      </w:r>
      <w:proofErr w:type="gramEnd"/>
      <w:r>
        <w:t xml:space="preserve"> Please follow the instructions on figure format and content carefully to avoid delays in manuscript processing. All illustrations are classified as figures.</w:t>
      </w:r>
    </w:p>
    <w:p w:rsidR="00DE4464" w:rsidRDefault="00DE4464" w:rsidP="00DE4464">
      <w:pPr>
        <w:pStyle w:val="NormalWeb"/>
      </w:pPr>
      <w:r>
        <w:t xml:space="preserve">Figures should be placed at the end of the document and each must have a legend, presented separately from the figure. The legend should provide enough detail for the figure to be understood without reference to the text. Information (e.g. keys) that </w:t>
      </w:r>
      <w:proofErr w:type="gramStart"/>
      <w:r>
        <w:t>appear</w:t>
      </w:r>
      <w:proofErr w:type="gramEnd"/>
      <w:r>
        <w:t xml:space="preserve"> on the figure itself should not be duplicated in the legend. In the full-text online edition of the Journal, figure legends may be truncated in abbreviated links to the full screen version. Therefore, the first 100 characters of any legend should inform the reader of key aspects of the figure.</w:t>
      </w:r>
    </w:p>
    <w:p w:rsidR="00DE4464" w:rsidRDefault="00DE4464" w:rsidP="00DE4464">
      <w:pPr>
        <w:pStyle w:val="NormalWeb"/>
      </w:pPr>
      <w:r>
        <w:t xml:space="preserve">Figures should be drawn to publication quality and to fit into a single column width (71 mm) wherever possible. To make best use of space, you may need to rearrange parts of figures. If figures are prepared that will require reduction, please ensure that axes, tick marks, symbols and labels are large enough to allow reduction to a final size of about 8 point, i.e. capital letters will be about 2mm tall. Figures should not be boxed and tick marks should be on the inside of the axes. Lettering should use a sans serif font (e.g. Helvetica, Arial) with capitals used for the initial letter of the first word only. Bold lettering should not be used. Units of axes should appear in parentheses after the axis name. All lettering and symbols must be proportioned, clear and easy to read, i.e. no labels should be too large or too small. Label multi-panel figures (a), (b), (c), etc., preferably in the upper left corner. Use greyscales (e.g. 0, 20, 40, 60, 80, </w:t>
      </w:r>
      <w:proofErr w:type="gramStart"/>
      <w:r>
        <w:t>100</w:t>
      </w:r>
      <w:proofErr w:type="gramEnd"/>
      <w:r>
        <w:t xml:space="preserve">%) in preference to pattern fills where possible. If </w:t>
      </w:r>
      <w:proofErr w:type="spellStart"/>
      <w:proofErr w:type="gramStart"/>
      <w:r>
        <w:t>colour</w:t>
      </w:r>
      <w:proofErr w:type="spellEnd"/>
      <w:proofErr w:type="gramEnd"/>
      <w:r>
        <w:t xml:space="preserve"> figures are submitted for </w:t>
      </w:r>
      <w:proofErr w:type="spellStart"/>
      <w:r>
        <w:t>colour</w:t>
      </w:r>
      <w:proofErr w:type="spellEnd"/>
      <w:r>
        <w:t xml:space="preserve"> online publication only, ensure that after conversion to greyscale they remain entirely intelligible for the black-and-white print publication of your paper. Full instructions on preparing your figures are available </w:t>
      </w:r>
      <w:hyperlink r:id="rId10" w:history="1">
        <w:r>
          <w:rPr>
            <w:rStyle w:val="Hyperlink"/>
          </w:rPr>
          <w:t>here</w:t>
        </w:r>
      </w:hyperlink>
      <w:r>
        <w:t>.</w:t>
      </w:r>
    </w:p>
    <w:p w:rsidR="00DE4464" w:rsidRDefault="00DE4464" w:rsidP="00DE4464">
      <w:pPr>
        <w:pStyle w:val="NormalWeb"/>
      </w:pPr>
      <w:proofErr w:type="spellStart"/>
      <w:r>
        <w:t>Colour</w:t>
      </w:r>
      <w:proofErr w:type="spellEnd"/>
      <w:r>
        <w:t xml:space="preserve"> figures (including photographs) must be accompanied by a </w:t>
      </w:r>
      <w:hyperlink r:id="rId11" w:history="1">
        <w:r>
          <w:rPr>
            <w:rStyle w:val="Hyperlink"/>
          </w:rPr>
          <w:t>Colour Work Agreement Form</w:t>
        </w:r>
      </w:hyperlink>
      <w:r>
        <w:t xml:space="preserve">. The cost of </w:t>
      </w:r>
      <w:proofErr w:type="spellStart"/>
      <w:r>
        <w:t>colour</w:t>
      </w:r>
      <w:proofErr w:type="spellEnd"/>
      <w:r>
        <w:t xml:space="preserve"> printing must be met by the author (currently £150 for the first figure, £50 thereafter, </w:t>
      </w:r>
      <w:proofErr w:type="spellStart"/>
      <w:r>
        <w:t>excusive</w:t>
      </w:r>
      <w:proofErr w:type="spellEnd"/>
      <w:r>
        <w:t xml:space="preserve"> of VAT). If no funds are available to cover </w:t>
      </w:r>
      <w:proofErr w:type="spellStart"/>
      <w:r>
        <w:t>colour</w:t>
      </w:r>
      <w:proofErr w:type="spellEnd"/>
      <w:r>
        <w:t xml:space="preserve"> costs, the Journal offers free </w:t>
      </w:r>
      <w:proofErr w:type="spellStart"/>
      <w:r>
        <w:t>colour</w:t>
      </w:r>
      <w:proofErr w:type="spellEnd"/>
      <w:r>
        <w:t xml:space="preserve"> reproduction online (with black-and-white reproduction in print). If authors require this, they should write their figure legend to accommodate both versions of the figure, and indicate their </w:t>
      </w:r>
      <w:proofErr w:type="spellStart"/>
      <w:r>
        <w:t>colour</w:t>
      </w:r>
      <w:proofErr w:type="spellEnd"/>
      <w:r>
        <w:t xml:space="preserve"> requirements on the </w:t>
      </w:r>
      <w:proofErr w:type="spellStart"/>
      <w:r>
        <w:t>Colour</w:t>
      </w:r>
      <w:proofErr w:type="spellEnd"/>
      <w:r>
        <w:t xml:space="preserve"> Work Agreement Form. This form should be completed in all instances where authors require </w:t>
      </w:r>
      <w:proofErr w:type="spellStart"/>
      <w:r>
        <w:t>colour</w:t>
      </w:r>
      <w:proofErr w:type="spellEnd"/>
      <w:r>
        <w:t xml:space="preserve">, whether in print or online. Therefore, at acceptance, please download the form and return it to the Production Editor (Penny Baker, Wiley-Blackwell, John Wiley &amp; Sons, 9600 </w:t>
      </w:r>
      <w:proofErr w:type="spellStart"/>
      <w:r>
        <w:t>Garsington</w:t>
      </w:r>
      <w:proofErr w:type="spellEnd"/>
      <w:r>
        <w:t xml:space="preserve"> Road, Oxford OX4 2DQ, UK. E-mail: </w:t>
      </w:r>
      <w:hyperlink r:id="rId12" w:history="1">
        <w:r>
          <w:rPr>
            <w:rStyle w:val="Hyperlink"/>
          </w:rPr>
          <w:t>penny.baker@wiley.com</w:t>
        </w:r>
      </w:hyperlink>
      <w:r>
        <w:t xml:space="preserve">). Please note that if you require </w:t>
      </w:r>
      <w:proofErr w:type="spellStart"/>
      <w:r>
        <w:t>colour</w:t>
      </w:r>
      <w:proofErr w:type="spellEnd"/>
      <w:r>
        <w:t xml:space="preserve"> content your paper cannot be published until this form is received.</w:t>
      </w:r>
    </w:p>
    <w:p w:rsidR="00DE4464" w:rsidRDefault="00DE4464" w:rsidP="00DE4464">
      <w:pPr>
        <w:pStyle w:val="NormalWeb"/>
      </w:pPr>
      <w:bookmarkStart w:id="1" w:name="fileformats"/>
      <w:bookmarkEnd w:id="1"/>
      <w:r>
        <w:rPr>
          <w:rStyle w:val="Strong"/>
          <w:rFonts w:eastAsiaTheme="majorEastAsia"/>
        </w:rPr>
        <w:t>File formats</w:t>
      </w:r>
      <w:r>
        <w:t xml:space="preserve">. At the time of submission, or after acceptance of the manuscript for publication, figure files should be supplied as follows. Photographic figures should be saved in </w:t>
      </w:r>
      <w:proofErr w:type="spellStart"/>
      <w:r>
        <w:t>tif</w:t>
      </w:r>
      <w:proofErr w:type="spellEnd"/>
      <w:r>
        <w:t xml:space="preserve"> format at </w:t>
      </w:r>
      <w:proofErr w:type="gramStart"/>
      <w:r>
        <w:lastRenderedPageBreak/>
        <w:t xml:space="preserve">300 </w:t>
      </w:r>
      <w:proofErr w:type="spellStart"/>
      <w:r>
        <w:t>d.p.i</w:t>
      </w:r>
      <w:proofErr w:type="spellEnd"/>
      <w:r>
        <w:t>.</w:t>
      </w:r>
      <w:proofErr w:type="gramEnd"/>
      <w:r>
        <w:t xml:space="preserve"> (or failing that in jpg format with low compression) and should have good contrast. Line figures should be saved as vector graphics (i.e. composed of lines, curves, points and fonts; not pixels) in pdf, </w:t>
      </w:r>
      <w:proofErr w:type="spellStart"/>
      <w:r>
        <w:t>eps</w:t>
      </w:r>
      <w:proofErr w:type="spellEnd"/>
      <w:r>
        <w:t xml:space="preserve">, </w:t>
      </w:r>
      <w:proofErr w:type="spellStart"/>
      <w:r>
        <w:t>ai</w:t>
      </w:r>
      <w:proofErr w:type="spellEnd"/>
      <w:r>
        <w:t xml:space="preserve">, </w:t>
      </w:r>
      <w:proofErr w:type="spellStart"/>
      <w:r>
        <w:t>svg</w:t>
      </w:r>
      <w:proofErr w:type="spellEnd"/>
      <w:r>
        <w:t xml:space="preserve"> or </w:t>
      </w:r>
      <w:proofErr w:type="spellStart"/>
      <w:r>
        <w:t>wmf</w:t>
      </w:r>
      <w:proofErr w:type="spellEnd"/>
      <w:r>
        <w:t xml:space="preserve"> format, or embedded as such in Word, as this enhances their display when published online. Combination figures (those composed of vector and pixel/raster elements) should also be saved in pdf, </w:t>
      </w:r>
      <w:proofErr w:type="spellStart"/>
      <w:r>
        <w:t>eps</w:t>
      </w:r>
      <w:proofErr w:type="spellEnd"/>
      <w:r>
        <w:t xml:space="preserve">, </w:t>
      </w:r>
      <w:proofErr w:type="spellStart"/>
      <w:r>
        <w:t>ai</w:t>
      </w:r>
      <w:proofErr w:type="spellEnd"/>
      <w:r>
        <w:t xml:space="preserve">, </w:t>
      </w:r>
      <w:proofErr w:type="spellStart"/>
      <w:r>
        <w:t>svg</w:t>
      </w:r>
      <w:proofErr w:type="spellEnd"/>
      <w:r>
        <w:t xml:space="preserve"> or </w:t>
      </w:r>
      <w:proofErr w:type="spellStart"/>
      <w:r>
        <w:t>wmf</w:t>
      </w:r>
      <w:proofErr w:type="spellEnd"/>
      <w:r>
        <w:t xml:space="preserve"> format where possible (or embedded as such in Word). If line figures and combination figures cannot be saved in vector graphics format, they should be saved in </w:t>
      </w:r>
      <w:proofErr w:type="spellStart"/>
      <w:r>
        <w:t>tif</w:t>
      </w:r>
      <w:proofErr w:type="spellEnd"/>
      <w:r>
        <w:t xml:space="preserve"> format at high resolution </w:t>
      </w:r>
      <w:proofErr w:type="gramStart"/>
      <w:r>
        <w:t xml:space="preserve">(i.e. 600 </w:t>
      </w:r>
      <w:proofErr w:type="spellStart"/>
      <w:r>
        <w:t>d.p.i</w:t>
      </w:r>
      <w:proofErr w:type="spellEnd"/>
      <w:r>
        <w:t>.)</w:t>
      </w:r>
      <w:proofErr w:type="gramEnd"/>
      <w:r>
        <w:t xml:space="preserve"> (</w:t>
      </w:r>
      <w:proofErr w:type="gramStart"/>
      <w:r>
        <w:t>do</w:t>
      </w:r>
      <w:proofErr w:type="gramEnd"/>
      <w:r>
        <w:t xml:space="preserve"> not save them in jpg format as this will cause blurring). If you are unsure about the quality of your figures, please inspect a small portion by zooming in to check that fonts, curves and diagonal lines are smooth-edged and do not appear unduly blocky or burred when viewed at high magnification. Note that line and combination figures supplied in </w:t>
      </w:r>
      <w:proofErr w:type="spellStart"/>
      <w:r>
        <w:t>tif</w:t>
      </w:r>
      <w:proofErr w:type="spellEnd"/>
      <w:r>
        <w:t xml:space="preserve"> format are </w:t>
      </w:r>
      <w:proofErr w:type="spellStart"/>
      <w:r>
        <w:t>downsampled</w:t>
      </w:r>
      <w:proofErr w:type="spellEnd"/>
      <w:r>
        <w:t xml:space="preserve"> for online publication, authors should therefore preferentially opt for vector graphic formats for these figure types (note, however, that for print publication full resolution files will be used). For full instructions on preparing your figures please refer to our </w:t>
      </w:r>
      <w:hyperlink r:id="rId13" w:history="1">
        <w:r>
          <w:rPr>
            <w:rStyle w:val="Hyperlink"/>
          </w:rPr>
          <w:t>Electronic Artwork Information for Authors</w:t>
        </w:r>
      </w:hyperlink>
      <w:r>
        <w:t xml:space="preserve"> page.</w:t>
      </w:r>
    </w:p>
    <w:p w:rsidR="00DE4464" w:rsidRDefault="00DE4464" w:rsidP="00DE4464">
      <w:pPr>
        <w:pStyle w:val="NormalWeb"/>
      </w:pPr>
      <w:proofErr w:type="gramStart"/>
      <w:r>
        <w:rPr>
          <w:rStyle w:val="Strong"/>
          <w:rFonts w:eastAsiaTheme="majorEastAsia"/>
        </w:rPr>
        <w:t>TABLES</w:t>
      </w:r>
      <w:r>
        <w:t>.</w:t>
      </w:r>
      <w:proofErr w:type="gramEnd"/>
      <w:r>
        <w:t xml:space="preserve"> Tables should be constructed using 'Tabs' rather than spaces or software options. Units should appear in parentheses after the column or row title, e.g. Time (days). Each table should be on a separate page, numbered and titled, and included at the end of the paper before the figures. The table caption must appear above the table and must NOT end in a full stop. Table footnotes should be indicated using symbols *, †, ‡, ¶, § (not superscripted); these should be doubled-up if more than 5 are needed (**, ††, ‡‡, ¶¶, §§), or if more than 10 are needed use superscript letters a, b, c, etc., throughout. References to tables in the text should not be abbreviated, e.g. Table 1.</w:t>
      </w:r>
    </w:p>
    <w:p w:rsidR="00DE4464" w:rsidRDefault="00DE4464" w:rsidP="00DE4464">
      <w:pPr>
        <w:pStyle w:val="NormalWeb"/>
      </w:pPr>
      <w:proofErr w:type="gramStart"/>
      <w:r>
        <w:rPr>
          <w:rStyle w:val="Strong"/>
          <w:rFonts w:eastAsiaTheme="majorEastAsia"/>
        </w:rPr>
        <w:t>DATA ACCESSIBILITY.</w:t>
      </w:r>
      <w:proofErr w:type="gramEnd"/>
      <w:r>
        <w:t xml:space="preserve"> A list of databases with relevant accession numbers or DOIs for all data from the manuscript that has been made publicly available should be included in this section. For example</w:t>
      </w:r>
      <w:proofErr w:type="gramStart"/>
      <w:r>
        <w:t>:</w:t>
      </w:r>
      <w:proofErr w:type="gramEnd"/>
      <w:r>
        <w:br/>
        <w:t>Data Accessibility</w:t>
      </w:r>
      <w:r>
        <w:br/>
        <w:t>- Species descriptions: uploaded as online supporting information</w:t>
      </w:r>
      <w:r>
        <w:br/>
        <w:t xml:space="preserve">- Phylogenetic data: </w:t>
      </w:r>
      <w:proofErr w:type="spellStart"/>
      <w:r>
        <w:t>TreeBASE</w:t>
      </w:r>
      <w:proofErr w:type="spellEnd"/>
      <w:r>
        <w:t xml:space="preserve"> Study accession no. </w:t>
      </w:r>
      <w:proofErr w:type="spellStart"/>
      <w:r>
        <w:t>Sxxxx</w:t>
      </w:r>
      <w:proofErr w:type="spellEnd"/>
      <w:r>
        <w:br/>
        <w:t>- R scripts: uploaded as online supporting information</w:t>
      </w:r>
      <w:r>
        <w:br/>
        <w:t xml:space="preserve">- Sample locations, IMa2 input files and microsatellite data: DRYAD entry </w:t>
      </w:r>
      <w:proofErr w:type="spellStart"/>
      <w:r>
        <w:t>doi</w:t>
      </w:r>
      <w:proofErr w:type="spellEnd"/>
      <w:r>
        <w:t xml:space="preserve">: </w:t>
      </w:r>
      <w:proofErr w:type="spellStart"/>
      <w:r>
        <w:t>xx.xxxx</w:t>
      </w:r>
      <w:proofErr w:type="spellEnd"/>
      <w:r>
        <w:t>/</w:t>
      </w:r>
      <w:proofErr w:type="spellStart"/>
      <w:r>
        <w:t>dryad.xxxx</w:t>
      </w:r>
      <w:proofErr w:type="spellEnd"/>
      <w:r>
        <w:br/>
      </w:r>
      <w:r>
        <w:br/>
      </w:r>
      <w:r>
        <w:rPr>
          <w:rStyle w:val="Strong"/>
          <w:rFonts w:eastAsiaTheme="majorEastAsia"/>
        </w:rPr>
        <w:t>CITATIONS AND REFERENCES</w:t>
      </w:r>
      <w:r>
        <w:t xml:space="preserve">. Citation to work by four or more authors should be abbreviated with the use of </w:t>
      </w:r>
      <w:r>
        <w:rPr>
          <w:rStyle w:val="Emphasis"/>
        </w:rPr>
        <w:t xml:space="preserve">et al. </w:t>
      </w:r>
      <w:r>
        <w:t xml:space="preserve">(e.g. </w:t>
      </w:r>
      <w:proofErr w:type="spellStart"/>
      <w:r>
        <w:t>Manel</w:t>
      </w:r>
      <w:proofErr w:type="spellEnd"/>
      <w:r>
        <w:t xml:space="preserve"> </w:t>
      </w:r>
      <w:r>
        <w:rPr>
          <w:rStyle w:val="Emphasis"/>
        </w:rPr>
        <w:t>et al.</w:t>
      </w:r>
      <w:r>
        <w:t xml:space="preserve"> 1999). Citation to work by one, two or three authors should always give the author names in full. Work with the same first author and date should be coded by letters, e.g. Thompson </w:t>
      </w:r>
      <w:r>
        <w:rPr>
          <w:rStyle w:val="Emphasis"/>
        </w:rPr>
        <w:t>et al.</w:t>
      </w:r>
      <w:r>
        <w:t xml:space="preserve"> 1991a,b. Citations should be listed in chronological order in the text and be separated by a semi-colon, e.g. </w:t>
      </w:r>
      <w:proofErr w:type="spellStart"/>
      <w:r>
        <w:t>Balmford</w:t>
      </w:r>
      <w:proofErr w:type="spellEnd"/>
      <w:r>
        <w:t xml:space="preserve"> &amp; Gaston 1999; </w:t>
      </w:r>
      <w:proofErr w:type="spellStart"/>
      <w:r>
        <w:t>Royle</w:t>
      </w:r>
      <w:proofErr w:type="spellEnd"/>
      <w:r>
        <w:t xml:space="preserve"> </w:t>
      </w:r>
      <w:r>
        <w:rPr>
          <w:rStyle w:val="Emphasis"/>
        </w:rPr>
        <w:t xml:space="preserve">et al. </w:t>
      </w:r>
      <w:r>
        <w:t>2007. The references in the Reference list should be in alphabetical order with the journal name unabbreviated. The format for papers, theses, entire books and chapters in books is as follows:</w:t>
      </w:r>
    </w:p>
    <w:p w:rsidR="00DE4464" w:rsidRDefault="00DE4464" w:rsidP="00DE4464">
      <w:pPr>
        <w:pStyle w:val="NormalWeb"/>
      </w:pPr>
      <w:proofErr w:type="spellStart"/>
      <w:proofErr w:type="gramStart"/>
      <w:r>
        <w:t>Begon</w:t>
      </w:r>
      <w:proofErr w:type="spellEnd"/>
      <w:r>
        <w:t xml:space="preserve">, M., Harper, J.L. &amp; Townsend, C.R. (1996) </w:t>
      </w:r>
      <w:r>
        <w:rPr>
          <w:rStyle w:val="Emphasis"/>
        </w:rPr>
        <w:t>Ecology: Individuals, Populations and Communities</w:t>
      </w:r>
      <w:r>
        <w:t xml:space="preserve">, 3rd </w:t>
      </w:r>
      <w:proofErr w:type="spellStart"/>
      <w:r>
        <w:t>edn</w:t>
      </w:r>
      <w:proofErr w:type="spellEnd"/>
      <w:r>
        <w:t>.</w:t>
      </w:r>
      <w:proofErr w:type="gramEnd"/>
      <w:r>
        <w:t xml:space="preserve"> Blackwell Science, Oxford.</w:t>
      </w:r>
      <w:r>
        <w:br/>
      </w:r>
      <w:proofErr w:type="spellStart"/>
      <w:r>
        <w:lastRenderedPageBreak/>
        <w:t>Tuyttens</w:t>
      </w:r>
      <w:proofErr w:type="spellEnd"/>
      <w:r>
        <w:t xml:space="preserve">, F.A.M. (1999) </w:t>
      </w:r>
      <w:proofErr w:type="gramStart"/>
      <w:r>
        <w:rPr>
          <w:rStyle w:val="Emphasis"/>
        </w:rPr>
        <w:t>The</w:t>
      </w:r>
      <w:proofErr w:type="gramEnd"/>
      <w:r>
        <w:rPr>
          <w:rStyle w:val="Emphasis"/>
        </w:rPr>
        <w:t xml:space="preserve"> consequences of social perturbation caused by badger removal for the control of bovine tuberculosis in cattle: a study of </w:t>
      </w:r>
      <w:proofErr w:type="spellStart"/>
      <w:r>
        <w:rPr>
          <w:rStyle w:val="Emphasis"/>
        </w:rPr>
        <w:t>behaviour</w:t>
      </w:r>
      <w:proofErr w:type="spellEnd"/>
      <w:r>
        <w:rPr>
          <w:rStyle w:val="Emphasis"/>
        </w:rPr>
        <w:t>, population dynamics and epidemiology</w:t>
      </w:r>
      <w:r>
        <w:t xml:space="preserve">. </w:t>
      </w:r>
      <w:proofErr w:type="gramStart"/>
      <w:r>
        <w:t>PhD thesis, University of Oxford.</w:t>
      </w:r>
      <w:proofErr w:type="gramEnd"/>
      <w:r>
        <w:br/>
        <w:t xml:space="preserve">McArthur, W.M. (1993) History of landscape development. </w:t>
      </w:r>
      <w:r>
        <w:rPr>
          <w:rStyle w:val="Emphasis"/>
        </w:rPr>
        <w:t>Reintegrating Fragmented Landscapes</w:t>
      </w:r>
      <w:r>
        <w:t xml:space="preserve"> (</w:t>
      </w:r>
      <w:proofErr w:type="spellStart"/>
      <w:proofErr w:type="gramStart"/>
      <w:r>
        <w:t>eds</w:t>
      </w:r>
      <w:proofErr w:type="spellEnd"/>
      <w:proofErr w:type="gramEnd"/>
      <w:r>
        <w:t xml:space="preserve"> R.J. Hobbs &amp; </w:t>
      </w:r>
      <w:proofErr w:type="spellStart"/>
      <w:r>
        <w:t>D.A.Saunders</w:t>
      </w:r>
      <w:proofErr w:type="spellEnd"/>
      <w:r>
        <w:t xml:space="preserve">), pp. 10-22. Springer </w:t>
      </w:r>
      <w:proofErr w:type="spellStart"/>
      <w:r>
        <w:t>Verlag</w:t>
      </w:r>
      <w:proofErr w:type="spellEnd"/>
      <w:r>
        <w:t>, Berlin.</w:t>
      </w:r>
      <w:r>
        <w:br/>
        <w:t xml:space="preserve">Hill, M.O., Roy, D.B., </w:t>
      </w:r>
      <w:proofErr w:type="spellStart"/>
      <w:r>
        <w:t>Mountford</w:t>
      </w:r>
      <w:proofErr w:type="spellEnd"/>
      <w:r>
        <w:t xml:space="preserve">, J.O. &amp; </w:t>
      </w:r>
      <w:proofErr w:type="spellStart"/>
      <w:r>
        <w:t>Bunce</w:t>
      </w:r>
      <w:proofErr w:type="spellEnd"/>
      <w:r>
        <w:t xml:space="preserve">, R.G.H. (2000) Extending </w:t>
      </w:r>
      <w:proofErr w:type="spellStart"/>
      <w:r>
        <w:t>Ellenberg's</w:t>
      </w:r>
      <w:proofErr w:type="spellEnd"/>
      <w:r>
        <w:t xml:space="preserve"> indicator values to a new area: an algorithmic approach. </w:t>
      </w:r>
      <w:r>
        <w:rPr>
          <w:rStyle w:val="Emphasis"/>
        </w:rPr>
        <w:t>Journal of Applied Ecology</w:t>
      </w:r>
      <w:r>
        <w:t xml:space="preserve">, </w:t>
      </w:r>
      <w:r>
        <w:rPr>
          <w:rStyle w:val="Strong"/>
          <w:rFonts w:eastAsiaTheme="majorEastAsia"/>
        </w:rPr>
        <w:t>37</w:t>
      </w:r>
      <w:r>
        <w:t>, 3-15.</w:t>
      </w:r>
    </w:p>
    <w:p w:rsidR="00DE4464" w:rsidRDefault="00DE4464" w:rsidP="00DE4464">
      <w:pPr>
        <w:pStyle w:val="NormalWeb"/>
      </w:pPr>
      <w:r>
        <w:t>References should be cited as 'in press' only if the paper has been accepted for publication. Work not yet submitted for publication or under review should be cited as 'unpublished data', with the author's initials and surname given; such work should not be included in the Reference section. Any paper cited as 'in press' or under review elsewhere must be uploaded as part of the manuscript submission as a file 'not for review' so that it can be seen by the editors and, if necessary, made available to the referees.</w:t>
      </w:r>
      <w:r>
        <w:br/>
        <w:t>We recommend the use of a tool such as EndNote or Reference Manager for reference management and formatting.</w:t>
      </w:r>
    </w:p>
    <w:p w:rsidR="00DE4464" w:rsidRPr="00DE4464" w:rsidRDefault="00DE4464" w:rsidP="00DE4464">
      <w:pPr>
        <w:spacing w:before="100" w:beforeAutospacing="1" w:after="100" w:afterAutospacing="1" w:line="240" w:lineRule="auto"/>
        <w:ind w:firstLine="0"/>
        <w:rPr>
          <w:rFonts w:eastAsia="Times New Roman" w:cs="Times New Roman"/>
          <w:szCs w:val="24"/>
        </w:rPr>
      </w:pPr>
    </w:p>
    <w:p w:rsidR="00666EFD" w:rsidRDefault="00666EFD"/>
    <w:sectPr w:rsidR="0066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B02AC"/>
    <w:multiLevelType w:val="multilevel"/>
    <w:tmpl w:val="46BA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464"/>
    <w:rsid w:val="002D2ED5"/>
    <w:rsid w:val="0031151C"/>
    <w:rsid w:val="003C051B"/>
    <w:rsid w:val="005001DE"/>
    <w:rsid w:val="00666EFD"/>
    <w:rsid w:val="006B585B"/>
    <w:rsid w:val="00837AB9"/>
    <w:rsid w:val="00B608AF"/>
    <w:rsid w:val="00C6682F"/>
    <w:rsid w:val="00D02D7C"/>
    <w:rsid w:val="00DE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ind w:firstLine="0"/>
      <w:outlineLvl w:val="0"/>
    </w:pPr>
    <w:rPr>
      <w:rFonts w:ascii="Times New Roman" w:hAnsi="Times New Roman"/>
      <w:bCs w:val="0"/>
      <w:color w:val="auto"/>
      <w:sz w:val="24"/>
      <w:szCs w:val="28"/>
    </w:rPr>
  </w:style>
  <w:style w:type="paragraph" w:styleId="Heading2">
    <w:name w:val="heading 2"/>
    <w:basedOn w:val="Normal"/>
    <w:next w:val="Normal"/>
    <w:link w:val="Heading2Char"/>
    <w:uiPriority w:val="9"/>
    <w:semiHidden/>
    <w:unhideWhenUsed/>
    <w:qFormat/>
    <w:rsid w:val="005001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4464"/>
    <w:pPr>
      <w:spacing w:before="100" w:beforeAutospacing="1" w:after="100" w:afterAutospacing="1" w:line="240" w:lineRule="auto"/>
      <w:ind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semiHidden/>
    <w:rsid w:val="005001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44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464"/>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sid w:val="00DE4464"/>
    <w:rPr>
      <w:b/>
      <w:bCs/>
    </w:rPr>
  </w:style>
  <w:style w:type="character" w:styleId="Emphasis">
    <w:name w:val="Emphasis"/>
    <w:basedOn w:val="DefaultParagraphFont"/>
    <w:uiPriority w:val="20"/>
    <w:qFormat/>
    <w:rsid w:val="00DE4464"/>
    <w:rPr>
      <w:i/>
      <w:iCs/>
    </w:rPr>
  </w:style>
  <w:style w:type="character" w:styleId="Hyperlink">
    <w:name w:val="Hyperlink"/>
    <w:basedOn w:val="DefaultParagraphFont"/>
    <w:uiPriority w:val="99"/>
    <w:semiHidden/>
    <w:unhideWhenUsed/>
    <w:rsid w:val="00DE44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ind w:firstLine="0"/>
      <w:outlineLvl w:val="0"/>
    </w:pPr>
    <w:rPr>
      <w:rFonts w:ascii="Times New Roman" w:hAnsi="Times New Roman"/>
      <w:bCs w:val="0"/>
      <w:color w:val="auto"/>
      <w:sz w:val="24"/>
      <w:szCs w:val="28"/>
    </w:rPr>
  </w:style>
  <w:style w:type="paragraph" w:styleId="Heading2">
    <w:name w:val="heading 2"/>
    <w:basedOn w:val="Normal"/>
    <w:next w:val="Normal"/>
    <w:link w:val="Heading2Char"/>
    <w:uiPriority w:val="9"/>
    <w:semiHidden/>
    <w:unhideWhenUsed/>
    <w:qFormat/>
    <w:rsid w:val="005001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4464"/>
    <w:pPr>
      <w:spacing w:before="100" w:beforeAutospacing="1" w:after="100" w:afterAutospacing="1" w:line="240" w:lineRule="auto"/>
      <w:ind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semiHidden/>
    <w:rsid w:val="005001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44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464"/>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sid w:val="00DE4464"/>
    <w:rPr>
      <w:b/>
      <w:bCs/>
    </w:rPr>
  </w:style>
  <w:style w:type="character" w:styleId="Emphasis">
    <w:name w:val="Emphasis"/>
    <w:basedOn w:val="DefaultParagraphFont"/>
    <w:uiPriority w:val="20"/>
    <w:qFormat/>
    <w:rsid w:val="00DE4464"/>
    <w:rPr>
      <w:i/>
      <w:iCs/>
    </w:rPr>
  </w:style>
  <w:style w:type="character" w:styleId="Hyperlink">
    <w:name w:val="Hyperlink"/>
    <w:basedOn w:val="DefaultParagraphFont"/>
    <w:uiPriority w:val="99"/>
    <w:semiHidden/>
    <w:unhideWhenUsed/>
    <w:rsid w:val="00DE4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40555">
      <w:bodyDiv w:val="1"/>
      <w:marLeft w:val="0"/>
      <w:marRight w:val="0"/>
      <w:marTop w:val="0"/>
      <w:marBottom w:val="0"/>
      <w:divBdr>
        <w:top w:val="none" w:sz="0" w:space="0" w:color="auto"/>
        <w:left w:val="none" w:sz="0" w:space="0" w:color="auto"/>
        <w:bottom w:val="none" w:sz="0" w:space="0" w:color="auto"/>
        <w:right w:val="none" w:sz="0" w:space="0" w:color="auto"/>
      </w:divBdr>
    </w:div>
    <w:div w:id="263806897">
      <w:bodyDiv w:val="1"/>
      <w:marLeft w:val="0"/>
      <w:marRight w:val="0"/>
      <w:marTop w:val="0"/>
      <w:marBottom w:val="0"/>
      <w:divBdr>
        <w:top w:val="none" w:sz="0" w:space="0" w:color="auto"/>
        <w:left w:val="none" w:sz="0" w:space="0" w:color="auto"/>
        <w:bottom w:val="none" w:sz="0" w:space="0" w:color="auto"/>
        <w:right w:val="none" w:sz="0" w:space="0" w:color="auto"/>
      </w:divBdr>
    </w:div>
    <w:div w:id="10248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ackwellpublishing.com/bauthor/suppmat.asp" TargetMode="External"/><Relationship Id="rId13" Type="http://schemas.openxmlformats.org/officeDocument/2006/relationships/hyperlink" Target="http://authorservices.wiley.com/bauthor/illustration.asp" TargetMode="External"/><Relationship Id="rId3" Type="http://schemas.microsoft.com/office/2007/relationships/stylesWithEffects" Target="stylesWithEffects.xml"/><Relationship Id="rId7" Type="http://schemas.openxmlformats.org/officeDocument/2006/relationships/hyperlink" Target="http://www.blackwellpublishing.com/pdf/JPE_Supporting-information-link-from-instructions.doc" TargetMode="External"/><Relationship Id="rId12" Type="http://schemas.openxmlformats.org/officeDocument/2006/relationships/hyperlink" Target="mailto:penny.baker@wi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c.manuscriptcentral.com/societyimages/jappl-besjournals/Data_Archiving_QA_2013.pdf" TargetMode="External"/><Relationship Id="rId11" Type="http://schemas.openxmlformats.org/officeDocument/2006/relationships/hyperlink" Target="http://onlinelibrary.wiley.com/journal/10.1111/%28ISSN%291365-2664/homepage/JPE_CWAF.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uthorservices.wiley.com/electronicartworkguidelines.pdf" TargetMode="External"/><Relationship Id="rId4" Type="http://schemas.openxmlformats.org/officeDocument/2006/relationships/settings" Target="settings.xml"/><Relationship Id="rId9" Type="http://schemas.openxmlformats.org/officeDocument/2006/relationships/hyperlink" Target="http://www.journalofappliedecology.org/view/0/PractitionersPerspectiv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Katie Jones</cp:lastModifiedBy>
  <cp:revision>2</cp:revision>
  <dcterms:created xsi:type="dcterms:W3CDTF">2014-04-16T03:14:00Z</dcterms:created>
  <dcterms:modified xsi:type="dcterms:W3CDTF">2014-04-16T03:19:00Z</dcterms:modified>
</cp:coreProperties>
</file>