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D" w:rsidRDefault="00EA32BA" w:rsidP="00EA32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1509395</wp:posOffset>
            </wp:positionV>
            <wp:extent cx="5986780" cy="3529965"/>
            <wp:effectExtent l="0" t="0" r="0" b="0"/>
            <wp:wrapTight wrapText="bothSides">
              <wp:wrapPolygon edited="0">
                <wp:start x="0" y="0"/>
                <wp:lineTo x="0" y="21448"/>
                <wp:lineTo x="21513" y="21448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Germination protocol evaluation for </w:t>
      </w:r>
      <w:r>
        <w:rPr>
          <w:rFonts w:ascii="Times New Roman" w:hAnsi="Times New Roman" w:cs="Times New Roman"/>
          <w:i/>
          <w:sz w:val="32"/>
          <w:szCs w:val="32"/>
        </w:rPr>
        <w:t>Iris tenax</w:t>
      </w:r>
    </w:p>
    <w:p w:rsidR="00EA32BA" w:rsidRDefault="00EA32BA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Katie Jones and Tom Kaye</w:t>
      </w:r>
    </w:p>
    <w:p w:rsidR="00EA32BA" w:rsidRDefault="00EA32BA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for Applied Ecology</w:t>
      </w:r>
    </w:p>
    <w:p w:rsidR="00EA32BA" w:rsidRDefault="00EA32BA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results</w:t>
      </w:r>
    </w:p>
    <w:p w:rsidR="00EA32BA" w:rsidRDefault="00EA32BA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Sept. 2010</w:t>
      </w:r>
    </w:p>
    <w:p w:rsidR="007557B7" w:rsidRDefault="007557B7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7B7" w:rsidRDefault="007557B7" w:rsidP="00EA32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57B7" w:rsidRDefault="007557B7" w:rsidP="00755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7B7" w:rsidRDefault="007557B7" w:rsidP="00755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germination was obtained after 4weeks warm (alternating 20-30°C) stratification followed by 8 weeks of cold (5°C) stratification.  Seeds were then moved back to warm conditions for germination.  TZ tests resulted in an estimate of 77% PLS for the seed lot used in this experiment.</w:t>
      </w:r>
    </w:p>
    <w:p w:rsidR="007557B7" w:rsidRPr="00EA32BA" w:rsidRDefault="007557B7" w:rsidP="00755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57B7" w:rsidRPr="00EA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9B"/>
    <w:rsid w:val="00130C22"/>
    <w:rsid w:val="0021598C"/>
    <w:rsid w:val="002D2ED5"/>
    <w:rsid w:val="00666EFD"/>
    <w:rsid w:val="007557B7"/>
    <w:rsid w:val="00E06EFE"/>
    <w:rsid w:val="00E4349B"/>
    <w:rsid w:val="00E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3</cp:revision>
  <cp:lastPrinted>2010-09-29T04:48:00Z</cp:lastPrinted>
  <dcterms:created xsi:type="dcterms:W3CDTF">2010-09-29T04:47:00Z</dcterms:created>
  <dcterms:modified xsi:type="dcterms:W3CDTF">2010-09-29T04:50:00Z</dcterms:modified>
</cp:coreProperties>
</file>