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52" w:type="dxa"/>
        <w:tblLayout w:type="fixed"/>
        <w:tblLook w:val="04A0" w:firstRow="1" w:lastRow="0" w:firstColumn="1" w:lastColumn="0" w:noHBand="0" w:noVBand="1"/>
      </w:tblPr>
      <w:tblGrid>
        <w:gridCol w:w="1166"/>
        <w:gridCol w:w="2580"/>
        <w:gridCol w:w="1101"/>
        <w:gridCol w:w="1101"/>
        <w:gridCol w:w="1101"/>
        <w:gridCol w:w="1101"/>
        <w:gridCol w:w="1102"/>
      </w:tblGrid>
      <w:tr w:rsidR="003E23E2" w14:paraId="6DAAAC79" w14:textId="77777777" w:rsidTr="003E23E2">
        <w:tc>
          <w:tcPr>
            <w:tcW w:w="9252" w:type="dxa"/>
            <w:gridSpan w:val="7"/>
            <w:vAlign w:val="bottom"/>
          </w:tcPr>
          <w:p w14:paraId="03E7C62F" w14:textId="6A5D3E3C" w:rsidR="003E23E2" w:rsidRDefault="003E23E2" w:rsidP="00FE1725">
            <w:pPr>
              <w:rPr>
                <w:lang w:val="en-US"/>
              </w:rPr>
            </w:pPr>
            <w:r w:rsidRPr="00FE1725">
              <w:rPr>
                <w:rFonts w:ascii="Aptos Narrow" w:hAnsi="Aptos Narrow"/>
                <w:b/>
                <w:bCs/>
                <w:color w:val="000000"/>
                <w:lang w:val="en-US"/>
              </w:rPr>
              <w:t>Table 1.</w:t>
            </w:r>
            <w:r>
              <w:rPr>
                <w:rFonts w:ascii="Aptos Narrow" w:hAnsi="Aptos Narrow"/>
                <w:color w:val="000000"/>
                <w:lang w:val="en-US"/>
              </w:rPr>
              <w:t xml:space="preserve"> Total extent (km</w:t>
            </w:r>
            <w:r>
              <w:rPr>
                <w:rFonts w:ascii="Aptos Narrow" w:hAnsi="Aptos Narrow"/>
                <w:color w:val="000000"/>
                <w:vertAlign w:val="superscript"/>
                <w:lang w:val="en-US"/>
              </w:rPr>
              <w:t>2</w:t>
            </w:r>
            <w:r>
              <w:rPr>
                <w:rFonts w:ascii="Aptos Narrow" w:hAnsi="Aptos Narrow"/>
                <w:color w:val="000000"/>
                <w:lang w:val="en-US"/>
              </w:rPr>
              <w:t>), and extent covered by all MPAs and sensitive MPAs (both in km</w:t>
            </w:r>
            <w:r>
              <w:rPr>
                <w:rFonts w:ascii="Aptos Narrow" w:hAnsi="Aptos Narrow"/>
                <w:color w:val="000000"/>
                <w:vertAlign w:val="superscript"/>
                <w:lang w:val="en-US"/>
              </w:rPr>
              <w:t xml:space="preserve">2 </w:t>
            </w:r>
            <w:r>
              <w:rPr>
                <w:rFonts w:ascii="Aptos Narrow" w:hAnsi="Aptos Narrow"/>
                <w:color w:val="000000"/>
                <w:lang w:val="en-US"/>
              </w:rPr>
              <w:t>and %) per ecoregion</w:t>
            </w:r>
            <w:r>
              <w:rPr>
                <w:rFonts w:ascii="Aptos Narrow" w:hAnsi="Aptos Narrow"/>
                <w:color w:val="000000"/>
                <w:lang w:val="en-US"/>
              </w:rPr>
              <w:t xml:space="preserve"> and its divisions.</w:t>
            </w:r>
          </w:p>
        </w:tc>
      </w:tr>
      <w:tr w:rsidR="003E23E2" w14:paraId="2ED17713" w14:textId="77777777" w:rsidTr="003E23E2">
        <w:tc>
          <w:tcPr>
            <w:tcW w:w="1166" w:type="dxa"/>
            <w:vAlign w:val="center"/>
          </w:tcPr>
          <w:p w14:paraId="6758F9E7" w14:textId="11A7C8E3" w:rsidR="00FE1725" w:rsidRDefault="00FE1725" w:rsidP="003E23E2">
            <w:pPr>
              <w:jc w:val="center"/>
            </w:pPr>
          </w:p>
        </w:tc>
        <w:tc>
          <w:tcPr>
            <w:tcW w:w="2580" w:type="dxa"/>
            <w:vAlign w:val="center"/>
          </w:tcPr>
          <w:p w14:paraId="5B7803FC" w14:textId="08545CB0" w:rsidR="00FE1725" w:rsidRDefault="00FE1725" w:rsidP="003E23E2">
            <w:pPr>
              <w:jc w:val="center"/>
            </w:pPr>
            <w:r>
              <w:rPr>
                <w:rFonts w:ascii="Aptos Narrow" w:hAnsi="Aptos Narrow"/>
                <w:color w:val="000000"/>
              </w:rPr>
              <w:t>Division</w:t>
            </w:r>
          </w:p>
        </w:tc>
        <w:tc>
          <w:tcPr>
            <w:tcW w:w="1101" w:type="dxa"/>
            <w:vAlign w:val="center"/>
          </w:tcPr>
          <w:p w14:paraId="263DB80F" w14:textId="15BEADA3" w:rsidR="00FE1725" w:rsidRDefault="00FE1725" w:rsidP="003E23E2">
            <w:pPr>
              <w:jc w:val="center"/>
            </w:pPr>
            <w:r>
              <w:rPr>
                <w:rFonts w:ascii="Aptos Narrow" w:hAnsi="Aptos Narrow"/>
                <w:color w:val="000000"/>
                <w:lang w:val="en-US"/>
              </w:rPr>
              <w:t>Extent (km</w:t>
            </w:r>
            <w:r>
              <w:rPr>
                <w:rFonts w:ascii="Aptos Narrow" w:hAnsi="Aptos Narrow"/>
                <w:color w:val="000000"/>
                <w:vertAlign w:val="superscript"/>
                <w:lang w:val="en-US"/>
              </w:rPr>
              <w:t>2</w:t>
            </w:r>
            <w:r>
              <w:rPr>
                <w:rFonts w:ascii="Aptos Narrow" w:hAnsi="Aptos Narrow"/>
                <w:color w:val="000000"/>
                <w:lang w:val="en-US"/>
              </w:rPr>
              <w:t>)</w:t>
            </w:r>
          </w:p>
        </w:tc>
        <w:tc>
          <w:tcPr>
            <w:tcW w:w="1101" w:type="dxa"/>
            <w:vAlign w:val="center"/>
          </w:tcPr>
          <w:p w14:paraId="6742BC6B" w14:textId="77777777" w:rsidR="00FE1725" w:rsidRDefault="00FE1725" w:rsidP="003E23E2">
            <w:pPr>
              <w:jc w:val="center"/>
              <w:rPr>
                <w:lang w:val="en-US"/>
              </w:rPr>
            </w:pPr>
            <w:r>
              <w:rPr>
                <w:lang w:val="en-US"/>
              </w:rPr>
              <w:t>MPA</w:t>
            </w:r>
          </w:p>
          <w:p w14:paraId="28CAE54D" w14:textId="064337DB" w:rsidR="00FE1725" w:rsidRDefault="00FE1725" w:rsidP="003E23E2">
            <w:pPr>
              <w:jc w:val="center"/>
            </w:pPr>
            <w:r>
              <w:rPr>
                <w:lang w:val="en-US"/>
              </w:rPr>
              <w:t>(km</w:t>
            </w:r>
            <w:r>
              <w:rPr>
                <w:vertAlign w:val="superscript"/>
                <w:lang w:val="en-US"/>
              </w:rPr>
              <w:t>2</w:t>
            </w:r>
            <w:r>
              <w:rPr>
                <w:lang w:val="en-US"/>
              </w:rPr>
              <w:t>)</w:t>
            </w:r>
          </w:p>
        </w:tc>
        <w:tc>
          <w:tcPr>
            <w:tcW w:w="1101" w:type="dxa"/>
            <w:vAlign w:val="center"/>
          </w:tcPr>
          <w:p w14:paraId="4F690E6F" w14:textId="7F253B16" w:rsidR="00FE1725" w:rsidRDefault="00FE1725" w:rsidP="003E23E2">
            <w:pPr>
              <w:jc w:val="center"/>
              <w:rPr>
                <w:lang w:val="en-US"/>
              </w:rPr>
            </w:pPr>
            <w:r>
              <w:rPr>
                <w:lang w:val="en-US"/>
              </w:rPr>
              <w:t>S</w:t>
            </w:r>
            <w:r w:rsidR="003E23E2">
              <w:rPr>
                <w:lang w:val="en-US"/>
              </w:rPr>
              <w:t>-</w:t>
            </w:r>
            <w:r>
              <w:rPr>
                <w:lang w:val="en-US"/>
              </w:rPr>
              <w:t>MPA</w:t>
            </w:r>
          </w:p>
          <w:p w14:paraId="0ACB8A40" w14:textId="0C5B8DE5" w:rsidR="00FE1725" w:rsidRDefault="00FE1725" w:rsidP="003E23E2">
            <w:pPr>
              <w:jc w:val="center"/>
            </w:pPr>
            <w:r>
              <w:rPr>
                <w:lang w:val="en-US"/>
              </w:rPr>
              <w:t>(km</w:t>
            </w:r>
            <w:r>
              <w:rPr>
                <w:vertAlign w:val="superscript"/>
                <w:lang w:val="en-US"/>
              </w:rPr>
              <w:t>2</w:t>
            </w:r>
            <w:r>
              <w:rPr>
                <w:lang w:val="en-US"/>
              </w:rPr>
              <w:t>)</w:t>
            </w:r>
          </w:p>
        </w:tc>
        <w:tc>
          <w:tcPr>
            <w:tcW w:w="1101" w:type="dxa"/>
            <w:vAlign w:val="center"/>
          </w:tcPr>
          <w:p w14:paraId="3D837378" w14:textId="764BBE14" w:rsidR="00FE1725" w:rsidRDefault="00FE1725" w:rsidP="003E23E2">
            <w:pPr>
              <w:jc w:val="center"/>
            </w:pPr>
            <w:r>
              <w:rPr>
                <w:rFonts w:ascii="Aptos Narrow" w:hAnsi="Aptos Narrow"/>
                <w:color w:val="000000"/>
              </w:rPr>
              <w:t>MPA</w:t>
            </w:r>
            <w:r>
              <w:rPr>
                <w:rFonts w:ascii="Aptos Narrow" w:hAnsi="Aptos Narrow"/>
                <w:color w:val="000000"/>
                <w:lang w:val="en-US"/>
              </w:rPr>
              <w:t xml:space="preserve"> (%)</w:t>
            </w:r>
          </w:p>
        </w:tc>
        <w:tc>
          <w:tcPr>
            <w:tcW w:w="1102" w:type="dxa"/>
            <w:vAlign w:val="center"/>
          </w:tcPr>
          <w:p w14:paraId="76F1A19A" w14:textId="5D0BDB16" w:rsidR="00FE1725" w:rsidRDefault="00FE1725" w:rsidP="003E23E2">
            <w:pPr>
              <w:jc w:val="center"/>
            </w:pPr>
            <w:r>
              <w:rPr>
                <w:lang w:val="en-US"/>
              </w:rPr>
              <w:t>S</w:t>
            </w:r>
            <w:r w:rsidR="003E23E2">
              <w:rPr>
                <w:lang w:val="en-US"/>
              </w:rPr>
              <w:t>-</w:t>
            </w:r>
            <w:r>
              <w:rPr>
                <w:lang w:val="en-US"/>
              </w:rPr>
              <w:t>MPA (%)</w:t>
            </w:r>
          </w:p>
        </w:tc>
      </w:tr>
      <w:tr w:rsidR="003448D6" w14:paraId="4825E02F" w14:textId="77777777" w:rsidTr="00F85B25">
        <w:tc>
          <w:tcPr>
            <w:tcW w:w="1166" w:type="dxa"/>
            <w:vMerge w:val="restart"/>
            <w:vAlign w:val="center"/>
          </w:tcPr>
          <w:p w14:paraId="6CFA3DBA" w14:textId="2505D075" w:rsidR="003448D6" w:rsidRDefault="003448D6" w:rsidP="003448D6">
            <w:pPr>
              <w:jc w:val="center"/>
              <w:rPr>
                <w:rFonts w:ascii="Aptos Narrow" w:hAnsi="Aptos Narrow"/>
                <w:color w:val="000000"/>
              </w:rPr>
            </w:pPr>
            <w:r>
              <w:rPr>
                <w:rFonts w:ascii="Aptos Narrow" w:hAnsi="Aptos Narrow"/>
                <w:color w:val="000000"/>
              </w:rPr>
              <w:t>Baltic Sea</w:t>
            </w:r>
          </w:p>
        </w:tc>
        <w:tc>
          <w:tcPr>
            <w:tcW w:w="2580" w:type="dxa"/>
            <w:vAlign w:val="center"/>
          </w:tcPr>
          <w:p w14:paraId="571EF630" w14:textId="757F826D" w:rsidR="003448D6" w:rsidRDefault="003448D6" w:rsidP="003448D6">
            <w:pPr>
              <w:jc w:val="center"/>
              <w:rPr>
                <w:rFonts w:ascii="Aptos Narrow" w:hAnsi="Aptos Narrow"/>
                <w:color w:val="000000"/>
              </w:rPr>
            </w:pPr>
            <w:r w:rsidRPr="00FE1725">
              <w:rPr>
                <w:rFonts w:ascii="Aptos Narrow" w:hAnsi="Aptos Narrow"/>
                <w:b/>
                <w:bCs/>
                <w:color w:val="000000"/>
                <w:lang w:val="en-US"/>
              </w:rPr>
              <w:t>All combined</w:t>
            </w:r>
          </w:p>
        </w:tc>
        <w:tc>
          <w:tcPr>
            <w:tcW w:w="1101" w:type="dxa"/>
            <w:vAlign w:val="center"/>
          </w:tcPr>
          <w:p w14:paraId="59D785BF" w14:textId="37BB7C8B" w:rsidR="003448D6" w:rsidRDefault="003448D6" w:rsidP="003448D6">
            <w:pPr>
              <w:jc w:val="center"/>
              <w:rPr>
                <w:rFonts w:ascii="Aptos Narrow" w:hAnsi="Aptos Narrow"/>
                <w:color w:val="000000"/>
              </w:rPr>
            </w:pPr>
            <w:r w:rsidRPr="00FE1725">
              <w:rPr>
                <w:rFonts w:ascii="Aptos Narrow" w:hAnsi="Aptos Narrow"/>
                <w:b/>
                <w:bCs/>
                <w:color w:val="000000"/>
              </w:rPr>
              <w:t>367275</w:t>
            </w:r>
          </w:p>
        </w:tc>
        <w:tc>
          <w:tcPr>
            <w:tcW w:w="1101" w:type="dxa"/>
            <w:vAlign w:val="center"/>
          </w:tcPr>
          <w:p w14:paraId="3C32E952" w14:textId="2EA5BE88" w:rsidR="003448D6" w:rsidRDefault="003448D6" w:rsidP="003448D6">
            <w:pPr>
              <w:jc w:val="center"/>
              <w:rPr>
                <w:rFonts w:ascii="Aptos Narrow" w:hAnsi="Aptos Narrow"/>
                <w:color w:val="000000"/>
              </w:rPr>
            </w:pPr>
            <w:r w:rsidRPr="00FE1725">
              <w:rPr>
                <w:rFonts w:ascii="Aptos Narrow" w:hAnsi="Aptos Narrow"/>
                <w:b/>
                <w:bCs/>
                <w:color w:val="000000"/>
              </w:rPr>
              <w:t>87225</w:t>
            </w:r>
          </w:p>
        </w:tc>
        <w:tc>
          <w:tcPr>
            <w:tcW w:w="1101" w:type="dxa"/>
            <w:vAlign w:val="center"/>
          </w:tcPr>
          <w:p w14:paraId="082DCF13" w14:textId="278B3FAC" w:rsidR="003448D6" w:rsidRDefault="003448D6" w:rsidP="003448D6">
            <w:pPr>
              <w:jc w:val="center"/>
              <w:rPr>
                <w:rFonts w:ascii="Aptos Narrow" w:hAnsi="Aptos Narrow"/>
                <w:color w:val="000000"/>
              </w:rPr>
            </w:pPr>
            <w:r w:rsidRPr="00FE1725">
              <w:rPr>
                <w:rFonts w:ascii="Aptos Narrow" w:hAnsi="Aptos Narrow"/>
                <w:b/>
                <w:bCs/>
                <w:color w:val="000000"/>
              </w:rPr>
              <w:t>45462</w:t>
            </w:r>
          </w:p>
        </w:tc>
        <w:tc>
          <w:tcPr>
            <w:tcW w:w="1101" w:type="dxa"/>
            <w:vAlign w:val="bottom"/>
          </w:tcPr>
          <w:p w14:paraId="606DCF09" w14:textId="24168247" w:rsidR="003448D6" w:rsidRDefault="003448D6" w:rsidP="003448D6">
            <w:pPr>
              <w:jc w:val="center"/>
              <w:rPr>
                <w:rFonts w:ascii="Aptos Narrow" w:hAnsi="Aptos Narrow"/>
                <w:color w:val="000000"/>
              </w:rPr>
            </w:pPr>
            <w:r w:rsidRPr="00660B1D">
              <w:rPr>
                <w:rFonts w:ascii="Aptos Narrow" w:hAnsi="Aptos Narrow"/>
                <w:b/>
                <w:bCs/>
                <w:color w:val="000000"/>
              </w:rPr>
              <w:t>23,7</w:t>
            </w:r>
          </w:p>
        </w:tc>
        <w:tc>
          <w:tcPr>
            <w:tcW w:w="1102" w:type="dxa"/>
            <w:vAlign w:val="bottom"/>
          </w:tcPr>
          <w:p w14:paraId="6FAC82E1" w14:textId="0E909AA3" w:rsidR="003448D6" w:rsidRDefault="003448D6" w:rsidP="003448D6">
            <w:pPr>
              <w:jc w:val="center"/>
              <w:rPr>
                <w:rFonts w:ascii="Aptos Narrow" w:hAnsi="Aptos Narrow"/>
                <w:color w:val="000000"/>
              </w:rPr>
            </w:pPr>
            <w:r w:rsidRPr="00660B1D">
              <w:rPr>
                <w:rFonts w:ascii="Aptos Narrow" w:hAnsi="Aptos Narrow"/>
                <w:b/>
                <w:bCs/>
                <w:color w:val="000000"/>
              </w:rPr>
              <w:t>12,4</w:t>
            </w:r>
          </w:p>
        </w:tc>
      </w:tr>
      <w:tr w:rsidR="003448D6" w14:paraId="75ED3FF8" w14:textId="77777777" w:rsidTr="00F85B25">
        <w:tc>
          <w:tcPr>
            <w:tcW w:w="1166" w:type="dxa"/>
            <w:vMerge/>
            <w:vAlign w:val="center"/>
          </w:tcPr>
          <w:p w14:paraId="34D1DD8F" w14:textId="12215D52" w:rsidR="003448D6" w:rsidRDefault="003448D6" w:rsidP="00660B1D">
            <w:pPr>
              <w:jc w:val="center"/>
            </w:pPr>
          </w:p>
        </w:tc>
        <w:tc>
          <w:tcPr>
            <w:tcW w:w="2580" w:type="dxa"/>
            <w:vAlign w:val="center"/>
          </w:tcPr>
          <w:p w14:paraId="722D7FA0" w14:textId="4E47A5F4" w:rsidR="003448D6" w:rsidRDefault="003448D6" w:rsidP="00660B1D">
            <w:pPr>
              <w:jc w:val="center"/>
            </w:pPr>
            <w:r>
              <w:rPr>
                <w:rFonts w:ascii="Aptos Narrow" w:hAnsi="Aptos Narrow"/>
                <w:color w:val="000000"/>
              </w:rPr>
              <w:t>Bothnian area</w:t>
            </w:r>
          </w:p>
        </w:tc>
        <w:tc>
          <w:tcPr>
            <w:tcW w:w="1101" w:type="dxa"/>
            <w:vAlign w:val="center"/>
          </w:tcPr>
          <w:p w14:paraId="568624AB" w14:textId="2DB660F3" w:rsidR="003448D6" w:rsidRDefault="003448D6" w:rsidP="00660B1D">
            <w:pPr>
              <w:jc w:val="center"/>
            </w:pPr>
            <w:r>
              <w:rPr>
                <w:rFonts w:ascii="Aptos Narrow" w:hAnsi="Aptos Narrow"/>
                <w:color w:val="000000"/>
              </w:rPr>
              <w:t>114889</w:t>
            </w:r>
          </w:p>
        </w:tc>
        <w:tc>
          <w:tcPr>
            <w:tcW w:w="1101" w:type="dxa"/>
            <w:vAlign w:val="center"/>
          </w:tcPr>
          <w:p w14:paraId="7339A496" w14:textId="48B225EA" w:rsidR="003448D6" w:rsidRDefault="003448D6" w:rsidP="00660B1D">
            <w:pPr>
              <w:jc w:val="center"/>
            </w:pPr>
            <w:r>
              <w:rPr>
                <w:rFonts w:ascii="Aptos Narrow" w:hAnsi="Aptos Narrow"/>
                <w:color w:val="000000"/>
              </w:rPr>
              <w:t>6074</w:t>
            </w:r>
          </w:p>
        </w:tc>
        <w:tc>
          <w:tcPr>
            <w:tcW w:w="1101" w:type="dxa"/>
            <w:vAlign w:val="center"/>
          </w:tcPr>
          <w:p w14:paraId="056C00FD" w14:textId="75656177" w:rsidR="003448D6" w:rsidRDefault="003448D6" w:rsidP="00660B1D">
            <w:pPr>
              <w:jc w:val="center"/>
            </w:pPr>
            <w:r>
              <w:rPr>
                <w:rFonts w:ascii="Aptos Narrow" w:hAnsi="Aptos Narrow"/>
                <w:color w:val="000000"/>
              </w:rPr>
              <w:t>2882</w:t>
            </w:r>
          </w:p>
        </w:tc>
        <w:tc>
          <w:tcPr>
            <w:tcW w:w="1101" w:type="dxa"/>
            <w:vAlign w:val="bottom"/>
          </w:tcPr>
          <w:p w14:paraId="1B6E8C01" w14:textId="2D7261CA" w:rsidR="003448D6" w:rsidRDefault="003448D6" w:rsidP="00660B1D">
            <w:pPr>
              <w:jc w:val="center"/>
            </w:pPr>
            <w:r>
              <w:rPr>
                <w:rFonts w:ascii="Aptos Narrow" w:hAnsi="Aptos Narrow"/>
                <w:color w:val="000000"/>
              </w:rPr>
              <w:t>5,3</w:t>
            </w:r>
          </w:p>
        </w:tc>
        <w:tc>
          <w:tcPr>
            <w:tcW w:w="1102" w:type="dxa"/>
            <w:vAlign w:val="bottom"/>
          </w:tcPr>
          <w:p w14:paraId="7AFDCEA3" w14:textId="5AE54081" w:rsidR="003448D6" w:rsidRDefault="003448D6" w:rsidP="00660B1D">
            <w:pPr>
              <w:jc w:val="center"/>
            </w:pPr>
            <w:r>
              <w:rPr>
                <w:rFonts w:ascii="Aptos Narrow" w:hAnsi="Aptos Narrow"/>
                <w:color w:val="000000"/>
              </w:rPr>
              <w:t>2,5</w:t>
            </w:r>
          </w:p>
        </w:tc>
      </w:tr>
      <w:tr w:rsidR="003448D6" w14:paraId="1716E560" w14:textId="77777777" w:rsidTr="00F85B25">
        <w:tc>
          <w:tcPr>
            <w:tcW w:w="1166" w:type="dxa"/>
            <w:vMerge/>
            <w:vAlign w:val="center"/>
          </w:tcPr>
          <w:p w14:paraId="29BBF792" w14:textId="44BB56DD" w:rsidR="003448D6" w:rsidRDefault="003448D6" w:rsidP="00660B1D">
            <w:pPr>
              <w:jc w:val="center"/>
            </w:pPr>
          </w:p>
        </w:tc>
        <w:tc>
          <w:tcPr>
            <w:tcW w:w="2580" w:type="dxa"/>
            <w:vAlign w:val="center"/>
          </w:tcPr>
          <w:p w14:paraId="2B1553DD" w14:textId="5F0E1C6C" w:rsidR="003448D6" w:rsidRDefault="003448D6" w:rsidP="00660B1D">
            <w:pPr>
              <w:jc w:val="center"/>
            </w:pPr>
            <w:r>
              <w:rPr>
                <w:rFonts w:ascii="Aptos Narrow" w:hAnsi="Aptos Narrow"/>
                <w:color w:val="000000"/>
              </w:rPr>
              <w:t>Gulf of Finland</w:t>
            </w:r>
          </w:p>
        </w:tc>
        <w:tc>
          <w:tcPr>
            <w:tcW w:w="1101" w:type="dxa"/>
            <w:vAlign w:val="center"/>
          </w:tcPr>
          <w:p w14:paraId="6C3F051F" w14:textId="3B654316" w:rsidR="003448D6" w:rsidRDefault="003448D6" w:rsidP="00660B1D">
            <w:pPr>
              <w:jc w:val="center"/>
            </w:pPr>
            <w:r>
              <w:rPr>
                <w:rFonts w:ascii="Aptos Narrow" w:hAnsi="Aptos Narrow"/>
                <w:color w:val="000000"/>
              </w:rPr>
              <w:t>17831</w:t>
            </w:r>
          </w:p>
        </w:tc>
        <w:tc>
          <w:tcPr>
            <w:tcW w:w="1101" w:type="dxa"/>
            <w:vAlign w:val="center"/>
          </w:tcPr>
          <w:p w14:paraId="48B46D2C" w14:textId="36CB7364" w:rsidR="003448D6" w:rsidRDefault="003448D6" w:rsidP="00660B1D">
            <w:pPr>
              <w:jc w:val="center"/>
            </w:pPr>
            <w:r>
              <w:rPr>
                <w:rFonts w:ascii="Aptos Narrow" w:hAnsi="Aptos Narrow"/>
                <w:color w:val="000000"/>
              </w:rPr>
              <w:t>4002</w:t>
            </w:r>
          </w:p>
        </w:tc>
        <w:tc>
          <w:tcPr>
            <w:tcW w:w="1101" w:type="dxa"/>
            <w:vAlign w:val="center"/>
          </w:tcPr>
          <w:p w14:paraId="4CCD1503" w14:textId="36169959" w:rsidR="003448D6" w:rsidRDefault="003448D6" w:rsidP="00660B1D">
            <w:pPr>
              <w:jc w:val="center"/>
            </w:pPr>
            <w:r>
              <w:rPr>
                <w:rFonts w:ascii="Aptos Narrow" w:hAnsi="Aptos Narrow"/>
                <w:color w:val="000000"/>
              </w:rPr>
              <w:t>1732</w:t>
            </w:r>
          </w:p>
        </w:tc>
        <w:tc>
          <w:tcPr>
            <w:tcW w:w="1101" w:type="dxa"/>
            <w:vAlign w:val="bottom"/>
          </w:tcPr>
          <w:p w14:paraId="72AC00BC" w14:textId="1E6C98B7" w:rsidR="003448D6" w:rsidRDefault="003448D6" w:rsidP="00660B1D">
            <w:pPr>
              <w:jc w:val="center"/>
            </w:pPr>
            <w:r>
              <w:rPr>
                <w:rFonts w:ascii="Aptos Narrow" w:hAnsi="Aptos Narrow"/>
                <w:color w:val="000000"/>
              </w:rPr>
              <w:t>22,4</w:t>
            </w:r>
          </w:p>
        </w:tc>
        <w:tc>
          <w:tcPr>
            <w:tcW w:w="1102" w:type="dxa"/>
            <w:vAlign w:val="bottom"/>
          </w:tcPr>
          <w:p w14:paraId="4BA514AC" w14:textId="6791C460" w:rsidR="003448D6" w:rsidRDefault="003448D6" w:rsidP="00660B1D">
            <w:pPr>
              <w:jc w:val="center"/>
            </w:pPr>
            <w:r>
              <w:rPr>
                <w:rFonts w:ascii="Aptos Narrow" w:hAnsi="Aptos Narrow"/>
                <w:color w:val="000000"/>
              </w:rPr>
              <w:t>9,7</w:t>
            </w:r>
          </w:p>
        </w:tc>
      </w:tr>
      <w:tr w:rsidR="003448D6" w14:paraId="0A524600" w14:textId="77777777" w:rsidTr="00F85B25">
        <w:tc>
          <w:tcPr>
            <w:tcW w:w="1166" w:type="dxa"/>
            <w:vMerge/>
            <w:vAlign w:val="center"/>
          </w:tcPr>
          <w:p w14:paraId="646A5403" w14:textId="2E236221" w:rsidR="003448D6" w:rsidRDefault="003448D6" w:rsidP="00660B1D">
            <w:pPr>
              <w:jc w:val="center"/>
            </w:pPr>
          </w:p>
        </w:tc>
        <w:tc>
          <w:tcPr>
            <w:tcW w:w="2580" w:type="dxa"/>
            <w:vAlign w:val="center"/>
          </w:tcPr>
          <w:p w14:paraId="5E25E382" w14:textId="52DC03FC" w:rsidR="003448D6" w:rsidRDefault="003448D6" w:rsidP="00660B1D">
            <w:pPr>
              <w:jc w:val="center"/>
            </w:pPr>
            <w:r>
              <w:rPr>
                <w:rFonts w:ascii="Aptos Narrow" w:hAnsi="Aptos Narrow"/>
                <w:color w:val="000000"/>
              </w:rPr>
              <w:t>Gulf of Riga</w:t>
            </w:r>
          </w:p>
        </w:tc>
        <w:tc>
          <w:tcPr>
            <w:tcW w:w="1101" w:type="dxa"/>
            <w:vAlign w:val="center"/>
          </w:tcPr>
          <w:p w14:paraId="6E95EC0F" w14:textId="5D91B595" w:rsidR="003448D6" w:rsidRDefault="003448D6" w:rsidP="00660B1D">
            <w:pPr>
              <w:jc w:val="center"/>
            </w:pPr>
            <w:r>
              <w:rPr>
                <w:rFonts w:ascii="Aptos Narrow" w:hAnsi="Aptos Narrow"/>
                <w:color w:val="000000"/>
              </w:rPr>
              <w:t>19106</w:t>
            </w:r>
          </w:p>
        </w:tc>
        <w:tc>
          <w:tcPr>
            <w:tcW w:w="1101" w:type="dxa"/>
            <w:vAlign w:val="center"/>
          </w:tcPr>
          <w:p w14:paraId="088DE2A1" w14:textId="39F00991" w:rsidR="003448D6" w:rsidRDefault="003448D6" w:rsidP="00660B1D">
            <w:pPr>
              <w:jc w:val="center"/>
            </w:pPr>
            <w:r>
              <w:rPr>
                <w:rFonts w:ascii="Aptos Narrow" w:hAnsi="Aptos Narrow"/>
                <w:color w:val="000000"/>
              </w:rPr>
              <w:t>17987</w:t>
            </w:r>
          </w:p>
        </w:tc>
        <w:tc>
          <w:tcPr>
            <w:tcW w:w="1101" w:type="dxa"/>
            <w:vAlign w:val="center"/>
          </w:tcPr>
          <w:p w14:paraId="463BF29C" w14:textId="48ABE3DB" w:rsidR="003448D6" w:rsidRDefault="003448D6" w:rsidP="00660B1D">
            <w:pPr>
              <w:jc w:val="center"/>
            </w:pPr>
            <w:r>
              <w:rPr>
                <w:rFonts w:ascii="Aptos Narrow" w:hAnsi="Aptos Narrow"/>
                <w:color w:val="000000"/>
              </w:rPr>
              <w:t>7007</w:t>
            </w:r>
          </w:p>
        </w:tc>
        <w:tc>
          <w:tcPr>
            <w:tcW w:w="1101" w:type="dxa"/>
            <w:vAlign w:val="bottom"/>
          </w:tcPr>
          <w:p w14:paraId="04D72663" w14:textId="2FD02C75" w:rsidR="003448D6" w:rsidRDefault="003448D6" w:rsidP="00660B1D">
            <w:pPr>
              <w:jc w:val="center"/>
            </w:pPr>
            <w:r>
              <w:rPr>
                <w:rFonts w:ascii="Aptos Narrow" w:hAnsi="Aptos Narrow"/>
                <w:color w:val="000000"/>
              </w:rPr>
              <w:t>94,1</w:t>
            </w:r>
          </w:p>
        </w:tc>
        <w:tc>
          <w:tcPr>
            <w:tcW w:w="1102" w:type="dxa"/>
            <w:vAlign w:val="bottom"/>
          </w:tcPr>
          <w:p w14:paraId="4CE86407" w14:textId="03458E2F" w:rsidR="003448D6" w:rsidRDefault="003448D6" w:rsidP="00660B1D">
            <w:pPr>
              <w:jc w:val="center"/>
            </w:pPr>
            <w:r>
              <w:rPr>
                <w:rFonts w:ascii="Aptos Narrow" w:hAnsi="Aptos Narrow"/>
                <w:color w:val="000000"/>
              </w:rPr>
              <w:t>36,7</w:t>
            </w:r>
          </w:p>
        </w:tc>
      </w:tr>
      <w:tr w:rsidR="003448D6" w14:paraId="3DEDEF34" w14:textId="77777777" w:rsidTr="00F85B25">
        <w:tc>
          <w:tcPr>
            <w:tcW w:w="1166" w:type="dxa"/>
            <w:vMerge/>
            <w:vAlign w:val="center"/>
          </w:tcPr>
          <w:p w14:paraId="11541F3B" w14:textId="08D0E18E" w:rsidR="003448D6" w:rsidRDefault="003448D6" w:rsidP="00660B1D">
            <w:pPr>
              <w:jc w:val="center"/>
            </w:pPr>
          </w:p>
        </w:tc>
        <w:tc>
          <w:tcPr>
            <w:tcW w:w="2580" w:type="dxa"/>
            <w:vAlign w:val="center"/>
          </w:tcPr>
          <w:p w14:paraId="633EDADF" w14:textId="7E591862" w:rsidR="003448D6" w:rsidRDefault="003448D6" w:rsidP="00660B1D">
            <w:pPr>
              <w:jc w:val="center"/>
            </w:pPr>
            <w:r>
              <w:rPr>
                <w:rFonts w:ascii="Aptos Narrow" w:hAnsi="Aptos Narrow"/>
                <w:color w:val="000000"/>
              </w:rPr>
              <w:t>Baltic Proper</w:t>
            </w:r>
          </w:p>
        </w:tc>
        <w:tc>
          <w:tcPr>
            <w:tcW w:w="1101" w:type="dxa"/>
            <w:vAlign w:val="center"/>
          </w:tcPr>
          <w:p w14:paraId="7D5F7EF1" w14:textId="3B09554C" w:rsidR="003448D6" w:rsidRDefault="003448D6" w:rsidP="00660B1D">
            <w:pPr>
              <w:jc w:val="center"/>
            </w:pPr>
            <w:r>
              <w:rPr>
                <w:rFonts w:ascii="Aptos Narrow" w:hAnsi="Aptos Narrow"/>
                <w:color w:val="000000"/>
              </w:rPr>
              <w:t>136149</w:t>
            </w:r>
          </w:p>
        </w:tc>
        <w:tc>
          <w:tcPr>
            <w:tcW w:w="1101" w:type="dxa"/>
            <w:vAlign w:val="center"/>
          </w:tcPr>
          <w:p w14:paraId="5395CCE6" w14:textId="701A1B73" w:rsidR="003448D6" w:rsidRDefault="003448D6" w:rsidP="00660B1D">
            <w:pPr>
              <w:jc w:val="center"/>
            </w:pPr>
            <w:r>
              <w:rPr>
                <w:rFonts w:ascii="Aptos Narrow" w:hAnsi="Aptos Narrow"/>
                <w:color w:val="000000"/>
              </w:rPr>
              <w:t>20280</w:t>
            </w:r>
          </w:p>
        </w:tc>
        <w:tc>
          <w:tcPr>
            <w:tcW w:w="1101" w:type="dxa"/>
            <w:vAlign w:val="center"/>
          </w:tcPr>
          <w:p w14:paraId="34E27C61" w14:textId="349BF8A0" w:rsidR="003448D6" w:rsidRDefault="003448D6" w:rsidP="00660B1D">
            <w:pPr>
              <w:jc w:val="center"/>
            </w:pPr>
            <w:r>
              <w:rPr>
                <w:rFonts w:ascii="Aptos Narrow" w:hAnsi="Aptos Narrow"/>
                <w:color w:val="000000"/>
              </w:rPr>
              <w:t>11781</w:t>
            </w:r>
          </w:p>
        </w:tc>
        <w:tc>
          <w:tcPr>
            <w:tcW w:w="1101" w:type="dxa"/>
            <w:vAlign w:val="bottom"/>
          </w:tcPr>
          <w:p w14:paraId="6FCA737F" w14:textId="3CF476E6" w:rsidR="003448D6" w:rsidRDefault="003448D6" w:rsidP="00660B1D">
            <w:pPr>
              <w:jc w:val="center"/>
            </w:pPr>
            <w:r>
              <w:rPr>
                <w:rFonts w:ascii="Aptos Narrow" w:hAnsi="Aptos Narrow"/>
                <w:color w:val="000000"/>
              </w:rPr>
              <w:t>14,9</w:t>
            </w:r>
          </w:p>
        </w:tc>
        <w:tc>
          <w:tcPr>
            <w:tcW w:w="1102" w:type="dxa"/>
            <w:vAlign w:val="bottom"/>
          </w:tcPr>
          <w:p w14:paraId="44BDBC4F" w14:textId="600282A6" w:rsidR="003448D6" w:rsidRDefault="003448D6" w:rsidP="00660B1D">
            <w:pPr>
              <w:jc w:val="center"/>
            </w:pPr>
            <w:r>
              <w:rPr>
                <w:rFonts w:ascii="Aptos Narrow" w:hAnsi="Aptos Narrow"/>
                <w:color w:val="000000"/>
              </w:rPr>
              <w:t>8,7</w:t>
            </w:r>
          </w:p>
        </w:tc>
      </w:tr>
      <w:tr w:rsidR="003448D6" w14:paraId="0793821C" w14:textId="77777777" w:rsidTr="00F85B25">
        <w:tc>
          <w:tcPr>
            <w:tcW w:w="1166" w:type="dxa"/>
            <w:vMerge/>
            <w:vAlign w:val="center"/>
          </w:tcPr>
          <w:p w14:paraId="6BFE62D3" w14:textId="59C72897" w:rsidR="003448D6" w:rsidRDefault="003448D6" w:rsidP="00660B1D">
            <w:pPr>
              <w:jc w:val="center"/>
            </w:pPr>
          </w:p>
        </w:tc>
        <w:tc>
          <w:tcPr>
            <w:tcW w:w="2580" w:type="dxa"/>
            <w:vAlign w:val="center"/>
          </w:tcPr>
          <w:p w14:paraId="192216B1" w14:textId="6FAEC59D" w:rsidR="003448D6" w:rsidRDefault="003448D6" w:rsidP="00660B1D">
            <w:pPr>
              <w:jc w:val="center"/>
            </w:pPr>
            <w:r>
              <w:rPr>
                <w:rFonts w:ascii="Aptos Narrow" w:hAnsi="Aptos Narrow"/>
                <w:color w:val="000000"/>
              </w:rPr>
              <w:t>Arkona &amp; Bornholm Basin</w:t>
            </w:r>
          </w:p>
        </w:tc>
        <w:tc>
          <w:tcPr>
            <w:tcW w:w="1101" w:type="dxa"/>
            <w:vAlign w:val="center"/>
          </w:tcPr>
          <w:p w14:paraId="4BCD3647" w14:textId="1EE01A0A" w:rsidR="003448D6" w:rsidRDefault="003448D6" w:rsidP="00660B1D">
            <w:pPr>
              <w:jc w:val="center"/>
            </w:pPr>
            <w:r>
              <w:rPr>
                <w:rFonts w:ascii="Aptos Narrow" w:hAnsi="Aptos Narrow"/>
                <w:color w:val="000000"/>
              </w:rPr>
              <w:t>59953</w:t>
            </w:r>
          </w:p>
        </w:tc>
        <w:tc>
          <w:tcPr>
            <w:tcW w:w="1101" w:type="dxa"/>
            <w:vAlign w:val="center"/>
          </w:tcPr>
          <w:p w14:paraId="1AA8218E" w14:textId="1653AACE" w:rsidR="003448D6" w:rsidRDefault="003448D6" w:rsidP="00660B1D">
            <w:pPr>
              <w:jc w:val="center"/>
            </w:pPr>
            <w:r>
              <w:rPr>
                <w:rFonts w:ascii="Aptos Narrow" w:hAnsi="Aptos Narrow"/>
                <w:color w:val="000000"/>
              </w:rPr>
              <w:t>28464</w:t>
            </w:r>
          </w:p>
        </w:tc>
        <w:tc>
          <w:tcPr>
            <w:tcW w:w="1101" w:type="dxa"/>
            <w:vAlign w:val="center"/>
          </w:tcPr>
          <w:p w14:paraId="3F1BFD4F" w14:textId="22CC6B04" w:rsidR="003448D6" w:rsidRDefault="003448D6" w:rsidP="00660B1D">
            <w:pPr>
              <w:jc w:val="center"/>
            </w:pPr>
            <w:r>
              <w:rPr>
                <w:rFonts w:ascii="Aptos Narrow" w:hAnsi="Aptos Narrow"/>
                <w:color w:val="000000"/>
              </w:rPr>
              <w:t>16913</w:t>
            </w:r>
          </w:p>
        </w:tc>
        <w:tc>
          <w:tcPr>
            <w:tcW w:w="1101" w:type="dxa"/>
            <w:vAlign w:val="bottom"/>
          </w:tcPr>
          <w:p w14:paraId="2FD1866F" w14:textId="4F17F5CA" w:rsidR="003448D6" w:rsidRDefault="003448D6" w:rsidP="00660B1D">
            <w:pPr>
              <w:jc w:val="center"/>
            </w:pPr>
            <w:r>
              <w:rPr>
                <w:rFonts w:ascii="Aptos Narrow" w:hAnsi="Aptos Narrow"/>
                <w:color w:val="000000"/>
              </w:rPr>
              <w:t>47,5</w:t>
            </w:r>
          </w:p>
        </w:tc>
        <w:tc>
          <w:tcPr>
            <w:tcW w:w="1102" w:type="dxa"/>
            <w:vAlign w:val="bottom"/>
          </w:tcPr>
          <w:p w14:paraId="141F15C9" w14:textId="750CDC3F" w:rsidR="003448D6" w:rsidRDefault="003448D6" w:rsidP="00660B1D">
            <w:pPr>
              <w:jc w:val="center"/>
            </w:pPr>
            <w:r>
              <w:rPr>
                <w:rFonts w:ascii="Aptos Narrow" w:hAnsi="Aptos Narrow"/>
                <w:color w:val="000000"/>
              </w:rPr>
              <w:t>28,2</w:t>
            </w:r>
          </w:p>
        </w:tc>
      </w:tr>
      <w:tr w:rsidR="003448D6" w14:paraId="322399E0" w14:textId="77777777" w:rsidTr="00F85B25">
        <w:tc>
          <w:tcPr>
            <w:tcW w:w="1166" w:type="dxa"/>
            <w:vMerge/>
            <w:vAlign w:val="center"/>
          </w:tcPr>
          <w:p w14:paraId="40F32797" w14:textId="33824474" w:rsidR="003448D6" w:rsidRDefault="003448D6" w:rsidP="00660B1D">
            <w:pPr>
              <w:jc w:val="center"/>
            </w:pPr>
          </w:p>
        </w:tc>
        <w:tc>
          <w:tcPr>
            <w:tcW w:w="2580" w:type="dxa"/>
            <w:vAlign w:val="center"/>
          </w:tcPr>
          <w:p w14:paraId="4B42A745" w14:textId="49703CE4" w:rsidR="003448D6" w:rsidRDefault="003448D6" w:rsidP="00660B1D">
            <w:pPr>
              <w:jc w:val="center"/>
            </w:pPr>
            <w:r>
              <w:rPr>
                <w:rFonts w:ascii="Aptos Narrow" w:hAnsi="Aptos Narrow"/>
                <w:color w:val="000000"/>
              </w:rPr>
              <w:t>Western Baltic Sea</w:t>
            </w:r>
          </w:p>
        </w:tc>
        <w:tc>
          <w:tcPr>
            <w:tcW w:w="1101" w:type="dxa"/>
            <w:vAlign w:val="center"/>
          </w:tcPr>
          <w:p w14:paraId="5717CC9E" w14:textId="71DCD396" w:rsidR="003448D6" w:rsidRDefault="003448D6" w:rsidP="00660B1D">
            <w:pPr>
              <w:jc w:val="center"/>
            </w:pPr>
            <w:r>
              <w:rPr>
                <w:rFonts w:ascii="Aptos Narrow" w:hAnsi="Aptos Narrow"/>
                <w:color w:val="000000"/>
              </w:rPr>
              <w:t>19264</w:t>
            </w:r>
          </w:p>
        </w:tc>
        <w:tc>
          <w:tcPr>
            <w:tcW w:w="1101" w:type="dxa"/>
            <w:vAlign w:val="center"/>
          </w:tcPr>
          <w:p w14:paraId="4711BF56" w14:textId="3FAE1CC0" w:rsidR="003448D6" w:rsidRDefault="003448D6" w:rsidP="00660B1D">
            <w:pPr>
              <w:jc w:val="center"/>
            </w:pPr>
            <w:r>
              <w:rPr>
                <w:rFonts w:ascii="Aptos Narrow" w:hAnsi="Aptos Narrow"/>
                <w:color w:val="000000"/>
              </w:rPr>
              <w:t>10417</w:t>
            </w:r>
          </w:p>
        </w:tc>
        <w:tc>
          <w:tcPr>
            <w:tcW w:w="1101" w:type="dxa"/>
            <w:vAlign w:val="center"/>
          </w:tcPr>
          <w:p w14:paraId="0EE61C57" w14:textId="1591C3F3" w:rsidR="003448D6" w:rsidRDefault="003448D6" w:rsidP="00660B1D">
            <w:pPr>
              <w:jc w:val="center"/>
            </w:pPr>
            <w:r>
              <w:rPr>
                <w:rFonts w:ascii="Aptos Narrow" w:hAnsi="Aptos Narrow"/>
                <w:color w:val="000000"/>
              </w:rPr>
              <w:t>5145</w:t>
            </w:r>
          </w:p>
        </w:tc>
        <w:tc>
          <w:tcPr>
            <w:tcW w:w="1101" w:type="dxa"/>
            <w:vAlign w:val="bottom"/>
          </w:tcPr>
          <w:p w14:paraId="2CD9DDC5" w14:textId="4FD2B511" w:rsidR="003448D6" w:rsidRDefault="003448D6" w:rsidP="00660B1D">
            <w:pPr>
              <w:jc w:val="center"/>
            </w:pPr>
            <w:r>
              <w:rPr>
                <w:rFonts w:ascii="Aptos Narrow" w:hAnsi="Aptos Narrow"/>
                <w:color w:val="000000"/>
              </w:rPr>
              <w:t>54,1</w:t>
            </w:r>
          </w:p>
        </w:tc>
        <w:tc>
          <w:tcPr>
            <w:tcW w:w="1102" w:type="dxa"/>
            <w:vAlign w:val="bottom"/>
          </w:tcPr>
          <w:p w14:paraId="3D1D8FD4" w14:textId="7F4DBC75" w:rsidR="003448D6" w:rsidRDefault="003448D6" w:rsidP="00660B1D">
            <w:pPr>
              <w:jc w:val="center"/>
            </w:pPr>
            <w:r>
              <w:rPr>
                <w:rFonts w:ascii="Aptos Narrow" w:hAnsi="Aptos Narrow"/>
                <w:color w:val="000000"/>
              </w:rPr>
              <w:t>26,7</w:t>
            </w:r>
          </w:p>
        </w:tc>
      </w:tr>
      <w:tr w:rsidR="003448D6" w14:paraId="4341D5B1" w14:textId="77777777" w:rsidTr="0078328D">
        <w:tc>
          <w:tcPr>
            <w:tcW w:w="1166" w:type="dxa"/>
            <w:vMerge w:val="restart"/>
            <w:vAlign w:val="center"/>
          </w:tcPr>
          <w:p w14:paraId="2398A3D4" w14:textId="4A6341A3" w:rsidR="003448D6" w:rsidRDefault="003448D6" w:rsidP="00660B1D">
            <w:pPr>
              <w:jc w:val="center"/>
            </w:pPr>
            <w:r>
              <w:rPr>
                <w:rFonts w:ascii="Aptos Narrow" w:hAnsi="Aptos Narrow"/>
                <w:color w:val="000000"/>
              </w:rPr>
              <w:t>Bay of Biscay and the Iberian Coas</w:t>
            </w:r>
            <w:r>
              <w:rPr>
                <w:rFonts w:ascii="Aptos Narrow" w:hAnsi="Aptos Narrow"/>
                <w:color w:val="000000"/>
                <w:lang w:val="en-US"/>
              </w:rPr>
              <w:t>t</w:t>
            </w:r>
          </w:p>
        </w:tc>
        <w:tc>
          <w:tcPr>
            <w:tcW w:w="2580" w:type="dxa"/>
            <w:vAlign w:val="center"/>
          </w:tcPr>
          <w:p w14:paraId="31D1D375" w14:textId="2B3CEAB0" w:rsidR="003448D6" w:rsidRPr="00FE1725" w:rsidRDefault="003448D6" w:rsidP="003448D6">
            <w:pPr>
              <w:jc w:val="center"/>
              <w:rPr>
                <w:rFonts w:ascii="Aptos Narrow" w:hAnsi="Aptos Narrow"/>
                <w:b/>
                <w:bCs/>
                <w:color w:val="000000"/>
                <w:lang w:val="en-US"/>
              </w:rPr>
            </w:pPr>
            <w:r>
              <w:rPr>
                <w:rFonts w:ascii="Aptos Narrow" w:hAnsi="Aptos Narrow"/>
                <w:b/>
                <w:bCs/>
                <w:color w:val="000000"/>
                <w:lang w:val="en-US"/>
              </w:rPr>
              <w:t>All combined</w:t>
            </w:r>
          </w:p>
        </w:tc>
        <w:tc>
          <w:tcPr>
            <w:tcW w:w="1101" w:type="dxa"/>
            <w:vAlign w:val="center"/>
          </w:tcPr>
          <w:p w14:paraId="59AA085E" w14:textId="5B0433D5" w:rsidR="003448D6" w:rsidRPr="00FE1725" w:rsidRDefault="003448D6" w:rsidP="003448D6">
            <w:pPr>
              <w:jc w:val="center"/>
              <w:rPr>
                <w:rFonts w:ascii="Aptos Narrow" w:hAnsi="Aptos Narrow"/>
                <w:b/>
                <w:bCs/>
                <w:color w:val="000000"/>
              </w:rPr>
            </w:pPr>
            <w:r w:rsidRPr="00FE1725">
              <w:rPr>
                <w:rFonts w:ascii="Aptos Narrow" w:hAnsi="Aptos Narrow"/>
                <w:b/>
                <w:bCs/>
                <w:color w:val="000000"/>
              </w:rPr>
              <w:t>753778</w:t>
            </w:r>
          </w:p>
        </w:tc>
        <w:tc>
          <w:tcPr>
            <w:tcW w:w="1101" w:type="dxa"/>
            <w:vAlign w:val="center"/>
          </w:tcPr>
          <w:p w14:paraId="6B0FE852" w14:textId="4B4560AC" w:rsidR="003448D6" w:rsidRPr="00FE1725" w:rsidRDefault="003448D6" w:rsidP="003448D6">
            <w:pPr>
              <w:jc w:val="center"/>
              <w:rPr>
                <w:rFonts w:ascii="Aptos Narrow" w:hAnsi="Aptos Narrow"/>
                <w:b/>
                <w:bCs/>
                <w:color w:val="000000"/>
              </w:rPr>
            </w:pPr>
            <w:r w:rsidRPr="00FE1725">
              <w:rPr>
                <w:rFonts w:ascii="Aptos Narrow" w:hAnsi="Aptos Narrow"/>
                <w:b/>
                <w:bCs/>
                <w:color w:val="000000"/>
              </w:rPr>
              <w:t>203115</w:t>
            </w:r>
          </w:p>
        </w:tc>
        <w:tc>
          <w:tcPr>
            <w:tcW w:w="1101" w:type="dxa"/>
            <w:vAlign w:val="center"/>
          </w:tcPr>
          <w:p w14:paraId="5C507A63" w14:textId="3F9A8EB6" w:rsidR="003448D6" w:rsidRPr="00FE1725" w:rsidRDefault="003448D6" w:rsidP="003448D6">
            <w:pPr>
              <w:jc w:val="center"/>
              <w:rPr>
                <w:rFonts w:ascii="Aptos Narrow" w:hAnsi="Aptos Narrow"/>
                <w:b/>
                <w:bCs/>
                <w:color w:val="000000"/>
              </w:rPr>
            </w:pPr>
            <w:r w:rsidRPr="00FE1725">
              <w:rPr>
                <w:rFonts w:ascii="Aptos Narrow" w:hAnsi="Aptos Narrow"/>
                <w:b/>
                <w:bCs/>
                <w:color w:val="000000"/>
              </w:rPr>
              <w:t>62470</w:t>
            </w:r>
          </w:p>
        </w:tc>
        <w:tc>
          <w:tcPr>
            <w:tcW w:w="1101" w:type="dxa"/>
            <w:vAlign w:val="bottom"/>
          </w:tcPr>
          <w:p w14:paraId="167417B0" w14:textId="2761A8FF" w:rsidR="003448D6" w:rsidRPr="00660B1D" w:rsidRDefault="003448D6" w:rsidP="003448D6">
            <w:pPr>
              <w:jc w:val="center"/>
              <w:rPr>
                <w:rFonts w:ascii="Aptos Narrow" w:hAnsi="Aptos Narrow"/>
                <w:b/>
                <w:bCs/>
                <w:color w:val="000000"/>
              </w:rPr>
            </w:pPr>
            <w:r w:rsidRPr="00660B1D">
              <w:rPr>
                <w:rFonts w:ascii="Aptos Narrow" w:hAnsi="Aptos Narrow"/>
                <w:b/>
                <w:bCs/>
                <w:color w:val="000000"/>
              </w:rPr>
              <w:t>26,9</w:t>
            </w:r>
          </w:p>
        </w:tc>
        <w:tc>
          <w:tcPr>
            <w:tcW w:w="1102" w:type="dxa"/>
            <w:vAlign w:val="bottom"/>
          </w:tcPr>
          <w:p w14:paraId="7EBD67BE" w14:textId="689D000C" w:rsidR="003448D6" w:rsidRPr="00660B1D" w:rsidRDefault="003448D6" w:rsidP="003448D6">
            <w:pPr>
              <w:jc w:val="center"/>
              <w:rPr>
                <w:rFonts w:ascii="Aptos Narrow" w:hAnsi="Aptos Narrow"/>
                <w:b/>
                <w:bCs/>
                <w:color w:val="000000"/>
              </w:rPr>
            </w:pPr>
            <w:r w:rsidRPr="00660B1D">
              <w:rPr>
                <w:rFonts w:ascii="Aptos Narrow" w:hAnsi="Aptos Narrow"/>
                <w:b/>
                <w:bCs/>
                <w:color w:val="000000"/>
              </w:rPr>
              <w:t>8,3</w:t>
            </w:r>
          </w:p>
        </w:tc>
      </w:tr>
      <w:tr w:rsidR="003448D6" w14:paraId="6909F3ED" w14:textId="77777777" w:rsidTr="00DC4B7A">
        <w:tc>
          <w:tcPr>
            <w:tcW w:w="1166" w:type="dxa"/>
            <w:vMerge/>
            <w:vAlign w:val="center"/>
          </w:tcPr>
          <w:p w14:paraId="1AD2E265" w14:textId="073654E3" w:rsidR="003448D6" w:rsidRPr="00FE1725" w:rsidRDefault="003448D6" w:rsidP="00660B1D">
            <w:pPr>
              <w:jc w:val="center"/>
              <w:rPr>
                <w:lang w:val="en-US"/>
              </w:rPr>
            </w:pPr>
          </w:p>
        </w:tc>
        <w:tc>
          <w:tcPr>
            <w:tcW w:w="2580" w:type="dxa"/>
            <w:vAlign w:val="center"/>
          </w:tcPr>
          <w:p w14:paraId="27440320" w14:textId="278F7657" w:rsidR="003448D6" w:rsidRDefault="003448D6" w:rsidP="00660B1D">
            <w:pPr>
              <w:jc w:val="center"/>
            </w:pPr>
            <w:r>
              <w:rPr>
                <w:rFonts w:ascii="Aptos Narrow" w:hAnsi="Aptos Narrow"/>
                <w:color w:val="000000"/>
              </w:rPr>
              <w:t>Gulf of Biscay</w:t>
            </w:r>
          </w:p>
        </w:tc>
        <w:tc>
          <w:tcPr>
            <w:tcW w:w="1101" w:type="dxa"/>
            <w:vAlign w:val="center"/>
          </w:tcPr>
          <w:p w14:paraId="7738B292" w14:textId="45BBAB57" w:rsidR="003448D6" w:rsidRDefault="003448D6" w:rsidP="00660B1D">
            <w:pPr>
              <w:jc w:val="center"/>
            </w:pPr>
            <w:r>
              <w:rPr>
                <w:rFonts w:ascii="Aptos Narrow" w:hAnsi="Aptos Narrow"/>
                <w:color w:val="000000"/>
              </w:rPr>
              <w:t>84068</w:t>
            </w:r>
          </w:p>
        </w:tc>
        <w:tc>
          <w:tcPr>
            <w:tcW w:w="1101" w:type="dxa"/>
            <w:vAlign w:val="center"/>
          </w:tcPr>
          <w:p w14:paraId="552783F9" w14:textId="4BA90A3D" w:rsidR="003448D6" w:rsidRDefault="003448D6" w:rsidP="00660B1D">
            <w:pPr>
              <w:jc w:val="center"/>
            </w:pPr>
            <w:r>
              <w:rPr>
                <w:rFonts w:ascii="Aptos Narrow" w:hAnsi="Aptos Narrow"/>
                <w:color w:val="000000"/>
              </w:rPr>
              <w:t>69808</w:t>
            </w:r>
          </w:p>
        </w:tc>
        <w:tc>
          <w:tcPr>
            <w:tcW w:w="1101" w:type="dxa"/>
            <w:vAlign w:val="center"/>
          </w:tcPr>
          <w:p w14:paraId="67FEC7E3" w14:textId="2EFA93A3" w:rsidR="003448D6" w:rsidRDefault="003448D6" w:rsidP="00660B1D">
            <w:pPr>
              <w:jc w:val="center"/>
            </w:pPr>
            <w:r>
              <w:rPr>
                <w:rFonts w:ascii="Aptos Narrow" w:hAnsi="Aptos Narrow"/>
                <w:color w:val="000000"/>
              </w:rPr>
              <w:t>9719</w:t>
            </w:r>
          </w:p>
        </w:tc>
        <w:tc>
          <w:tcPr>
            <w:tcW w:w="1101" w:type="dxa"/>
            <w:vAlign w:val="bottom"/>
          </w:tcPr>
          <w:p w14:paraId="344746E7" w14:textId="61A99268" w:rsidR="003448D6" w:rsidRDefault="003448D6" w:rsidP="00660B1D">
            <w:pPr>
              <w:jc w:val="center"/>
            </w:pPr>
            <w:r>
              <w:rPr>
                <w:rFonts w:ascii="Aptos Narrow" w:hAnsi="Aptos Narrow"/>
                <w:color w:val="000000"/>
              </w:rPr>
              <w:t>83</w:t>
            </w:r>
          </w:p>
        </w:tc>
        <w:tc>
          <w:tcPr>
            <w:tcW w:w="1102" w:type="dxa"/>
            <w:vAlign w:val="bottom"/>
          </w:tcPr>
          <w:p w14:paraId="2D77D3ED" w14:textId="7EEB405D" w:rsidR="003448D6" w:rsidRDefault="003448D6" w:rsidP="00660B1D">
            <w:pPr>
              <w:jc w:val="center"/>
            </w:pPr>
            <w:r>
              <w:rPr>
                <w:rFonts w:ascii="Aptos Narrow" w:hAnsi="Aptos Narrow"/>
                <w:color w:val="000000"/>
              </w:rPr>
              <w:t>11,6</w:t>
            </w:r>
          </w:p>
        </w:tc>
      </w:tr>
      <w:tr w:rsidR="003448D6" w14:paraId="1E929B42" w14:textId="77777777" w:rsidTr="00DC4B7A">
        <w:tc>
          <w:tcPr>
            <w:tcW w:w="1166" w:type="dxa"/>
            <w:vMerge/>
            <w:vAlign w:val="center"/>
          </w:tcPr>
          <w:p w14:paraId="3DDFBA37" w14:textId="156DB96E" w:rsidR="003448D6" w:rsidRDefault="003448D6" w:rsidP="00660B1D">
            <w:pPr>
              <w:jc w:val="center"/>
            </w:pPr>
          </w:p>
        </w:tc>
        <w:tc>
          <w:tcPr>
            <w:tcW w:w="2580" w:type="dxa"/>
            <w:vAlign w:val="center"/>
          </w:tcPr>
          <w:p w14:paraId="4AF7B821" w14:textId="0BA61ED1" w:rsidR="003448D6" w:rsidRDefault="003448D6" w:rsidP="00660B1D">
            <w:pPr>
              <w:jc w:val="center"/>
            </w:pPr>
            <w:r>
              <w:rPr>
                <w:rFonts w:ascii="Aptos Narrow" w:hAnsi="Aptos Narrow"/>
                <w:color w:val="000000"/>
              </w:rPr>
              <w:t>North-Iberian Atlantic</w:t>
            </w:r>
          </w:p>
        </w:tc>
        <w:tc>
          <w:tcPr>
            <w:tcW w:w="1101" w:type="dxa"/>
            <w:vAlign w:val="center"/>
          </w:tcPr>
          <w:p w14:paraId="1C5FB643" w14:textId="7EF8F570" w:rsidR="003448D6" w:rsidRDefault="003448D6" w:rsidP="00660B1D">
            <w:pPr>
              <w:jc w:val="center"/>
            </w:pPr>
            <w:r>
              <w:rPr>
                <w:rFonts w:ascii="Aptos Narrow" w:hAnsi="Aptos Narrow"/>
                <w:color w:val="000000"/>
              </w:rPr>
              <w:t>388827</w:t>
            </w:r>
          </w:p>
        </w:tc>
        <w:tc>
          <w:tcPr>
            <w:tcW w:w="1101" w:type="dxa"/>
            <w:vAlign w:val="center"/>
          </w:tcPr>
          <w:p w14:paraId="1EDFEDE0" w14:textId="2FECCEC3" w:rsidR="003448D6" w:rsidRDefault="003448D6" w:rsidP="00660B1D">
            <w:pPr>
              <w:jc w:val="center"/>
            </w:pPr>
            <w:r>
              <w:rPr>
                <w:rFonts w:ascii="Aptos Narrow" w:hAnsi="Aptos Narrow"/>
                <w:color w:val="000000"/>
              </w:rPr>
              <w:t>90455</w:t>
            </w:r>
          </w:p>
        </w:tc>
        <w:tc>
          <w:tcPr>
            <w:tcW w:w="1101" w:type="dxa"/>
            <w:vAlign w:val="center"/>
          </w:tcPr>
          <w:p w14:paraId="0FB5736F" w14:textId="2AC4D918" w:rsidR="003448D6" w:rsidRDefault="003448D6" w:rsidP="00660B1D">
            <w:pPr>
              <w:jc w:val="center"/>
            </w:pPr>
            <w:r>
              <w:rPr>
                <w:rFonts w:ascii="Aptos Narrow" w:hAnsi="Aptos Narrow"/>
                <w:color w:val="000000"/>
              </w:rPr>
              <w:t>19857</w:t>
            </w:r>
          </w:p>
        </w:tc>
        <w:tc>
          <w:tcPr>
            <w:tcW w:w="1101" w:type="dxa"/>
            <w:vAlign w:val="bottom"/>
          </w:tcPr>
          <w:p w14:paraId="3F1A209F" w14:textId="07037EE7" w:rsidR="003448D6" w:rsidRDefault="003448D6" w:rsidP="00660B1D">
            <w:pPr>
              <w:jc w:val="center"/>
            </w:pPr>
            <w:r>
              <w:rPr>
                <w:rFonts w:ascii="Aptos Narrow" w:hAnsi="Aptos Narrow"/>
                <w:color w:val="000000"/>
              </w:rPr>
              <w:t>23,3</w:t>
            </w:r>
          </w:p>
        </w:tc>
        <w:tc>
          <w:tcPr>
            <w:tcW w:w="1102" w:type="dxa"/>
            <w:vAlign w:val="bottom"/>
          </w:tcPr>
          <w:p w14:paraId="68624F8C" w14:textId="17D17DFB" w:rsidR="003448D6" w:rsidRDefault="003448D6" w:rsidP="00660B1D">
            <w:pPr>
              <w:jc w:val="center"/>
            </w:pPr>
            <w:r>
              <w:rPr>
                <w:rFonts w:ascii="Aptos Narrow" w:hAnsi="Aptos Narrow"/>
                <w:color w:val="000000"/>
              </w:rPr>
              <w:t>5,1</w:t>
            </w:r>
          </w:p>
        </w:tc>
      </w:tr>
      <w:tr w:rsidR="003448D6" w14:paraId="4ADFEF7A" w14:textId="77777777" w:rsidTr="00DC4B7A">
        <w:tc>
          <w:tcPr>
            <w:tcW w:w="1166" w:type="dxa"/>
            <w:vMerge/>
            <w:vAlign w:val="center"/>
          </w:tcPr>
          <w:p w14:paraId="795AEDF1" w14:textId="5067520D" w:rsidR="003448D6" w:rsidRDefault="003448D6" w:rsidP="00660B1D">
            <w:pPr>
              <w:jc w:val="center"/>
            </w:pPr>
          </w:p>
        </w:tc>
        <w:tc>
          <w:tcPr>
            <w:tcW w:w="2580" w:type="dxa"/>
            <w:vAlign w:val="center"/>
          </w:tcPr>
          <w:p w14:paraId="306734E2" w14:textId="1EC54A01" w:rsidR="003448D6" w:rsidRDefault="003448D6" w:rsidP="00660B1D">
            <w:pPr>
              <w:jc w:val="center"/>
            </w:pPr>
            <w:r>
              <w:rPr>
                <w:rFonts w:ascii="Aptos Narrow" w:hAnsi="Aptos Narrow"/>
                <w:color w:val="000000"/>
              </w:rPr>
              <w:t>South-Iberian Atlantic</w:t>
            </w:r>
          </w:p>
        </w:tc>
        <w:tc>
          <w:tcPr>
            <w:tcW w:w="1101" w:type="dxa"/>
            <w:vAlign w:val="center"/>
          </w:tcPr>
          <w:p w14:paraId="02647F2C" w14:textId="11B4C98E" w:rsidR="003448D6" w:rsidRDefault="003448D6" w:rsidP="00660B1D">
            <w:pPr>
              <w:jc w:val="center"/>
            </w:pPr>
            <w:r>
              <w:rPr>
                <w:rFonts w:ascii="Aptos Narrow" w:hAnsi="Aptos Narrow"/>
                <w:color w:val="000000"/>
              </w:rPr>
              <w:t>268679</w:t>
            </w:r>
          </w:p>
        </w:tc>
        <w:tc>
          <w:tcPr>
            <w:tcW w:w="1101" w:type="dxa"/>
            <w:vAlign w:val="center"/>
          </w:tcPr>
          <w:p w14:paraId="646F6FE2" w14:textId="5FA5011C" w:rsidR="003448D6" w:rsidRDefault="003448D6" w:rsidP="00660B1D">
            <w:pPr>
              <w:jc w:val="center"/>
            </w:pPr>
            <w:r>
              <w:rPr>
                <w:rFonts w:ascii="Aptos Narrow" w:hAnsi="Aptos Narrow"/>
                <w:color w:val="000000"/>
              </w:rPr>
              <w:t>37512</w:t>
            </w:r>
          </w:p>
        </w:tc>
        <w:tc>
          <w:tcPr>
            <w:tcW w:w="1101" w:type="dxa"/>
            <w:vAlign w:val="center"/>
          </w:tcPr>
          <w:p w14:paraId="22241416" w14:textId="582875AC" w:rsidR="003448D6" w:rsidRDefault="003448D6" w:rsidP="00660B1D">
            <w:pPr>
              <w:jc w:val="center"/>
            </w:pPr>
            <w:r>
              <w:rPr>
                <w:rFonts w:ascii="Aptos Narrow" w:hAnsi="Aptos Narrow"/>
                <w:color w:val="000000"/>
              </w:rPr>
              <w:t>27689</w:t>
            </w:r>
          </w:p>
        </w:tc>
        <w:tc>
          <w:tcPr>
            <w:tcW w:w="1101" w:type="dxa"/>
            <w:vAlign w:val="bottom"/>
          </w:tcPr>
          <w:p w14:paraId="5D235872" w14:textId="14CC31AA" w:rsidR="003448D6" w:rsidRDefault="003448D6" w:rsidP="00660B1D">
            <w:pPr>
              <w:jc w:val="center"/>
            </w:pPr>
            <w:r>
              <w:rPr>
                <w:rFonts w:ascii="Aptos Narrow" w:hAnsi="Aptos Narrow"/>
                <w:color w:val="000000"/>
              </w:rPr>
              <w:t>14</w:t>
            </w:r>
          </w:p>
        </w:tc>
        <w:tc>
          <w:tcPr>
            <w:tcW w:w="1102" w:type="dxa"/>
            <w:vAlign w:val="bottom"/>
          </w:tcPr>
          <w:p w14:paraId="3005000E" w14:textId="462A4115" w:rsidR="003448D6" w:rsidRDefault="003448D6" w:rsidP="00660B1D">
            <w:pPr>
              <w:jc w:val="center"/>
            </w:pPr>
            <w:r>
              <w:rPr>
                <w:rFonts w:ascii="Aptos Narrow" w:hAnsi="Aptos Narrow"/>
                <w:color w:val="000000"/>
              </w:rPr>
              <w:t>10,3</w:t>
            </w:r>
          </w:p>
        </w:tc>
      </w:tr>
      <w:tr w:rsidR="003448D6" w14:paraId="43DA88FA" w14:textId="77777777" w:rsidTr="00DC4B7A">
        <w:tc>
          <w:tcPr>
            <w:tcW w:w="1166" w:type="dxa"/>
            <w:vMerge/>
            <w:vAlign w:val="center"/>
          </w:tcPr>
          <w:p w14:paraId="0BF305B9" w14:textId="71FC3372" w:rsidR="003448D6" w:rsidRDefault="003448D6" w:rsidP="00660B1D">
            <w:pPr>
              <w:jc w:val="center"/>
            </w:pPr>
          </w:p>
        </w:tc>
        <w:tc>
          <w:tcPr>
            <w:tcW w:w="2580" w:type="dxa"/>
            <w:vAlign w:val="center"/>
          </w:tcPr>
          <w:p w14:paraId="052F3AFD" w14:textId="25A06C82" w:rsidR="003448D6" w:rsidRDefault="003448D6" w:rsidP="00660B1D">
            <w:pPr>
              <w:jc w:val="center"/>
            </w:pPr>
            <w:r>
              <w:rPr>
                <w:rFonts w:ascii="Aptos Narrow" w:hAnsi="Aptos Narrow"/>
                <w:color w:val="000000"/>
              </w:rPr>
              <w:t>Gulf of Cadiz</w:t>
            </w:r>
          </w:p>
        </w:tc>
        <w:tc>
          <w:tcPr>
            <w:tcW w:w="1101" w:type="dxa"/>
            <w:vAlign w:val="center"/>
          </w:tcPr>
          <w:p w14:paraId="7FF6B8E6" w14:textId="166F8BF9" w:rsidR="003448D6" w:rsidRDefault="003448D6" w:rsidP="00660B1D">
            <w:pPr>
              <w:jc w:val="center"/>
            </w:pPr>
            <w:r>
              <w:rPr>
                <w:rFonts w:ascii="Aptos Narrow" w:hAnsi="Aptos Narrow"/>
                <w:color w:val="000000"/>
              </w:rPr>
              <w:t>12204</w:t>
            </w:r>
          </w:p>
        </w:tc>
        <w:tc>
          <w:tcPr>
            <w:tcW w:w="1101" w:type="dxa"/>
            <w:vAlign w:val="center"/>
          </w:tcPr>
          <w:p w14:paraId="37204A37" w14:textId="505993A4" w:rsidR="003448D6" w:rsidRDefault="003448D6" w:rsidP="00660B1D">
            <w:pPr>
              <w:jc w:val="center"/>
            </w:pPr>
            <w:r>
              <w:rPr>
                <w:rFonts w:ascii="Aptos Narrow" w:hAnsi="Aptos Narrow"/>
                <w:color w:val="000000"/>
              </w:rPr>
              <w:t>5339</w:t>
            </w:r>
          </w:p>
        </w:tc>
        <w:tc>
          <w:tcPr>
            <w:tcW w:w="1101" w:type="dxa"/>
            <w:vAlign w:val="center"/>
          </w:tcPr>
          <w:p w14:paraId="6CCBE0CB" w14:textId="1781DFA9" w:rsidR="003448D6" w:rsidRDefault="003448D6" w:rsidP="00660B1D">
            <w:pPr>
              <w:jc w:val="center"/>
            </w:pPr>
            <w:r>
              <w:rPr>
                <w:rFonts w:ascii="Aptos Narrow" w:hAnsi="Aptos Narrow"/>
                <w:color w:val="000000"/>
              </w:rPr>
              <w:t>5205</w:t>
            </w:r>
          </w:p>
        </w:tc>
        <w:tc>
          <w:tcPr>
            <w:tcW w:w="1101" w:type="dxa"/>
            <w:vAlign w:val="bottom"/>
          </w:tcPr>
          <w:p w14:paraId="647BAA27" w14:textId="1609CF41" w:rsidR="003448D6" w:rsidRDefault="003448D6" w:rsidP="00660B1D">
            <w:pPr>
              <w:jc w:val="center"/>
            </w:pPr>
            <w:r>
              <w:rPr>
                <w:rFonts w:ascii="Aptos Narrow" w:hAnsi="Aptos Narrow"/>
                <w:color w:val="000000"/>
              </w:rPr>
              <w:t>43,7</w:t>
            </w:r>
          </w:p>
        </w:tc>
        <w:tc>
          <w:tcPr>
            <w:tcW w:w="1102" w:type="dxa"/>
            <w:vAlign w:val="bottom"/>
          </w:tcPr>
          <w:p w14:paraId="773B9546" w14:textId="44F3C779" w:rsidR="003448D6" w:rsidRDefault="003448D6" w:rsidP="00660B1D">
            <w:pPr>
              <w:jc w:val="center"/>
            </w:pPr>
            <w:r>
              <w:rPr>
                <w:rFonts w:ascii="Aptos Narrow" w:hAnsi="Aptos Narrow"/>
                <w:color w:val="000000"/>
              </w:rPr>
              <w:t>42,7</w:t>
            </w:r>
          </w:p>
        </w:tc>
      </w:tr>
      <w:tr w:rsidR="003448D6" w14:paraId="4AA68461" w14:textId="77777777" w:rsidTr="00BE4CD0">
        <w:tc>
          <w:tcPr>
            <w:tcW w:w="1166" w:type="dxa"/>
            <w:vMerge w:val="restart"/>
            <w:vAlign w:val="center"/>
          </w:tcPr>
          <w:p w14:paraId="512675B6" w14:textId="49263CDA" w:rsidR="003448D6" w:rsidRDefault="003448D6" w:rsidP="003448D6">
            <w:pPr>
              <w:jc w:val="center"/>
            </w:pPr>
            <w:r w:rsidRPr="00FE1725">
              <w:rPr>
                <w:rFonts w:ascii="Aptos Narrow" w:hAnsi="Aptos Narrow"/>
                <w:color w:val="000000"/>
              </w:rPr>
              <w:t>Celtic Seas</w:t>
            </w:r>
          </w:p>
        </w:tc>
        <w:tc>
          <w:tcPr>
            <w:tcW w:w="2580" w:type="dxa"/>
            <w:vAlign w:val="center"/>
          </w:tcPr>
          <w:p w14:paraId="4B7EBA48" w14:textId="6CFD7099" w:rsidR="003448D6" w:rsidRPr="00FE1725" w:rsidRDefault="003448D6" w:rsidP="003448D6">
            <w:pPr>
              <w:jc w:val="center"/>
              <w:rPr>
                <w:rFonts w:ascii="Aptos Narrow" w:hAnsi="Aptos Narrow"/>
                <w:b/>
                <w:bCs/>
                <w:color w:val="000000"/>
                <w:lang w:val="en-US"/>
              </w:rPr>
            </w:pPr>
            <w:r w:rsidRPr="00FE1725">
              <w:rPr>
                <w:rFonts w:ascii="Aptos Narrow" w:hAnsi="Aptos Narrow"/>
                <w:b/>
                <w:bCs/>
                <w:color w:val="000000"/>
                <w:lang w:val="en-US"/>
              </w:rPr>
              <w:t>All combined</w:t>
            </w:r>
          </w:p>
        </w:tc>
        <w:tc>
          <w:tcPr>
            <w:tcW w:w="1101" w:type="dxa"/>
            <w:vAlign w:val="center"/>
          </w:tcPr>
          <w:p w14:paraId="57BD3CF6" w14:textId="51D59996" w:rsidR="003448D6" w:rsidRPr="00FE1725" w:rsidRDefault="003448D6" w:rsidP="003448D6">
            <w:pPr>
              <w:jc w:val="center"/>
              <w:rPr>
                <w:rFonts w:ascii="Aptos Narrow" w:hAnsi="Aptos Narrow"/>
                <w:b/>
                <w:bCs/>
                <w:color w:val="000000"/>
              </w:rPr>
            </w:pPr>
            <w:r w:rsidRPr="00FE1725">
              <w:rPr>
                <w:rFonts w:ascii="Aptos Narrow" w:hAnsi="Aptos Narrow"/>
                <w:b/>
                <w:bCs/>
                <w:color w:val="000000"/>
              </w:rPr>
              <w:t>492691</w:t>
            </w:r>
          </w:p>
        </w:tc>
        <w:tc>
          <w:tcPr>
            <w:tcW w:w="1101" w:type="dxa"/>
            <w:vAlign w:val="center"/>
          </w:tcPr>
          <w:p w14:paraId="11D89D49" w14:textId="0A720103" w:rsidR="003448D6" w:rsidRPr="00FE1725" w:rsidRDefault="003448D6" w:rsidP="003448D6">
            <w:pPr>
              <w:jc w:val="center"/>
              <w:rPr>
                <w:rFonts w:ascii="Aptos Narrow" w:hAnsi="Aptos Narrow"/>
                <w:b/>
                <w:bCs/>
                <w:color w:val="000000"/>
              </w:rPr>
            </w:pPr>
            <w:r w:rsidRPr="00FE1725">
              <w:rPr>
                <w:rFonts w:ascii="Aptos Narrow" w:hAnsi="Aptos Narrow"/>
                <w:b/>
                <w:bCs/>
                <w:color w:val="000000"/>
              </w:rPr>
              <w:t>90536</w:t>
            </w:r>
          </w:p>
        </w:tc>
        <w:tc>
          <w:tcPr>
            <w:tcW w:w="1101" w:type="dxa"/>
            <w:vAlign w:val="center"/>
          </w:tcPr>
          <w:p w14:paraId="3E16ACEC" w14:textId="529D8AAF" w:rsidR="003448D6" w:rsidRPr="00FE1725" w:rsidRDefault="003448D6" w:rsidP="003448D6">
            <w:pPr>
              <w:jc w:val="center"/>
              <w:rPr>
                <w:rFonts w:ascii="Aptos Narrow" w:hAnsi="Aptos Narrow"/>
                <w:b/>
                <w:bCs/>
                <w:color w:val="000000"/>
              </w:rPr>
            </w:pPr>
            <w:r w:rsidRPr="00FE1725">
              <w:rPr>
                <w:rFonts w:ascii="Aptos Narrow" w:hAnsi="Aptos Narrow"/>
                <w:b/>
                <w:bCs/>
                <w:color w:val="000000"/>
              </w:rPr>
              <w:t>35349</w:t>
            </w:r>
          </w:p>
        </w:tc>
        <w:tc>
          <w:tcPr>
            <w:tcW w:w="1101" w:type="dxa"/>
            <w:vAlign w:val="bottom"/>
          </w:tcPr>
          <w:p w14:paraId="06F4A471" w14:textId="00DE3711" w:rsidR="003448D6" w:rsidRPr="00660B1D" w:rsidRDefault="003448D6" w:rsidP="003448D6">
            <w:pPr>
              <w:jc w:val="center"/>
              <w:rPr>
                <w:rFonts w:ascii="Aptos Narrow" w:hAnsi="Aptos Narrow"/>
                <w:b/>
                <w:bCs/>
                <w:color w:val="000000"/>
              </w:rPr>
            </w:pPr>
            <w:r w:rsidRPr="00660B1D">
              <w:rPr>
                <w:rFonts w:ascii="Aptos Narrow" w:hAnsi="Aptos Narrow"/>
                <w:b/>
                <w:bCs/>
                <w:color w:val="000000"/>
              </w:rPr>
              <w:t>18,4</w:t>
            </w:r>
          </w:p>
        </w:tc>
        <w:tc>
          <w:tcPr>
            <w:tcW w:w="1102" w:type="dxa"/>
            <w:vAlign w:val="bottom"/>
          </w:tcPr>
          <w:p w14:paraId="72553A32" w14:textId="67F33255" w:rsidR="003448D6" w:rsidRPr="00660B1D" w:rsidRDefault="003448D6" w:rsidP="003448D6">
            <w:pPr>
              <w:jc w:val="center"/>
              <w:rPr>
                <w:rFonts w:ascii="Aptos Narrow" w:hAnsi="Aptos Narrow"/>
                <w:b/>
                <w:bCs/>
                <w:color w:val="000000"/>
              </w:rPr>
            </w:pPr>
            <w:r w:rsidRPr="00660B1D">
              <w:rPr>
                <w:rFonts w:ascii="Aptos Narrow" w:hAnsi="Aptos Narrow"/>
                <w:b/>
                <w:bCs/>
                <w:color w:val="000000"/>
              </w:rPr>
              <w:t>7,2</w:t>
            </w:r>
          </w:p>
        </w:tc>
      </w:tr>
      <w:tr w:rsidR="003448D6" w14:paraId="69F33214" w14:textId="77777777" w:rsidTr="005A492F">
        <w:tc>
          <w:tcPr>
            <w:tcW w:w="1166" w:type="dxa"/>
            <w:vMerge/>
            <w:vAlign w:val="center"/>
          </w:tcPr>
          <w:p w14:paraId="31C5C40D" w14:textId="35B057D4" w:rsidR="003448D6" w:rsidRPr="00FE1725" w:rsidRDefault="003448D6" w:rsidP="003448D6">
            <w:pPr>
              <w:jc w:val="center"/>
            </w:pPr>
          </w:p>
        </w:tc>
        <w:tc>
          <w:tcPr>
            <w:tcW w:w="2580" w:type="dxa"/>
            <w:vAlign w:val="center"/>
          </w:tcPr>
          <w:p w14:paraId="0AFEE96A" w14:textId="3AEAD846" w:rsidR="003448D6" w:rsidRDefault="003448D6" w:rsidP="003448D6">
            <w:pPr>
              <w:jc w:val="center"/>
            </w:pPr>
            <w:r>
              <w:rPr>
                <w:rFonts w:ascii="Aptos Narrow" w:hAnsi="Aptos Narrow"/>
                <w:color w:val="000000"/>
              </w:rPr>
              <w:t>Northern Celtic Sea</w:t>
            </w:r>
          </w:p>
        </w:tc>
        <w:tc>
          <w:tcPr>
            <w:tcW w:w="1101" w:type="dxa"/>
            <w:vAlign w:val="center"/>
          </w:tcPr>
          <w:p w14:paraId="704D2DF2" w14:textId="5E77CDEB" w:rsidR="003448D6" w:rsidRDefault="003448D6" w:rsidP="003448D6">
            <w:pPr>
              <w:jc w:val="center"/>
            </w:pPr>
            <w:r>
              <w:rPr>
                <w:rFonts w:ascii="Aptos Narrow" w:hAnsi="Aptos Narrow"/>
                <w:color w:val="000000"/>
              </w:rPr>
              <w:t>245705</w:t>
            </w:r>
          </w:p>
        </w:tc>
        <w:tc>
          <w:tcPr>
            <w:tcW w:w="1101" w:type="dxa"/>
            <w:vAlign w:val="center"/>
          </w:tcPr>
          <w:p w14:paraId="5BE87DB8" w14:textId="35239E11" w:rsidR="003448D6" w:rsidRDefault="003448D6" w:rsidP="003448D6">
            <w:pPr>
              <w:jc w:val="center"/>
            </w:pPr>
            <w:r>
              <w:rPr>
                <w:rFonts w:ascii="Aptos Narrow" w:hAnsi="Aptos Narrow"/>
                <w:color w:val="000000"/>
              </w:rPr>
              <w:t>25789</w:t>
            </w:r>
          </w:p>
        </w:tc>
        <w:tc>
          <w:tcPr>
            <w:tcW w:w="1101" w:type="dxa"/>
            <w:vAlign w:val="center"/>
          </w:tcPr>
          <w:p w14:paraId="012BEFC3" w14:textId="3273C905" w:rsidR="003448D6" w:rsidRDefault="003448D6" w:rsidP="003448D6">
            <w:pPr>
              <w:jc w:val="center"/>
            </w:pPr>
            <w:r>
              <w:rPr>
                <w:rFonts w:ascii="Aptos Narrow" w:hAnsi="Aptos Narrow"/>
                <w:color w:val="000000"/>
              </w:rPr>
              <w:t>20736</w:t>
            </w:r>
          </w:p>
        </w:tc>
        <w:tc>
          <w:tcPr>
            <w:tcW w:w="1101" w:type="dxa"/>
            <w:vAlign w:val="bottom"/>
          </w:tcPr>
          <w:p w14:paraId="0D99BF3E" w14:textId="4DB04426" w:rsidR="003448D6" w:rsidRDefault="003448D6" w:rsidP="003448D6">
            <w:pPr>
              <w:jc w:val="center"/>
            </w:pPr>
            <w:r>
              <w:rPr>
                <w:rFonts w:ascii="Aptos Narrow" w:hAnsi="Aptos Narrow"/>
                <w:color w:val="000000"/>
              </w:rPr>
              <w:t>10,5</w:t>
            </w:r>
          </w:p>
        </w:tc>
        <w:tc>
          <w:tcPr>
            <w:tcW w:w="1102" w:type="dxa"/>
            <w:vAlign w:val="bottom"/>
          </w:tcPr>
          <w:p w14:paraId="5E4A783A" w14:textId="1053E0A6" w:rsidR="003448D6" w:rsidRDefault="003448D6" w:rsidP="003448D6">
            <w:pPr>
              <w:jc w:val="center"/>
            </w:pPr>
            <w:r>
              <w:rPr>
                <w:rFonts w:ascii="Aptos Narrow" w:hAnsi="Aptos Narrow"/>
                <w:color w:val="000000"/>
              </w:rPr>
              <w:t>8,4</w:t>
            </w:r>
          </w:p>
        </w:tc>
      </w:tr>
      <w:tr w:rsidR="003448D6" w14:paraId="6F5D408E" w14:textId="77777777" w:rsidTr="005A492F">
        <w:tc>
          <w:tcPr>
            <w:tcW w:w="1166" w:type="dxa"/>
            <w:vMerge/>
            <w:vAlign w:val="center"/>
          </w:tcPr>
          <w:p w14:paraId="31D52C17" w14:textId="5B0EF4D6" w:rsidR="003448D6" w:rsidRPr="00FE1725" w:rsidRDefault="003448D6" w:rsidP="003448D6">
            <w:pPr>
              <w:jc w:val="center"/>
            </w:pPr>
          </w:p>
        </w:tc>
        <w:tc>
          <w:tcPr>
            <w:tcW w:w="2580" w:type="dxa"/>
            <w:vAlign w:val="center"/>
          </w:tcPr>
          <w:p w14:paraId="5A094DBD" w14:textId="4151D335" w:rsidR="003448D6" w:rsidRDefault="003448D6" w:rsidP="003448D6">
            <w:pPr>
              <w:jc w:val="center"/>
            </w:pPr>
            <w:r>
              <w:rPr>
                <w:rFonts w:ascii="Aptos Narrow" w:hAnsi="Aptos Narrow"/>
                <w:color w:val="000000"/>
              </w:rPr>
              <w:t>Southern Celtic Sea</w:t>
            </w:r>
          </w:p>
        </w:tc>
        <w:tc>
          <w:tcPr>
            <w:tcW w:w="1101" w:type="dxa"/>
            <w:vAlign w:val="center"/>
          </w:tcPr>
          <w:p w14:paraId="31F82E44" w14:textId="7B205ED5" w:rsidR="003448D6" w:rsidRDefault="003448D6" w:rsidP="003448D6">
            <w:pPr>
              <w:jc w:val="center"/>
            </w:pPr>
            <w:r>
              <w:rPr>
                <w:rFonts w:ascii="Aptos Narrow" w:hAnsi="Aptos Narrow"/>
                <w:color w:val="000000"/>
              </w:rPr>
              <w:t>246986</w:t>
            </w:r>
          </w:p>
        </w:tc>
        <w:tc>
          <w:tcPr>
            <w:tcW w:w="1101" w:type="dxa"/>
            <w:vAlign w:val="center"/>
          </w:tcPr>
          <w:p w14:paraId="1913C20B" w14:textId="23E315A1" w:rsidR="003448D6" w:rsidRDefault="003448D6" w:rsidP="003448D6">
            <w:pPr>
              <w:jc w:val="center"/>
            </w:pPr>
            <w:r>
              <w:rPr>
                <w:rFonts w:ascii="Aptos Narrow" w:hAnsi="Aptos Narrow"/>
                <w:color w:val="000000"/>
              </w:rPr>
              <w:t>64746</w:t>
            </w:r>
          </w:p>
        </w:tc>
        <w:tc>
          <w:tcPr>
            <w:tcW w:w="1101" w:type="dxa"/>
            <w:vAlign w:val="center"/>
          </w:tcPr>
          <w:p w14:paraId="2607E395" w14:textId="59C18BE4" w:rsidR="003448D6" w:rsidRDefault="003448D6" w:rsidP="003448D6">
            <w:pPr>
              <w:jc w:val="center"/>
            </w:pPr>
            <w:r>
              <w:rPr>
                <w:rFonts w:ascii="Aptos Narrow" w:hAnsi="Aptos Narrow"/>
                <w:color w:val="000000"/>
              </w:rPr>
              <w:t>14613</w:t>
            </w:r>
          </w:p>
        </w:tc>
        <w:tc>
          <w:tcPr>
            <w:tcW w:w="1101" w:type="dxa"/>
            <w:vAlign w:val="bottom"/>
          </w:tcPr>
          <w:p w14:paraId="17B29ED4" w14:textId="6C1CF776" w:rsidR="003448D6" w:rsidRDefault="003448D6" w:rsidP="003448D6">
            <w:pPr>
              <w:jc w:val="center"/>
            </w:pPr>
            <w:r>
              <w:rPr>
                <w:rFonts w:ascii="Aptos Narrow" w:hAnsi="Aptos Narrow"/>
                <w:color w:val="000000"/>
              </w:rPr>
              <w:t>26,2</w:t>
            </w:r>
          </w:p>
        </w:tc>
        <w:tc>
          <w:tcPr>
            <w:tcW w:w="1102" w:type="dxa"/>
            <w:vAlign w:val="bottom"/>
          </w:tcPr>
          <w:p w14:paraId="3A83DA5F" w14:textId="0E73A6E1" w:rsidR="003448D6" w:rsidRDefault="003448D6" w:rsidP="003448D6">
            <w:pPr>
              <w:jc w:val="center"/>
            </w:pPr>
            <w:r>
              <w:rPr>
                <w:rFonts w:ascii="Aptos Narrow" w:hAnsi="Aptos Narrow"/>
                <w:color w:val="000000"/>
              </w:rPr>
              <w:t>5,9</w:t>
            </w:r>
          </w:p>
        </w:tc>
      </w:tr>
      <w:tr w:rsidR="003448D6" w14:paraId="1EFBB41A" w14:textId="77777777" w:rsidTr="006479AB">
        <w:tc>
          <w:tcPr>
            <w:tcW w:w="1166" w:type="dxa"/>
            <w:vMerge w:val="restart"/>
            <w:vAlign w:val="center"/>
          </w:tcPr>
          <w:p w14:paraId="2DB0D905" w14:textId="615CA5C3" w:rsidR="003448D6" w:rsidRPr="00FE1725" w:rsidRDefault="003448D6" w:rsidP="003448D6">
            <w:pPr>
              <w:jc w:val="center"/>
            </w:pPr>
            <w:r>
              <w:rPr>
                <w:rFonts w:ascii="Aptos Narrow" w:hAnsi="Aptos Narrow"/>
                <w:color w:val="000000"/>
              </w:rPr>
              <w:t>Greater North Sea</w:t>
            </w:r>
          </w:p>
        </w:tc>
        <w:tc>
          <w:tcPr>
            <w:tcW w:w="2580" w:type="dxa"/>
            <w:vAlign w:val="center"/>
          </w:tcPr>
          <w:p w14:paraId="7482528E" w14:textId="3ED75B63" w:rsidR="003448D6" w:rsidRPr="00FE1725" w:rsidRDefault="003448D6" w:rsidP="003448D6">
            <w:pPr>
              <w:jc w:val="center"/>
              <w:rPr>
                <w:rFonts w:ascii="Aptos Narrow" w:hAnsi="Aptos Narrow"/>
                <w:b/>
                <w:bCs/>
                <w:color w:val="000000"/>
                <w:lang w:val="en-US"/>
              </w:rPr>
            </w:pPr>
            <w:r w:rsidRPr="003E23E2">
              <w:rPr>
                <w:rFonts w:ascii="Aptos Narrow" w:hAnsi="Aptos Narrow"/>
                <w:b/>
                <w:bCs/>
                <w:color w:val="000000"/>
                <w:lang w:val="en-US"/>
              </w:rPr>
              <w:t>All combined</w:t>
            </w:r>
          </w:p>
        </w:tc>
        <w:tc>
          <w:tcPr>
            <w:tcW w:w="1101" w:type="dxa"/>
            <w:vAlign w:val="center"/>
          </w:tcPr>
          <w:p w14:paraId="46A60533" w14:textId="66D9ADCB" w:rsidR="003448D6" w:rsidRPr="00FE1725" w:rsidRDefault="003448D6" w:rsidP="003448D6">
            <w:pPr>
              <w:jc w:val="center"/>
              <w:rPr>
                <w:rFonts w:ascii="Aptos Narrow" w:hAnsi="Aptos Narrow"/>
                <w:b/>
                <w:bCs/>
                <w:color w:val="000000"/>
              </w:rPr>
            </w:pPr>
            <w:r w:rsidRPr="003E23E2">
              <w:rPr>
                <w:rFonts w:ascii="Aptos Narrow" w:hAnsi="Aptos Narrow"/>
                <w:b/>
                <w:bCs/>
                <w:color w:val="000000"/>
              </w:rPr>
              <w:t>220977</w:t>
            </w:r>
          </w:p>
        </w:tc>
        <w:tc>
          <w:tcPr>
            <w:tcW w:w="1101" w:type="dxa"/>
            <w:vAlign w:val="center"/>
          </w:tcPr>
          <w:p w14:paraId="6A2259DB" w14:textId="47ED33DD" w:rsidR="003448D6" w:rsidRPr="00FE1725" w:rsidRDefault="003448D6" w:rsidP="003448D6">
            <w:pPr>
              <w:jc w:val="center"/>
              <w:rPr>
                <w:rFonts w:ascii="Aptos Narrow" w:hAnsi="Aptos Narrow"/>
                <w:b/>
                <w:bCs/>
                <w:color w:val="000000"/>
              </w:rPr>
            </w:pPr>
            <w:r w:rsidRPr="003E23E2">
              <w:rPr>
                <w:rFonts w:ascii="Aptos Narrow" w:hAnsi="Aptos Narrow"/>
                <w:b/>
                <w:bCs/>
                <w:color w:val="000000"/>
              </w:rPr>
              <w:t>102376</w:t>
            </w:r>
          </w:p>
        </w:tc>
        <w:tc>
          <w:tcPr>
            <w:tcW w:w="1101" w:type="dxa"/>
            <w:vAlign w:val="center"/>
          </w:tcPr>
          <w:p w14:paraId="42DE08B7" w14:textId="71EB8D6F" w:rsidR="003448D6" w:rsidRPr="00FE1725" w:rsidRDefault="003448D6" w:rsidP="003448D6">
            <w:pPr>
              <w:jc w:val="center"/>
              <w:rPr>
                <w:rFonts w:ascii="Aptos Narrow" w:hAnsi="Aptos Narrow"/>
                <w:b/>
                <w:bCs/>
                <w:color w:val="000000"/>
              </w:rPr>
            </w:pPr>
            <w:r w:rsidRPr="003E23E2">
              <w:rPr>
                <w:rFonts w:ascii="Aptos Narrow" w:hAnsi="Aptos Narrow"/>
                <w:b/>
                <w:bCs/>
                <w:color w:val="000000"/>
              </w:rPr>
              <w:t>46476</w:t>
            </w:r>
          </w:p>
        </w:tc>
        <w:tc>
          <w:tcPr>
            <w:tcW w:w="1101" w:type="dxa"/>
            <w:vAlign w:val="bottom"/>
          </w:tcPr>
          <w:p w14:paraId="5B012C5F" w14:textId="749DC798" w:rsidR="003448D6" w:rsidRPr="00660B1D" w:rsidRDefault="003448D6" w:rsidP="003448D6">
            <w:pPr>
              <w:jc w:val="center"/>
              <w:rPr>
                <w:rFonts w:ascii="Aptos Narrow" w:hAnsi="Aptos Narrow"/>
                <w:b/>
                <w:bCs/>
                <w:color w:val="000000"/>
              </w:rPr>
            </w:pPr>
            <w:r w:rsidRPr="00660B1D">
              <w:rPr>
                <w:rFonts w:ascii="Aptos Narrow" w:hAnsi="Aptos Narrow"/>
                <w:b/>
                <w:bCs/>
                <w:color w:val="000000"/>
              </w:rPr>
              <w:t>46,3</w:t>
            </w:r>
          </w:p>
        </w:tc>
        <w:tc>
          <w:tcPr>
            <w:tcW w:w="1102" w:type="dxa"/>
            <w:vAlign w:val="bottom"/>
          </w:tcPr>
          <w:p w14:paraId="571014D3" w14:textId="63FEFE30" w:rsidR="003448D6" w:rsidRPr="00660B1D" w:rsidRDefault="003448D6" w:rsidP="003448D6">
            <w:pPr>
              <w:jc w:val="center"/>
              <w:rPr>
                <w:rFonts w:ascii="Aptos Narrow" w:hAnsi="Aptos Narrow"/>
                <w:b/>
                <w:bCs/>
                <w:color w:val="000000"/>
              </w:rPr>
            </w:pPr>
            <w:r w:rsidRPr="00660B1D">
              <w:rPr>
                <w:rFonts w:ascii="Aptos Narrow" w:hAnsi="Aptos Narrow"/>
                <w:b/>
                <w:bCs/>
                <w:color w:val="000000"/>
              </w:rPr>
              <w:t>21</w:t>
            </w:r>
          </w:p>
        </w:tc>
      </w:tr>
      <w:tr w:rsidR="003448D6" w14:paraId="4A775A5C" w14:textId="77777777" w:rsidTr="000E5A17">
        <w:tc>
          <w:tcPr>
            <w:tcW w:w="1166" w:type="dxa"/>
            <w:vMerge/>
            <w:vAlign w:val="center"/>
          </w:tcPr>
          <w:p w14:paraId="678283D1" w14:textId="41407887" w:rsidR="003448D6" w:rsidRDefault="003448D6" w:rsidP="003448D6">
            <w:pPr>
              <w:jc w:val="center"/>
            </w:pPr>
          </w:p>
        </w:tc>
        <w:tc>
          <w:tcPr>
            <w:tcW w:w="2580" w:type="dxa"/>
            <w:vAlign w:val="center"/>
          </w:tcPr>
          <w:p w14:paraId="1507C910" w14:textId="6BF87C22" w:rsidR="003448D6" w:rsidRDefault="003448D6" w:rsidP="003448D6">
            <w:pPr>
              <w:jc w:val="center"/>
            </w:pPr>
            <w:r>
              <w:rPr>
                <w:rFonts w:ascii="Aptos Narrow" w:hAnsi="Aptos Narrow"/>
                <w:color w:val="000000"/>
              </w:rPr>
              <w:t>Kattegat</w:t>
            </w:r>
          </w:p>
        </w:tc>
        <w:tc>
          <w:tcPr>
            <w:tcW w:w="1101" w:type="dxa"/>
            <w:vAlign w:val="center"/>
          </w:tcPr>
          <w:p w14:paraId="66B92002" w14:textId="36BF04EF" w:rsidR="003448D6" w:rsidRDefault="003448D6" w:rsidP="003448D6">
            <w:pPr>
              <w:jc w:val="center"/>
            </w:pPr>
            <w:r>
              <w:rPr>
                <w:rFonts w:ascii="Aptos Narrow" w:hAnsi="Aptos Narrow"/>
                <w:color w:val="000000"/>
              </w:rPr>
              <w:t>23197</w:t>
            </w:r>
          </w:p>
        </w:tc>
        <w:tc>
          <w:tcPr>
            <w:tcW w:w="1101" w:type="dxa"/>
            <w:vAlign w:val="center"/>
          </w:tcPr>
          <w:p w14:paraId="670DEB94" w14:textId="592D23E8" w:rsidR="003448D6" w:rsidRDefault="003448D6" w:rsidP="003448D6">
            <w:pPr>
              <w:jc w:val="center"/>
            </w:pPr>
            <w:r>
              <w:rPr>
                <w:rFonts w:ascii="Aptos Narrow" w:hAnsi="Aptos Narrow"/>
                <w:color w:val="000000"/>
              </w:rPr>
              <w:t>10266</w:t>
            </w:r>
          </w:p>
        </w:tc>
        <w:tc>
          <w:tcPr>
            <w:tcW w:w="1101" w:type="dxa"/>
            <w:vAlign w:val="center"/>
          </w:tcPr>
          <w:p w14:paraId="1C137A77" w14:textId="33C76861" w:rsidR="003448D6" w:rsidRDefault="003448D6" w:rsidP="003448D6">
            <w:pPr>
              <w:jc w:val="center"/>
            </w:pPr>
            <w:r>
              <w:rPr>
                <w:rFonts w:ascii="Aptos Narrow" w:hAnsi="Aptos Narrow"/>
                <w:color w:val="000000"/>
              </w:rPr>
              <w:t>3923</w:t>
            </w:r>
          </w:p>
        </w:tc>
        <w:tc>
          <w:tcPr>
            <w:tcW w:w="1101" w:type="dxa"/>
            <w:vAlign w:val="bottom"/>
          </w:tcPr>
          <w:p w14:paraId="324DD7B6" w14:textId="7B1E151D" w:rsidR="003448D6" w:rsidRDefault="003448D6" w:rsidP="003448D6">
            <w:pPr>
              <w:jc w:val="center"/>
            </w:pPr>
            <w:r>
              <w:rPr>
                <w:rFonts w:ascii="Aptos Narrow" w:hAnsi="Aptos Narrow"/>
                <w:color w:val="000000"/>
              </w:rPr>
              <w:t>44,3</w:t>
            </w:r>
          </w:p>
        </w:tc>
        <w:tc>
          <w:tcPr>
            <w:tcW w:w="1102" w:type="dxa"/>
            <w:vAlign w:val="bottom"/>
          </w:tcPr>
          <w:p w14:paraId="6F592899" w14:textId="0E12FFEE" w:rsidR="003448D6" w:rsidRDefault="003448D6" w:rsidP="003448D6">
            <w:pPr>
              <w:jc w:val="center"/>
            </w:pPr>
            <w:r>
              <w:rPr>
                <w:rFonts w:ascii="Aptos Narrow" w:hAnsi="Aptos Narrow"/>
                <w:color w:val="000000"/>
              </w:rPr>
              <w:t>16,9</w:t>
            </w:r>
          </w:p>
        </w:tc>
      </w:tr>
      <w:tr w:rsidR="003448D6" w14:paraId="3CF3FCA5" w14:textId="77777777" w:rsidTr="000E5A17">
        <w:tc>
          <w:tcPr>
            <w:tcW w:w="1166" w:type="dxa"/>
            <w:vMerge/>
            <w:vAlign w:val="center"/>
          </w:tcPr>
          <w:p w14:paraId="5FD26119" w14:textId="648AB58B" w:rsidR="003448D6" w:rsidRDefault="003448D6" w:rsidP="003448D6">
            <w:pPr>
              <w:jc w:val="center"/>
            </w:pPr>
          </w:p>
        </w:tc>
        <w:tc>
          <w:tcPr>
            <w:tcW w:w="2580" w:type="dxa"/>
            <w:vAlign w:val="center"/>
          </w:tcPr>
          <w:p w14:paraId="24E3E895" w14:textId="5C287BE9" w:rsidR="003448D6" w:rsidRDefault="003448D6" w:rsidP="003448D6">
            <w:pPr>
              <w:jc w:val="center"/>
            </w:pPr>
            <w:r>
              <w:rPr>
                <w:rFonts w:ascii="Aptos Narrow" w:hAnsi="Aptos Narrow"/>
                <w:color w:val="000000"/>
              </w:rPr>
              <w:t>Norwegian Trench</w:t>
            </w:r>
          </w:p>
        </w:tc>
        <w:tc>
          <w:tcPr>
            <w:tcW w:w="1101" w:type="dxa"/>
            <w:vAlign w:val="center"/>
          </w:tcPr>
          <w:p w14:paraId="565E5034" w14:textId="1826919C" w:rsidR="003448D6" w:rsidRDefault="003448D6" w:rsidP="003448D6">
            <w:pPr>
              <w:jc w:val="center"/>
            </w:pPr>
            <w:r>
              <w:rPr>
                <w:rFonts w:ascii="Aptos Narrow" w:hAnsi="Aptos Narrow"/>
                <w:color w:val="000000"/>
              </w:rPr>
              <w:t>9484</w:t>
            </w:r>
          </w:p>
        </w:tc>
        <w:tc>
          <w:tcPr>
            <w:tcW w:w="1101" w:type="dxa"/>
            <w:vAlign w:val="center"/>
          </w:tcPr>
          <w:p w14:paraId="7B37BDF1" w14:textId="1AACB9BB" w:rsidR="003448D6" w:rsidRDefault="003448D6" w:rsidP="003448D6">
            <w:pPr>
              <w:jc w:val="center"/>
            </w:pPr>
            <w:r>
              <w:rPr>
                <w:rFonts w:ascii="Aptos Narrow" w:hAnsi="Aptos Narrow"/>
                <w:color w:val="000000"/>
              </w:rPr>
              <w:t>3849</w:t>
            </w:r>
          </w:p>
        </w:tc>
        <w:tc>
          <w:tcPr>
            <w:tcW w:w="1101" w:type="dxa"/>
            <w:vAlign w:val="center"/>
          </w:tcPr>
          <w:p w14:paraId="247ECBB3" w14:textId="6F5E0D47" w:rsidR="003448D6" w:rsidRDefault="003448D6" w:rsidP="003448D6">
            <w:pPr>
              <w:jc w:val="center"/>
            </w:pPr>
            <w:r>
              <w:rPr>
                <w:rFonts w:ascii="Aptos Narrow" w:hAnsi="Aptos Narrow"/>
                <w:color w:val="000000"/>
              </w:rPr>
              <w:t>1916</w:t>
            </w:r>
          </w:p>
        </w:tc>
        <w:tc>
          <w:tcPr>
            <w:tcW w:w="1101" w:type="dxa"/>
            <w:vAlign w:val="bottom"/>
          </w:tcPr>
          <w:p w14:paraId="2F596353" w14:textId="006CC9F4" w:rsidR="003448D6" w:rsidRDefault="003448D6" w:rsidP="003448D6">
            <w:pPr>
              <w:jc w:val="center"/>
            </w:pPr>
            <w:r>
              <w:rPr>
                <w:rFonts w:ascii="Aptos Narrow" w:hAnsi="Aptos Narrow"/>
                <w:color w:val="000000"/>
              </w:rPr>
              <w:t>40,6</w:t>
            </w:r>
          </w:p>
        </w:tc>
        <w:tc>
          <w:tcPr>
            <w:tcW w:w="1102" w:type="dxa"/>
            <w:vAlign w:val="bottom"/>
          </w:tcPr>
          <w:p w14:paraId="13444411" w14:textId="6AACA0BF" w:rsidR="003448D6" w:rsidRDefault="003448D6" w:rsidP="003448D6">
            <w:pPr>
              <w:jc w:val="center"/>
            </w:pPr>
            <w:r>
              <w:rPr>
                <w:rFonts w:ascii="Aptos Narrow" w:hAnsi="Aptos Narrow"/>
                <w:color w:val="000000"/>
              </w:rPr>
              <w:t>20,2</w:t>
            </w:r>
          </w:p>
        </w:tc>
      </w:tr>
      <w:tr w:rsidR="003448D6" w14:paraId="3B0CE319" w14:textId="77777777" w:rsidTr="000E5A17">
        <w:tc>
          <w:tcPr>
            <w:tcW w:w="1166" w:type="dxa"/>
            <w:vMerge/>
            <w:vAlign w:val="center"/>
          </w:tcPr>
          <w:p w14:paraId="77300FD1" w14:textId="386381EB" w:rsidR="003448D6" w:rsidRDefault="003448D6" w:rsidP="003448D6">
            <w:pPr>
              <w:jc w:val="center"/>
            </w:pPr>
          </w:p>
        </w:tc>
        <w:tc>
          <w:tcPr>
            <w:tcW w:w="2580" w:type="dxa"/>
            <w:vAlign w:val="center"/>
          </w:tcPr>
          <w:p w14:paraId="09DBC8E1" w14:textId="37F7A13B" w:rsidR="003448D6" w:rsidRDefault="003448D6" w:rsidP="003448D6">
            <w:pPr>
              <w:jc w:val="center"/>
            </w:pPr>
            <w:r>
              <w:rPr>
                <w:rFonts w:ascii="Aptos Narrow" w:hAnsi="Aptos Narrow"/>
                <w:color w:val="000000"/>
              </w:rPr>
              <w:t>Central North Sea</w:t>
            </w:r>
          </w:p>
        </w:tc>
        <w:tc>
          <w:tcPr>
            <w:tcW w:w="1101" w:type="dxa"/>
            <w:vAlign w:val="center"/>
          </w:tcPr>
          <w:p w14:paraId="4FB60E45" w14:textId="31F11612" w:rsidR="003448D6" w:rsidRDefault="003448D6" w:rsidP="003448D6">
            <w:pPr>
              <w:jc w:val="center"/>
            </w:pPr>
            <w:r>
              <w:rPr>
                <w:rFonts w:ascii="Aptos Narrow" w:hAnsi="Aptos Narrow"/>
                <w:color w:val="000000"/>
              </w:rPr>
              <w:t>18991</w:t>
            </w:r>
          </w:p>
        </w:tc>
        <w:tc>
          <w:tcPr>
            <w:tcW w:w="1101" w:type="dxa"/>
            <w:vAlign w:val="center"/>
          </w:tcPr>
          <w:p w14:paraId="164E3F31" w14:textId="08E88EE1" w:rsidR="003448D6" w:rsidRDefault="003448D6" w:rsidP="003448D6">
            <w:pPr>
              <w:jc w:val="center"/>
            </w:pPr>
            <w:r>
              <w:rPr>
                <w:rFonts w:ascii="Aptos Narrow" w:hAnsi="Aptos Narrow"/>
                <w:color w:val="000000"/>
              </w:rPr>
              <w:t>2737</w:t>
            </w:r>
          </w:p>
        </w:tc>
        <w:tc>
          <w:tcPr>
            <w:tcW w:w="1101" w:type="dxa"/>
            <w:vAlign w:val="center"/>
          </w:tcPr>
          <w:p w14:paraId="52DAF146" w14:textId="5CBDF526" w:rsidR="003448D6" w:rsidRDefault="003448D6" w:rsidP="003448D6">
            <w:pPr>
              <w:jc w:val="center"/>
            </w:pPr>
            <w:r>
              <w:rPr>
                <w:rFonts w:ascii="Aptos Narrow" w:hAnsi="Aptos Narrow"/>
                <w:color w:val="000000"/>
              </w:rPr>
              <w:t>1671</w:t>
            </w:r>
          </w:p>
        </w:tc>
        <w:tc>
          <w:tcPr>
            <w:tcW w:w="1101" w:type="dxa"/>
            <w:vAlign w:val="bottom"/>
          </w:tcPr>
          <w:p w14:paraId="3466E64B" w14:textId="3A7A560C" w:rsidR="003448D6" w:rsidRDefault="003448D6" w:rsidP="003448D6">
            <w:pPr>
              <w:jc w:val="center"/>
            </w:pPr>
            <w:r>
              <w:rPr>
                <w:rFonts w:ascii="Aptos Narrow" w:hAnsi="Aptos Narrow"/>
                <w:color w:val="000000"/>
              </w:rPr>
              <w:t>14,4</w:t>
            </w:r>
          </w:p>
        </w:tc>
        <w:tc>
          <w:tcPr>
            <w:tcW w:w="1102" w:type="dxa"/>
            <w:vAlign w:val="bottom"/>
          </w:tcPr>
          <w:p w14:paraId="6A9D993F" w14:textId="7E43707A" w:rsidR="003448D6" w:rsidRDefault="003448D6" w:rsidP="003448D6">
            <w:pPr>
              <w:jc w:val="center"/>
            </w:pPr>
            <w:r>
              <w:rPr>
                <w:rFonts w:ascii="Aptos Narrow" w:hAnsi="Aptos Narrow"/>
                <w:color w:val="000000"/>
              </w:rPr>
              <w:t>8,8</w:t>
            </w:r>
          </w:p>
        </w:tc>
      </w:tr>
      <w:tr w:rsidR="003448D6" w14:paraId="02F9BD03" w14:textId="77777777" w:rsidTr="000E5A17">
        <w:tc>
          <w:tcPr>
            <w:tcW w:w="1166" w:type="dxa"/>
            <w:vMerge/>
            <w:vAlign w:val="center"/>
          </w:tcPr>
          <w:p w14:paraId="78710E6B" w14:textId="5C7BE7D7" w:rsidR="003448D6" w:rsidRDefault="003448D6" w:rsidP="003448D6">
            <w:pPr>
              <w:jc w:val="center"/>
            </w:pPr>
          </w:p>
        </w:tc>
        <w:tc>
          <w:tcPr>
            <w:tcW w:w="2580" w:type="dxa"/>
            <w:vAlign w:val="center"/>
          </w:tcPr>
          <w:p w14:paraId="244324FF" w14:textId="0928FB32" w:rsidR="003448D6" w:rsidRDefault="003448D6" w:rsidP="003448D6">
            <w:pPr>
              <w:jc w:val="center"/>
            </w:pPr>
            <w:r>
              <w:rPr>
                <w:rFonts w:ascii="Aptos Narrow" w:hAnsi="Aptos Narrow"/>
                <w:color w:val="000000"/>
              </w:rPr>
              <w:t>Southern North Sea</w:t>
            </w:r>
          </w:p>
        </w:tc>
        <w:tc>
          <w:tcPr>
            <w:tcW w:w="1101" w:type="dxa"/>
            <w:vAlign w:val="center"/>
          </w:tcPr>
          <w:p w14:paraId="3EEF0382" w14:textId="043964FD" w:rsidR="003448D6" w:rsidRDefault="003448D6" w:rsidP="003448D6">
            <w:pPr>
              <w:jc w:val="center"/>
            </w:pPr>
            <w:r>
              <w:rPr>
                <w:rFonts w:ascii="Aptos Narrow" w:hAnsi="Aptos Narrow"/>
                <w:color w:val="000000"/>
              </w:rPr>
              <w:t>143002</w:t>
            </w:r>
          </w:p>
        </w:tc>
        <w:tc>
          <w:tcPr>
            <w:tcW w:w="1101" w:type="dxa"/>
            <w:vAlign w:val="center"/>
          </w:tcPr>
          <w:p w14:paraId="726666E5" w14:textId="28E3FDC0" w:rsidR="003448D6" w:rsidRDefault="003448D6" w:rsidP="003448D6">
            <w:pPr>
              <w:jc w:val="center"/>
            </w:pPr>
            <w:r>
              <w:rPr>
                <w:rFonts w:ascii="Aptos Narrow" w:hAnsi="Aptos Narrow"/>
                <w:color w:val="000000"/>
              </w:rPr>
              <w:t>73482</w:t>
            </w:r>
          </w:p>
        </w:tc>
        <w:tc>
          <w:tcPr>
            <w:tcW w:w="1101" w:type="dxa"/>
            <w:vAlign w:val="center"/>
          </w:tcPr>
          <w:p w14:paraId="5D8642C5" w14:textId="4D8A7F4C" w:rsidR="003448D6" w:rsidRDefault="003448D6" w:rsidP="003448D6">
            <w:pPr>
              <w:jc w:val="center"/>
            </w:pPr>
            <w:r>
              <w:rPr>
                <w:rFonts w:ascii="Aptos Narrow" w:hAnsi="Aptos Narrow"/>
                <w:color w:val="000000"/>
              </w:rPr>
              <w:t>34282</w:t>
            </w:r>
          </w:p>
        </w:tc>
        <w:tc>
          <w:tcPr>
            <w:tcW w:w="1101" w:type="dxa"/>
            <w:vAlign w:val="bottom"/>
          </w:tcPr>
          <w:p w14:paraId="02BC68D8" w14:textId="1594E395" w:rsidR="003448D6" w:rsidRDefault="003448D6" w:rsidP="003448D6">
            <w:pPr>
              <w:jc w:val="center"/>
            </w:pPr>
            <w:r>
              <w:rPr>
                <w:rFonts w:ascii="Aptos Narrow" w:hAnsi="Aptos Narrow"/>
                <w:color w:val="000000"/>
              </w:rPr>
              <w:t>51,4</w:t>
            </w:r>
          </w:p>
        </w:tc>
        <w:tc>
          <w:tcPr>
            <w:tcW w:w="1102" w:type="dxa"/>
            <w:vAlign w:val="bottom"/>
          </w:tcPr>
          <w:p w14:paraId="110EE1D1" w14:textId="67AC2C37" w:rsidR="003448D6" w:rsidRDefault="003448D6" w:rsidP="003448D6">
            <w:pPr>
              <w:jc w:val="center"/>
            </w:pPr>
            <w:r>
              <w:rPr>
                <w:rFonts w:ascii="Aptos Narrow" w:hAnsi="Aptos Narrow"/>
                <w:color w:val="000000"/>
              </w:rPr>
              <w:t>24</w:t>
            </w:r>
          </w:p>
        </w:tc>
      </w:tr>
      <w:tr w:rsidR="003448D6" w14:paraId="1441E96E" w14:textId="77777777" w:rsidTr="000E5A17">
        <w:tc>
          <w:tcPr>
            <w:tcW w:w="1166" w:type="dxa"/>
            <w:vMerge/>
            <w:vAlign w:val="center"/>
          </w:tcPr>
          <w:p w14:paraId="41D4DB68" w14:textId="187A0A49" w:rsidR="003448D6" w:rsidRDefault="003448D6" w:rsidP="003448D6">
            <w:pPr>
              <w:jc w:val="center"/>
            </w:pPr>
          </w:p>
        </w:tc>
        <w:tc>
          <w:tcPr>
            <w:tcW w:w="2580" w:type="dxa"/>
            <w:vAlign w:val="center"/>
          </w:tcPr>
          <w:p w14:paraId="1DF1EAEB" w14:textId="7BDA4137" w:rsidR="003448D6" w:rsidRDefault="003448D6" w:rsidP="003448D6">
            <w:pPr>
              <w:jc w:val="center"/>
            </w:pPr>
            <w:r>
              <w:rPr>
                <w:rFonts w:ascii="Aptos Narrow" w:hAnsi="Aptos Narrow"/>
                <w:color w:val="000000"/>
              </w:rPr>
              <w:t>Channel</w:t>
            </w:r>
          </w:p>
        </w:tc>
        <w:tc>
          <w:tcPr>
            <w:tcW w:w="1101" w:type="dxa"/>
            <w:vAlign w:val="center"/>
          </w:tcPr>
          <w:p w14:paraId="64CE0473" w14:textId="7F04E465" w:rsidR="003448D6" w:rsidRDefault="003448D6" w:rsidP="003448D6">
            <w:pPr>
              <w:jc w:val="center"/>
            </w:pPr>
            <w:r>
              <w:rPr>
                <w:rFonts w:ascii="Aptos Narrow" w:hAnsi="Aptos Narrow"/>
                <w:color w:val="000000"/>
              </w:rPr>
              <w:t>26089</w:t>
            </w:r>
          </w:p>
        </w:tc>
        <w:tc>
          <w:tcPr>
            <w:tcW w:w="1101" w:type="dxa"/>
            <w:vAlign w:val="center"/>
          </w:tcPr>
          <w:p w14:paraId="4E8D89C4" w14:textId="79BAFBFC" w:rsidR="003448D6" w:rsidRDefault="003448D6" w:rsidP="003448D6">
            <w:pPr>
              <w:jc w:val="center"/>
            </w:pPr>
            <w:r>
              <w:rPr>
                <w:rFonts w:ascii="Aptos Narrow" w:hAnsi="Aptos Narrow"/>
                <w:color w:val="000000"/>
              </w:rPr>
              <w:t>11747</w:t>
            </w:r>
          </w:p>
        </w:tc>
        <w:tc>
          <w:tcPr>
            <w:tcW w:w="1101" w:type="dxa"/>
            <w:vAlign w:val="center"/>
          </w:tcPr>
          <w:p w14:paraId="26EB03D0" w14:textId="1561F826" w:rsidR="003448D6" w:rsidRDefault="003448D6" w:rsidP="003448D6">
            <w:pPr>
              <w:jc w:val="center"/>
            </w:pPr>
            <w:r>
              <w:rPr>
                <w:rFonts w:ascii="Aptos Narrow" w:hAnsi="Aptos Narrow"/>
                <w:color w:val="000000"/>
              </w:rPr>
              <w:t>4596</w:t>
            </w:r>
          </w:p>
        </w:tc>
        <w:tc>
          <w:tcPr>
            <w:tcW w:w="1101" w:type="dxa"/>
            <w:vAlign w:val="bottom"/>
          </w:tcPr>
          <w:p w14:paraId="20FE13B6" w14:textId="6D7C47D5" w:rsidR="003448D6" w:rsidRDefault="003448D6" w:rsidP="003448D6">
            <w:pPr>
              <w:jc w:val="center"/>
            </w:pPr>
            <w:r>
              <w:rPr>
                <w:rFonts w:ascii="Aptos Narrow" w:hAnsi="Aptos Narrow"/>
                <w:color w:val="000000"/>
              </w:rPr>
              <w:t>45</w:t>
            </w:r>
          </w:p>
        </w:tc>
        <w:tc>
          <w:tcPr>
            <w:tcW w:w="1102" w:type="dxa"/>
            <w:vAlign w:val="bottom"/>
          </w:tcPr>
          <w:p w14:paraId="4E46FC17" w14:textId="54584F41" w:rsidR="003448D6" w:rsidRDefault="003448D6" w:rsidP="003448D6">
            <w:pPr>
              <w:jc w:val="center"/>
            </w:pPr>
            <w:r>
              <w:rPr>
                <w:rFonts w:ascii="Aptos Narrow" w:hAnsi="Aptos Narrow"/>
                <w:color w:val="000000"/>
              </w:rPr>
              <w:t>17,6</w:t>
            </w:r>
          </w:p>
        </w:tc>
      </w:tr>
    </w:tbl>
    <w:p w14:paraId="17B55BB0" w14:textId="77777777" w:rsidR="00FE1725" w:rsidRDefault="00FE1725"/>
    <w:p w14:paraId="4240B7A4" w14:textId="26F8E5B4" w:rsidR="003E23E2" w:rsidRDefault="003E23E2" w:rsidP="003E23E2">
      <w:pPr>
        <w:tabs>
          <w:tab w:val="left" w:pos="6610"/>
        </w:tabs>
        <w:rPr>
          <w:lang w:val="en-US"/>
        </w:rPr>
      </w:pPr>
      <w:r>
        <w:rPr>
          <w:lang w:val="en-US"/>
        </w:rPr>
        <w:t>Table 1 shows the total extent (km</w:t>
      </w:r>
      <w:r>
        <w:rPr>
          <w:vertAlign w:val="superscript"/>
          <w:lang w:val="en-US"/>
        </w:rPr>
        <w:t>2</w:t>
      </w:r>
      <w:r>
        <w:rPr>
          <w:lang w:val="en-US"/>
        </w:rPr>
        <w:t xml:space="preserve">) in the assessed area (at ecoregion or division level), and the extent and percentage of this extent covered by all MPA and VME areas, and those classified as sensitive to fisheries using mobile bottom-contacting gears. </w:t>
      </w:r>
    </w:p>
    <w:p w14:paraId="3590F2C6" w14:textId="77777777" w:rsidR="003E23E2" w:rsidRDefault="003E23E2">
      <w:pPr>
        <w:rPr>
          <w:lang w:val="en-US"/>
        </w:rPr>
      </w:pPr>
      <w:r>
        <w:rPr>
          <w:lang w:val="en-US"/>
        </w:rPr>
        <w:br w:type="page"/>
      </w:r>
    </w:p>
    <w:tbl>
      <w:tblPr>
        <w:tblW w:w="5000" w:type="pct"/>
        <w:tblLayout w:type="fixed"/>
        <w:tblLook w:val="04A0" w:firstRow="1" w:lastRow="0" w:firstColumn="1" w:lastColumn="0" w:noHBand="0" w:noVBand="1"/>
      </w:tblPr>
      <w:tblGrid>
        <w:gridCol w:w="710"/>
        <w:gridCol w:w="1874"/>
        <w:gridCol w:w="874"/>
        <w:gridCol w:w="874"/>
        <w:gridCol w:w="601"/>
        <w:gridCol w:w="601"/>
        <w:gridCol w:w="545"/>
        <w:gridCol w:w="601"/>
        <w:gridCol w:w="601"/>
        <w:gridCol w:w="545"/>
        <w:gridCol w:w="601"/>
        <w:gridCol w:w="599"/>
      </w:tblGrid>
      <w:tr w:rsidR="009E3CFA" w:rsidRPr="003448D6" w14:paraId="46F22374" w14:textId="77777777" w:rsidTr="009E3CFA">
        <w:trPr>
          <w:cantSplit/>
          <w:trHeight w:val="510"/>
        </w:trPr>
        <w:tc>
          <w:tcPr>
            <w:tcW w:w="5000" w:type="pct"/>
            <w:gridSpan w:val="12"/>
            <w:tcBorders>
              <w:top w:val="nil"/>
              <w:left w:val="nil"/>
              <w:bottom w:val="nil"/>
              <w:right w:val="nil"/>
            </w:tcBorders>
            <w:shd w:val="clear" w:color="auto" w:fill="auto"/>
            <w:noWrap/>
            <w:vAlign w:val="center"/>
          </w:tcPr>
          <w:p w14:paraId="58B8DC8E" w14:textId="79B1DA4B" w:rsidR="009E3CFA" w:rsidRPr="009E3CFA" w:rsidRDefault="009E3CFA" w:rsidP="009E3CFA">
            <w:pPr>
              <w:spacing w:after="0" w:line="240" w:lineRule="auto"/>
              <w:rPr>
                <w:rFonts w:ascii="Aptos Narrow" w:eastAsia="Times New Roman" w:hAnsi="Aptos Narrow" w:cs="Times New Roman"/>
                <w:color w:val="000000"/>
                <w:kern w:val="0"/>
                <w:lang w:val="en-US" w:eastAsia="en-DK"/>
                <w14:ligatures w14:val="none"/>
              </w:rPr>
            </w:pPr>
            <w:r w:rsidRPr="009E3CFA">
              <w:rPr>
                <w:rFonts w:ascii="Aptos Narrow" w:eastAsia="Times New Roman" w:hAnsi="Aptos Narrow" w:cs="Times New Roman"/>
                <w:color w:val="000000"/>
                <w:kern w:val="0"/>
                <w:lang w:val="en-US" w:eastAsia="en-DK"/>
                <w14:ligatures w14:val="none"/>
              </w:rPr>
              <w:lastRenderedPageBreak/>
              <w:t>Table 2. Fishing activity (swept area (km</w:t>
            </w:r>
            <w:r w:rsidRPr="009E3CFA">
              <w:rPr>
                <w:rFonts w:ascii="Aptos Narrow" w:eastAsia="Times New Roman" w:hAnsi="Aptos Narrow" w:cs="Times New Roman"/>
                <w:color w:val="000000"/>
                <w:kern w:val="0"/>
                <w:vertAlign w:val="superscript"/>
                <w:lang w:val="en-US" w:eastAsia="en-DK"/>
                <w14:ligatures w14:val="none"/>
              </w:rPr>
              <w:t>2</w:t>
            </w:r>
            <w:r w:rsidRPr="009E3CFA">
              <w:rPr>
                <w:rFonts w:ascii="Aptos Narrow" w:eastAsia="Times New Roman" w:hAnsi="Aptos Narrow" w:cs="Times New Roman"/>
                <w:color w:val="000000"/>
                <w:kern w:val="0"/>
                <w:lang w:val="en-US" w:eastAsia="en-DK"/>
                <w14:ligatures w14:val="none"/>
              </w:rPr>
              <w:t>), landings value (x10</w:t>
            </w:r>
            <w:r w:rsidRPr="009E3CFA">
              <w:rPr>
                <w:rFonts w:ascii="Aptos Narrow" w:eastAsia="Times New Roman" w:hAnsi="Aptos Narrow" w:cs="Times New Roman"/>
                <w:color w:val="000000"/>
                <w:kern w:val="0"/>
                <w:vertAlign w:val="superscript"/>
                <w:lang w:val="en-US" w:eastAsia="en-DK"/>
                <w14:ligatures w14:val="none"/>
              </w:rPr>
              <w:t>6</w:t>
            </w:r>
            <w:r w:rsidRPr="009E3CFA">
              <w:rPr>
                <w:rFonts w:ascii="Aptos Narrow" w:eastAsia="Times New Roman" w:hAnsi="Aptos Narrow" w:cs="Times New Roman"/>
                <w:color w:val="000000"/>
                <w:kern w:val="0"/>
                <w:lang w:val="en-US" w:eastAsia="en-DK"/>
                <w14:ligatures w14:val="none"/>
              </w:rPr>
              <w:t xml:space="preserve"> euro) and landings weight (x10</w:t>
            </w:r>
            <w:r w:rsidRPr="009E3CFA">
              <w:rPr>
                <w:rFonts w:ascii="Aptos Narrow" w:eastAsia="Times New Roman" w:hAnsi="Aptos Narrow" w:cs="Times New Roman"/>
                <w:color w:val="000000"/>
                <w:kern w:val="0"/>
                <w:vertAlign w:val="superscript"/>
                <w:lang w:val="en-US" w:eastAsia="en-DK"/>
                <w14:ligatures w14:val="none"/>
              </w:rPr>
              <w:t>6</w:t>
            </w:r>
            <w:r w:rsidRPr="009E3CFA">
              <w:rPr>
                <w:rFonts w:ascii="Aptos Narrow" w:eastAsia="Times New Roman" w:hAnsi="Aptos Narrow" w:cs="Times New Roman"/>
                <w:color w:val="000000"/>
                <w:kern w:val="0"/>
                <w:lang w:val="en-US" w:eastAsia="en-DK"/>
                <w14:ligatures w14:val="none"/>
              </w:rPr>
              <w:t xml:space="preserve"> kg)</w:t>
            </w:r>
            <w:r>
              <w:rPr>
                <w:rFonts w:ascii="Aptos Narrow" w:eastAsia="Times New Roman" w:hAnsi="Aptos Narrow" w:cs="Times New Roman"/>
                <w:color w:val="000000"/>
                <w:kern w:val="0"/>
                <w:lang w:val="en-US" w:eastAsia="en-DK"/>
                <w14:ligatures w14:val="none"/>
              </w:rPr>
              <w:t xml:space="preserve">) </w:t>
            </w:r>
            <w:r w:rsidRPr="009E3CFA">
              <w:rPr>
                <w:rFonts w:ascii="Aptos Narrow" w:eastAsia="Times New Roman" w:hAnsi="Aptos Narrow" w:cs="Times New Roman"/>
                <w:color w:val="000000"/>
                <w:kern w:val="0"/>
                <w:lang w:val="en-US" w:eastAsia="en-DK"/>
                <w14:ligatures w14:val="none"/>
              </w:rPr>
              <w:t>per ecoregion/division, and the relative contribution of MPA and sensitive MPAs to these totals. Totals represent annual average values, over 2017-2022.</w:t>
            </w:r>
          </w:p>
        </w:tc>
      </w:tr>
      <w:tr w:rsidR="003448D6" w:rsidRPr="003448D6" w14:paraId="2809D75C" w14:textId="77777777" w:rsidTr="009E3CFA">
        <w:trPr>
          <w:cantSplit/>
          <w:trHeight w:val="1134"/>
        </w:trPr>
        <w:tc>
          <w:tcPr>
            <w:tcW w:w="393" w:type="pct"/>
            <w:tcBorders>
              <w:top w:val="nil"/>
              <w:left w:val="nil"/>
              <w:bottom w:val="nil"/>
              <w:right w:val="nil"/>
            </w:tcBorders>
            <w:shd w:val="clear" w:color="auto" w:fill="auto"/>
            <w:noWrap/>
            <w:textDirection w:val="btLr"/>
            <w:vAlign w:val="center"/>
            <w:hideMark/>
          </w:tcPr>
          <w:p w14:paraId="10C00522" w14:textId="77777777"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Ecoregion</w:t>
            </w:r>
          </w:p>
        </w:tc>
        <w:tc>
          <w:tcPr>
            <w:tcW w:w="1038" w:type="pct"/>
            <w:tcBorders>
              <w:top w:val="nil"/>
              <w:left w:val="nil"/>
              <w:bottom w:val="nil"/>
              <w:right w:val="nil"/>
            </w:tcBorders>
            <w:shd w:val="clear" w:color="auto" w:fill="auto"/>
            <w:noWrap/>
            <w:vAlign w:val="center"/>
            <w:hideMark/>
          </w:tcPr>
          <w:p w14:paraId="31919CAE" w14:textId="77777777" w:rsidR="003448D6" w:rsidRPr="003448D6" w:rsidRDefault="003448D6" w:rsidP="009E3CFA">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Division</w:t>
            </w:r>
          </w:p>
        </w:tc>
        <w:tc>
          <w:tcPr>
            <w:tcW w:w="484" w:type="pct"/>
            <w:tcBorders>
              <w:top w:val="nil"/>
              <w:left w:val="nil"/>
              <w:bottom w:val="nil"/>
              <w:right w:val="nil"/>
            </w:tcBorders>
            <w:shd w:val="clear" w:color="auto" w:fill="auto"/>
            <w:noWrap/>
            <w:textDirection w:val="btLr"/>
            <w:vAlign w:val="center"/>
            <w:hideMark/>
          </w:tcPr>
          <w:p w14:paraId="3A3482F2" w14:textId="32BBD149"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Total extent (km</w:t>
            </w:r>
            <w:r>
              <w:rPr>
                <w:rFonts w:ascii="Aptos Narrow" w:eastAsia="Times New Roman" w:hAnsi="Aptos Narrow" w:cs="Times New Roman"/>
                <w:color w:val="000000"/>
                <w:kern w:val="0"/>
                <w:sz w:val="16"/>
                <w:szCs w:val="16"/>
                <w:vertAlign w:val="superscript"/>
                <w:lang w:val="en-US" w:eastAsia="en-DK"/>
                <w14:ligatures w14:val="none"/>
              </w:rPr>
              <w:t>2</w:t>
            </w:r>
            <w:r>
              <w:rPr>
                <w:rFonts w:ascii="Aptos Narrow" w:eastAsia="Times New Roman" w:hAnsi="Aptos Narrow" w:cs="Times New Roman"/>
                <w:color w:val="000000"/>
                <w:kern w:val="0"/>
                <w:sz w:val="16"/>
                <w:szCs w:val="16"/>
                <w:lang w:val="en-US" w:eastAsia="en-DK"/>
                <w14:ligatures w14:val="none"/>
              </w:rPr>
              <w:t>)</w:t>
            </w:r>
          </w:p>
        </w:tc>
        <w:tc>
          <w:tcPr>
            <w:tcW w:w="484" w:type="pct"/>
            <w:tcBorders>
              <w:top w:val="nil"/>
              <w:left w:val="nil"/>
              <w:bottom w:val="nil"/>
              <w:right w:val="nil"/>
            </w:tcBorders>
            <w:shd w:val="clear" w:color="auto" w:fill="auto"/>
            <w:noWrap/>
            <w:textDirection w:val="btLr"/>
            <w:vAlign w:val="center"/>
            <w:hideMark/>
          </w:tcPr>
          <w:p w14:paraId="0B905F8D" w14:textId="10FA497E"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Total area swept by MBCG (km</w:t>
            </w:r>
            <w:r>
              <w:rPr>
                <w:rFonts w:ascii="Aptos Narrow" w:eastAsia="Times New Roman" w:hAnsi="Aptos Narrow" w:cs="Times New Roman"/>
                <w:color w:val="000000"/>
                <w:kern w:val="0"/>
                <w:sz w:val="16"/>
                <w:szCs w:val="16"/>
                <w:vertAlign w:val="superscript"/>
                <w:lang w:val="en-US" w:eastAsia="en-DK"/>
                <w14:ligatures w14:val="none"/>
              </w:rPr>
              <w:t>2</w:t>
            </w:r>
            <w:r>
              <w:rPr>
                <w:rFonts w:ascii="Aptos Narrow" w:eastAsia="Times New Roman" w:hAnsi="Aptos Narrow" w:cs="Times New Roman"/>
                <w:color w:val="000000"/>
                <w:kern w:val="0"/>
                <w:sz w:val="16"/>
                <w:szCs w:val="16"/>
                <w:lang w:val="en-US" w:eastAsia="en-DK"/>
                <w14:ligatures w14:val="none"/>
              </w:rPr>
              <w:t>)</w:t>
            </w:r>
          </w:p>
        </w:tc>
        <w:tc>
          <w:tcPr>
            <w:tcW w:w="333" w:type="pct"/>
            <w:tcBorders>
              <w:top w:val="nil"/>
              <w:left w:val="nil"/>
              <w:bottom w:val="nil"/>
              <w:right w:val="nil"/>
            </w:tcBorders>
            <w:shd w:val="clear" w:color="auto" w:fill="auto"/>
            <w:noWrap/>
            <w:textDirection w:val="btLr"/>
            <w:vAlign w:val="center"/>
            <w:hideMark/>
          </w:tcPr>
          <w:p w14:paraId="3CAE4B56" w14:textId="702A394B" w:rsidR="003448D6" w:rsidRPr="003448D6" w:rsidRDefault="003448D6" w:rsidP="003448D6">
            <w:pPr>
              <w:spacing w:after="0" w:line="240" w:lineRule="auto"/>
              <w:ind w:left="113" w:right="113"/>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Swept area in MPA (%)</w:t>
            </w:r>
          </w:p>
        </w:tc>
        <w:tc>
          <w:tcPr>
            <w:tcW w:w="333" w:type="pct"/>
            <w:tcBorders>
              <w:top w:val="nil"/>
              <w:left w:val="nil"/>
              <w:bottom w:val="nil"/>
              <w:right w:val="nil"/>
            </w:tcBorders>
            <w:shd w:val="clear" w:color="auto" w:fill="auto"/>
            <w:noWrap/>
            <w:textDirection w:val="btLr"/>
            <w:vAlign w:val="center"/>
            <w:hideMark/>
          </w:tcPr>
          <w:p w14:paraId="058CF50B" w14:textId="25D34018"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Swept area in S-MPA (%)</w:t>
            </w:r>
          </w:p>
        </w:tc>
        <w:tc>
          <w:tcPr>
            <w:tcW w:w="302" w:type="pct"/>
            <w:tcBorders>
              <w:top w:val="nil"/>
              <w:left w:val="nil"/>
              <w:bottom w:val="nil"/>
              <w:right w:val="nil"/>
            </w:tcBorders>
            <w:shd w:val="clear" w:color="auto" w:fill="auto"/>
            <w:noWrap/>
            <w:textDirection w:val="btLr"/>
            <w:vAlign w:val="center"/>
            <w:hideMark/>
          </w:tcPr>
          <w:p w14:paraId="0BA14F76" w14:textId="103B3220" w:rsidR="003448D6" w:rsidRPr="003448D6" w:rsidRDefault="003448D6" w:rsidP="003448D6">
            <w:pPr>
              <w:spacing w:after="0" w:line="240" w:lineRule="auto"/>
              <w:ind w:left="113" w:right="113"/>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Landing value (x10</w:t>
            </w:r>
            <w:r>
              <w:rPr>
                <w:rFonts w:ascii="Aptos Narrow" w:eastAsia="Times New Roman" w:hAnsi="Aptos Narrow" w:cs="Times New Roman"/>
                <w:color w:val="000000"/>
                <w:kern w:val="0"/>
                <w:sz w:val="16"/>
                <w:szCs w:val="16"/>
                <w:vertAlign w:val="superscript"/>
                <w:lang w:val="en-US" w:eastAsia="en-DK"/>
                <w14:ligatures w14:val="none"/>
              </w:rPr>
              <w:t>6</w:t>
            </w:r>
            <w:r>
              <w:rPr>
                <w:rFonts w:ascii="Aptos Narrow" w:eastAsia="Times New Roman" w:hAnsi="Aptos Narrow" w:cs="Times New Roman"/>
                <w:color w:val="000000"/>
                <w:kern w:val="0"/>
                <w:sz w:val="16"/>
                <w:szCs w:val="16"/>
                <w:lang w:val="en-US" w:eastAsia="en-DK"/>
                <w14:ligatures w14:val="none"/>
              </w:rPr>
              <w:t xml:space="preserve"> euro)</w:t>
            </w:r>
          </w:p>
        </w:tc>
        <w:tc>
          <w:tcPr>
            <w:tcW w:w="333" w:type="pct"/>
            <w:tcBorders>
              <w:top w:val="nil"/>
              <w:left w:val="nil"/>
              <w:bottom w:val="nil"/>
              <w:right w:val="nil"/>
            </w:tcBorders>
            <w:shd w:val="clear" w:color="auto" w:fill="auto"/>
            <w:noWrap/>
            <w:textDirection w:val="btLr"/>
            <w:vAlign w:val="center"/>
            <w:hideMark/>
          </w:tcPr>
          <w:p w14:paraId="467218A4" w14:textId="649332BA"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Landing value in MPA (%)</w:t>
            </w:r>
          </w:p>
        </w:tc>
        <w:tc>
          <w:tcPr>
            <w:tcW w:w="333" w:type="pct"/>
            <w:tcBorders>
              <w:top w:val="nil"/>
              <w:left w:val="nil"/>
              <w:bottom w:val="nil"/>
              <w:right w:val="nil"/>
            </w:tcBorders>
            <w:shd w:val="clear" w:color="auto" w:fill="auto"/>
            <w:noWrap/>
            <w:textDirection w:val="btLr"/>
            <w:vAlign w:val="center"/>
            <w:hideMark/>
          </w:tcPr>
          <w:p w14:paraId="22281CF4" w14:textId="278D223F"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Landing value in S-MPA (%)</w:t>
            </w:r>
          </w:p>
        </w:tc>
        <w:tc>
          <w:tcPr>
            <w:tcW w:w="302" w:type="pct"/>
            <w:tcBorders>
              <w:top w:val="nil"/>
              <w:left w:val="nil"/>
              <w:bottom w:val="nil"/>
              <w:right w:val="nil"/>
            </w:tcBorders>
            <w:shd w:val="clear" w:color="auto" w:fill="auto"/>
            <w:noWrap/>
            <w:textDirection w:val="btLr"/>
            <w:vAlign w:val="center"/>
            <w:hideMark/>
          </w:tcPr>
          <w:p w14:paraId="77EB7A27" w14:textId="55CBDA94"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Total landings (x10</w:t>
            </w:r>
            <w:r>
              <w:rPr>
                <w:rFonts w:ascii="Aptos Narrow" w:eastAsia="Times New Roman" w:hAnsi="Aptos Narrow" w:cs="Times New Roman"/>
                <w:color w:val="000000"/>
                <w:kern w:val="0"/>
                <w:sz w:val="16"/>
                <w:szCs w:val="16"/>
                <w:vertAlign w:val="superscript"/>
                <w:lang w:val="en-US" w:eastAsia="en-DK"/>
                <w14:ligatures w14:val="none"/>
              </w:rPr>
              <w:t>6</w:t>
            </w:r>
            <w:r>
              <w:rPr>
                <w:rFonts w:ascii="Aptos Narrow" w:eastAsia="Times New Roman" w:hAnsi="Aptos Narrow" w:cs="Times New Roman"/>
                <w:color w:val="000000"/>
                <w:kern w:val="0"/>
                <w:sz w:val="16"/>
                <w:szCs w:val="16"/>
                <w:lang w:val="en-US" w:eastAsia="en-DK"/>
                <w14:ligatures w14:val="none"/>
              </w:rPr>
              <w:t xml:space="preserve"> kg)</w:t>
            </w:r>
          </w:p>
        </w:tc>
        <w:tc>
          <w:tcPr>
            <w:tcW w:w="333" w:type="pct"/>
            <w:tcBorders>
              <w:top w:val="nil"/>
              <w:left w:val="nil"/>
              <w:bottom w:val="nil"/>
              <w:right w:val="nil"/>
            </w:tcBorders>
            <w:shd w:val="clear" w:color="auto" w:fill="auto"/>
            <w:noWrap/>
            <w:textDirection w:val="btLr"/>
            <w:vAlign w:val="center"/>
            <w:hideMark/>
          </w:tcPr>
          <w:p w14:paraId="1FBA2F3E" w14:textId="26B370E5"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Landings (kg) in MPA (%)</w:t>
            </w:r>
          </w:p>
        </w:tc>
        <w:tc>
          <w:tcPr>
            <w:tcW w:w="332" w:type="pct"/>
            <w:tcBorders>
              <w:top w:val="nil"/>
              <w:left w:val="nil"/>
              <w:bottom w:val="nil"/>
              <w:right w:val="nil"/>
            </w:tcBorders>
            <w:shd w:val="clear" w:color="auto" w:fill="auto"/>
            <w:noWrap/>
            <w:textDirection w:val="btLr"/>
            <w:vAlign w:val="center"/>
            <w:hideMark/>
          </w:tcPr>
          <w:p w14:paraId="44B327C7" w14:textId="197E66E6"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color w:val="000000"/>
                <w:kern w:val="0"/>
                <w:sz w:val="16"/>
                <w:szCs w:val="16"/>
                <w:lang w:val="en-US" w:eastAsia="en-DK"/>
                <w14:ligatures w14:val="none"/>
              </w:rPr>
              <w:t>Landings (kg) in S-MPA (%)</w:t>
            </w:r>
          </w:p>
        </w:tc>
      </w:tr>
      <w:tr w:rsidR="003448D6" w:rsidRPr="003448D6" w14:paraId="5BB86D9B" w14:textId="77777777" w:rsidTr="009E3CFA">
        <w:trPr>
          <w:cantSplit/>
          <w:trHeight w:val="283"/>
        </w:trPr>
        <w:tc>
          <w:tcPr>
            <w:tcW w:w="393" w:type="pct"/>
            <w:vMerge w:val="restart"/>
            <w:tcBorders>
              <w:top w:val="nil"/>
              <w:left w:val="nil"/>
              <w:right w:val="nil"/>
            </w:tcBorders>
            <w:shd w:val="clear" w:color="auto" w:fill="auto"/>
            <w:noWrap/>
            <w:textDirection w:val="btLr"/>
            <w:vAlign w:val="center"/>
            <w:hideMark/>
          </w:tcPr>
          <w:p w14:paraId="1C97A4A3" w14:textId="77777777"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Baltic Sea</w:t>
            </w:r>
          </w:p>
        </w:tc>
        <w:tc>
          <w:tcPr>
            <w:tcW w:w="1038" w:type="pct"/>
            <w:tcBorders>
              <w:top w:val="nil"/>
              <w:left w:val="nil"/>
              <w:bottom w:val="nil"/>
              <w:right w:val="nil"/>
            </w:tcBorders>
            <w:shd w:val="clear" w:color="auto" w:fill="auto"/>
            <w:noWrap/>
            <w:vAlign w:val="bottom"/>
            <w:hideMark/>
          </w:tcPr>
          <w:p w14:paraId="0093CE3F" w14:textId="77777777" w:rsidR="003448D6" w:rsidRPr="003448D6" w:rsidRDefault="003448D6" w:rsidP="003448D6">
            <w:pPr>
              <w:spacing w:after="0" w:line="240" w:lineRule="auto"/>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All combined</w:t>
            </w:r>
          </w:p>
        </w:tc>
        <w:tc>
          <w:tcPr>
            <w:tcW w:w="484" w:type="pct"/>
            <w:tcBorders>
              <w:top w:val="nil"/>
              <w:left w:val="nil"/>
              <w:bottom w:val="nil"/>
              <w:right w:val="nil"/>
            </w:tcBorders>
            <w:shd w:val="clear" w:color="auto" w:fill="auto"/>
            <w:noWrap/>
            <w:vAlign w:val="bottom"/>
            <w:hideMark/>
          </w:tcPr>
          <w:p w14:paraId="415BEFDF"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367275</w:t>
            </w:r>
          </w:p>
        </w:tc>
        <w:tc>
          <w:tcPr>
            <w:tcW w:w="484" w:type="pct"/>
            <w:tcBorders>
              <w:top w:val="nil"/>
              <w:left w:val="nil"/>
              <w:bottom w:val="nil"/>
              <w:right w:val="nil"/>
            </w:tcBorders>
            <w:shd w:val="clear" w:color="auto" w:fill="auto"/>
            <w:noWrap/>
            <w:vAlign w:val="bottom"/>
            <w:hideMark/>
          </w:tcPr>
          <w:p w14:paraId="7F0E258F"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53162</w:t>
            </w:r>
          </w:p>
        </w:tc>
        <w:tc>
          <w:tcPr>
            <w:tcW w:w="333" w:type="pct"/>
            <w:tcBorders>
              <w:top w:val="nil"/>
              <w:left w:val="nil"/>
              <w:bottom w:val="nil"/>
              <w:right w:val="nil"/>
            </w:tcBorders>
            <w:shd w:val="clear" w:color="auto" w:fill="auto"/>
            <w:noWrap/>
            <w:vAlign w:val="bottom"/>
            <w:hideMark/>
          </w:tcPr>
          <w:p w14:paraId="5CC3EBAA"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13,6</w:t>
            </w:r>
          </w:p>
        </w:tc>
        <w:tc>
          <w:tcPr>
            <w:tcW w:w="333" w:type="pct"/>
            <w:tcBorders>
              <w:top w:val="nil"/>
              <w:left w:val="nil"/>
              <w:bottom w:val="nil"/>
              <w:right w:val="nil"/>
            </w:tcBorders>
            <w:shd w:val="clear" w:color="auto" w:fill="auto"/>
            <w:noWrap/>
            <w:vAlign w:val="bottom"/>
            <w:hideMark/>
          </w:tcPr>
          <w:p w14:paraId="6334B764"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10</w:t>
            </w:r>
          </w:p>
        </w:tc>
        <w:tc>
          <w:tcPr>
            <w:tcW w:w="302" w:type="pct"/>
            <w:tcBorders>
              <w:top w:val="nil"/>
              <w:left w:val="nil"/>
              <w:bottom w:val="nil"/>
              <w:right w:val="nil"/>
            </w:tcBorders>
            <w:shd w:val="clear" w:color="auto" w:fill="auto"/>
            <w:noWrap/>
            <w:vAlign w:val="bottom"/>
            <w:hideMark/>
          </w:tcPr>
          <w:p w14:paraId="786C60F9"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23</w:t>
            </w:r>
          </w:p>
        </w:tc>
        <w:tc>
          <w:tcPr>
            <w:tcW w:w="333" w:type="pct"/>
            <w:tcBorders>
              <w:top w:val="nil"/>
              <w:left w:val="nil"/>
              <w:bottom w:val="nil"/>
              <w:right w:val="nil"/>
            </w:tcBorders>
            <w:shd w:val="clear" w:color="auto" w:fill="auto"/>
            <w:noWrap/>
            <w:vAlign w:val="bottom"/>
            <w:hideMark/>
          </w:tcPr>
          <w:p w14:paraId="70D13501"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10,5</w:t>
            </w:r>
          </w:p>
        </w:tc>
        <w:tc>
          <w:tcPr>
            <w:tcW w:w="333" w:type="pct"/>
            <w:tcBorders>
              <w:top w:val="nil"/>
              <w:left w:val="nil"/>
              <w:bottom w:val="nil"/>
              <w:right w:val="nil"/>
            </w:tcBorders>
            <w:shd w:val="clear" w:color="auto" w:fill="auto"/>
            <w:noWrap/>
            <w:vAlign w:val="bottom"/>
            <w:hideMark/>
          </w:tcPr>
          <w:p w14:paraId="24EB4DA4"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7</w:t>
            </w:r>
          </w:p>
        </w:tc>
        <w:tc>
          <w:tcPr>
            <w:tcW w:w="302" w:type="pct"/>
            <w:tcBorders>
              <w:top w:val="nil"/>
              <w:left w:val="nil"/>
              <w:bottom w:val="nil"/>
              <w:right w:val="nil"/>
            </w:tcBorders>
            <w:shd w:val="clear" w:color="auto" w:fill="auto"/>
            <w:noWrap/>
            <w:vAlign w:val="bottom"/>
            <w:hideMark/>
          </w:tcPr>
          <w:p w14:paraId="720E642B"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31</w:t>
            </w:r>
          </w:p>
        </w:tc>
        <w:tc>
          <w:tcPr>
            <w:tcW w:w="333" w:type="pct"/>
            <w:tcBorders>
              <w:top w:val="nil"/>
              <w:left w:val="nil"/>
              <w:bottom w:val="nil"/>
              <w:right w:val="nil"/>
            </w:tcBorders>
            <w:shd w:val="clear" w:color="auto" w:fill="auto"/>
            <w:noWrap/>
            <w:vAlign w:val="bottom"/>
            <w:hideMark/>
          </w:tcPr>
          <w:p w14:paraId="2D25AC6D"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14,7</w:t>
            </w:r>
          </w:p>
        </w:tc>
        <w:tc>
          <w:tcPr>
            <w:tcW w:w="332" w:type="pct"/>
            <w:tcBorders>
              <w:top w:val="nil"/>
              <w:left w:val="nil"/>
              <w:bottom w:val="nil"/>
              <w:right w:val="nil"/>
            </w:tcBorders>
            <w:shd w:val="clear" w:color="auto" w:fill="auto"/>
            <w:noWrap/>
            <w:vAlign w:val="bottom"/>
            <w:hideMark/>
          </w:tcPr>
          <w:p w14:paraId="19548D2B"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10,8</w:t>
            </w:r>
          </w:p>
        </w:tc>
      </w:tr>
      <w:tr w:rsidR="003448D6" w:rsidRPr="003448D6" w14:paraId="03FB0F3E" w14:textId="77777777" w:rsidTr="009E3CFA">
        <w:trPr>
          <w:cantSplit/>
          <w:trHeight w:val="283"/>
        </w:trPr>
        <w:tc>
          <w:tcPr>
            <w:tcW w:w="393" w:type="pct"/>
            <w:vMerge/>
            <w:tcBorders>
              <w:left w:val="nil"/>
              <w:right w:val="nil"/>
            </w:tcBorders>
            <w:shd w:val="clear" w:color="auto" w:fill="auto"/>
            <w:noWrap/>
            <w:textDirection w:val="btLr"/>
            <w:vAlign w:val="center"/>
          </w:tcPr>
          <w:p w14:paraId="4D51BBFC" w14:textId="4C207E1D"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53A582DE"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Bothnian area</w:t>
            </w:r>
          </w:p>
        </w:tc>
        <w:tc>
          <w:tcPr>
            <w:tcW w:w="484" w:type="pct"/>
            <w:tcBorders>
              <w:top w:val="nil"/>
              <w:left w:val="nil"/>
              <w:bottom w:val="nil"/>
              <w:right w:val="nil"/>
            </w:tcBorders>
            <w:shd w:val="clear" w:color="auto" w:fill="auto"/>
            <w:noWrap/>
            <w:vAlign w:val="bottom"/>
            <w:hideMark/>
          </w:tcPr>
          <w:p w14:paraId="0F9A741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114889</w:t>
            </w:r>
          </w:p>
        </w:tc>
        <w:tc>
          <w:tcPr>
            <w:tcW w:w="484" w:type="pct"/>
            <w:tcBorders>
              <w:top w:val="nil"/>
              <w:left w:val="nil"/>
              <w:bottom w:val="nil"/>
              <w:right w:val="nil"/>
            </w:tcBorders>
            <w:shd w:val="clear" w:color="auto" w:fill="auto"/>
            <w:noWrap/>
            <w:vAlign w:val="bottom"/>
            <w:hideMark/>
          </w:tcPr>
          <w:p w14:paraId="3363557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624</w:t>
            </w:r>
          </w:p>
        </w:tc>
        <w:tc>
          <w:tcPr>
            <w:tcW w:w="333" w:type="pct"/>
            <w:tcBorders>
              <w:top w:val="nil"/>
              <w:left w:val="nil"/>
              <w:bottom w:val="nil"/>
              <w:right w:val="nil"/>
            </w:tcBorders>
            <w:shd w:val="clear" w:color="auto" w:fill="auto"/>
            <w:noWrap/>
            <w:vAlign w:val="bottom"/>
            <w:hideMark/>
          </w:tcPr>
          <w:p w14:paraId="04D387C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420CE8A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02" w:type="pct"/>
            <w:tcBorders>
              <w:top w:val="nil"/>
              <w:left w:val="nil"/>
              <w:bottom w:val="nil"/>
              <w:right w:val="nil"/>
            </w:tcBorders>
            <w:shd w:val="clear" w:color="auto" w:fill="auto"/>
            <w:noWrap/>
            <w:vAlign w:val="bottom"/>
            <w:hideMark/>
          </w:tcPr>
          <w:p w14:paraId="04466F8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w:t>
            </w:r>
          </w:p>
        </w:tc>
        <w:tc>
          <w:tcPr>
            <w:tcW w:w="333" w:type="pct"/>
            <w:tcBorders>
              <w:top w:val="nil"/>
              <w:left w:val="nil"/>
              <w:bottom w:val="nil"/>
              <w:right w:val="nil"/>
            </w:tcBorders>
            <w:shd w:val="clear" w:color="auto" w:fill="auto"/>
            <w:noWrap/>
            <w:vAlign w:val="bottom"/>
            <w:hideMark/>
          </w:tcPr>
          <w:p w14:paraId="1D31DA4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1C90754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02" w:type="pct"/>
            <w:tcBorders>
              <w:top w:val="nil"/>
              <w:left w:val="nil"/>
              <w:bottom w:val="nil"/>
              <w:right w:val="nil"/>
            </w:tcBorders>
            <w:shd w:val="clear" w:color="auto" w:fill="auto"/>
            <w:noWrap/>
            <w:vAlign w:val="bottom"/>
            <w:hideMark/>
          </w:tcPr>
          <w:p w14:paraId="6CF0965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w:t>
            </w:r>
          </w:p>
        </w:tc>
        <w:tc>
          <w:tcPr>
            <w:tcW w:w="333" w:type="pct"/>
            <w:tcBorders>
              <w:top w:val="nil"/>
              <w:left w:val="nil"/>
              <w:bottom w:val="nil"/>
              <w:right w:val="nil"/>
            </w:tcBorders>
            <w:shd w:val="clear" w:color="auto" w:fill="auto"/>
            <w:noWrap/>
            <w:vAlign w:val="bottom"/>
            <w:hideMark/>
          </w:tcPr>
          <w:p w14:paraId="64C538A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2" w:type="pct"/>
            <w:tcBorders>
              <w:top w:val="nil"/>
              <w:left w:val="nil"/>
              <w:bottom w:val="nil"/>
              <w:right w:val="nil"/>
            </w:tcBorders>
            <w:shd w:val="clear" w:color="auto" w:fill="auto"/>
            <w:noWrap/>
            <w:vAlign w:val="bottom"/>
            <w:hideMark/>
          </w:tcPr>
          <w:p w14:paraId="7D1AB0B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r>
      <w:tr w:rsidR="003448D6" w:rsidRPr="003448D6" w14:paraId="6AF1019B" w14:textId="77777777" w:rsidTr="009E3CFA">
        <w:trPr>
          <w:cantSplit/>
          <w:trHeight w:val="283"/>
        </w:trPr>
        <w:tc>
          <w:tcPr>
            <w:tcW w:w="393" w:type="pct"/>
            <w:vMerge/>
            <w:tcBorders>
              <w:left w:val="nil"/>
              <w:right w:val="nil"/>
            </w:tcBorders>
            <w:shd w:val="clear" w:color="auto" w:fill="auto"/>
            <w:noWrap/>
            <w:textDirection w:val="btLr"/>
            <w:vAlign w:val="center"/>
          </w:tcPr>
          <w:p w14:paraId="51846336" w14:textId="1592F708"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5EDEF677"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Gulf of Finland</w:t>
            </w:r>
          </w:p>
        </w:tc>
        <w:tc>
          <w:tcPr>
            <w:tcW w:w="484" w:type="pct"/>
            <w:tcBorders>
              <w:top w:val="nil"/>
              <w:left w:val="nil"/>
              <w:bottom w:val="nil"/>
              <w:right w:val="nil"/>
            </w:tcBorders>
            <w:shd w:val="clear" w:color="auto" w:fill="auto"/>
            <w:noWrap/>
            <w:vAlign w:val="bottom"/>
            <w:hideMark/>
          </w:tcPr>
          <w:p w14:paraId="2AA229F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17831</w:t>
            </w:r>
          </w:p>
        </w:tc>
        <w:tc>
          <w:tcPr>
            <w:tcW w:w="484" w:type="pct"/>
            <w:tcBorders>
              <w:top w:val="nil"/>
              <w:left w:val="nil"/>
              <w:bottom w:val="nil"/>
              <w:right w:val="nil"/>
            </w:tcBorders>
            <w:shd w:val="clear" w:color="auto" w:fill="auto"/>
            <w:noWrap/>
            <w:vAlign w:val="bottom"/>
            <w:hideMark/>
          </w:tcPr>
          <w:p w14:paraId="2A31CB4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5350C3C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3" w:type="pct"/>
            <w:tcBorders>
              <w:top w:val="nil"/>
              <w:left w:val="nil"/>
              <w:bottom w:val="nil"/>
              <w:right w:val="nil"/>
            </w:tcBorders>
            <w:shd w:val="clear" w:color="auto" w:fill="auto"/>
            <w:noWrap/>
            <w:vAlign w:val="bottom"/>
            <w:hideMark/>
          </w:tcPr>
          <w:p w14:paraId="5C747B3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02" w:type="pct"/>
            <w:tcBorders>
              <w:top w:val="nil"/>
              <w:left w:val="nil"/>
              <w:bottom w:val="nil"/>
              <w:right w:val="nil"/>
            </w:tcBorders>
            <w:shd w:val="clear" w:color="auto" w:fill="auto"/>
            <w:noWrap/>
            <w:vAlign w:val="bottom"/>
            <w:hideMark/>
          </w:tcPr>
          <w:p w14:paraId="7BA7F4D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7568288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3" w:type="pct"/>
            <w:tcBorders>
              <w:top w:val="nil"/>
              <w:left w:val="nil"/>
              <w:bottom w:val="nil"/>
              <w:right w:val="nil"/>
            </w:tcBorders>
            <w:shd w:val="clear" w:color="auto" w:fill="auto"/>
            <w:noWrap/>
            <w:vAlign w:val="bottom"/>
            <w:hideMark/>
          </w:tcPr>
          <w:p w14:paraId="37E8AAA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02" w:type="pct"/>
            <w:tcBorders>
              <w:top w:val="nil"/>
              <w:left w:val="nil"/>
              <w:bottom w:val="nil"/>
              <w:right w:val="nil"/>
            </w:tcBorders>
            <w:shd w:val="clear" w:color="auto" w:fill="auto"/>
            <w:noWrap/>
            <w:vAlign w:val="bottom"/>
            <w:hideMark/>
          </w:tcPr>
          <w:p w14:paraId="73E68A4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6E538A9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2" w:type="pct"/>
            <w:tcBorders>
              <w:top w:val="nil"/>
              <w:left w:val="nil"/>
              <w:bottom w:val="nil"/>
              <w:right w:val="nil"/>
            </w:tcBorders>
            <w:shd w:val="clear" w:color="auto" w:fill="auto"/>
            <w:noWrap/>
            <w:vAlign w:val="bottom"/>
            <w:hideMark/>
          </w:tcPr>
          <w:p w14:paraId="15F82004"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r>
      <w:tr w:rsidR="003448D6" w:rsidRPr="003448D6" w14:paraId="42FD5B0F" w14:textId="77777777" w:rsidTr="009E3CFA">
        <w:trPr>
          <w:cantSplit/>
          <w:trHeight w:val="283"/>
        </w:trPr>
        <w:tc>
          <w:tcPr>
            <w:tcW w:w="393" w:type="pct"/>
            <w:vMerge/>
            <w:tcBorders>
              <w:left w:val="nil"/>
              <w:right w:val="nil"/>
            </w:tcBorders>
            <w:shd w:val="clear" w:color="auto" w:fill="auto"/>
            <w:noWrap/>
            <w:textDirection w:val="btLr"/>
            <w:vAlign w:val="center"/>
          </w:tcPr>
          <w:p w14:paraId="3AD79471" w14:textId="421B9C83"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7B6673B6"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Gulf of Riga</w:t>
            </w:r>
          </w:p>
        </w:tc>
        <w:tc>
          <w:tcPr>
            <w:tcW w:w="484" w:type="pct"/>
            <w:tcBorders>
              <w:top w:val="nil"/>
              <w:left w:val="nil"/>
              <w:bottom w:val="nil"/>
              <w:right w:val="nil"/>
            </w:tcBorders>
            <w:shd w:val="clear" w:color="auto" w:fill="auto"/>
            <w:noWrap/>
            <w:vAlign w:val="bottom"/>
            <w:hideMark/>
          </w:tcPr>
          <w:p w14:paraId="247203F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19106</w:t>
            </w:r>
          </w:p>
        </w:tc>
        <w:tc>
          <w:tcPr>
            <w:tcW w:w="484" w:type="pct"/>
            <w:tcBorders>
              <w:top w:val="nil"/>
              <w:left w:val="nil"/>
              <w:bottom w:val="nil"/>
              <w:right w:val="nil"/>
            </w:tcBorders>
            <w:shd w:val="clear" w:color="auto" w:fill="auto"/>
            <w:noWrap/>
            <w:vAlign w:val="bottom"/>
            <w:hideMark/>
          </w:tcPr>
          <w:p w14:paraId="450E84C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590897A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3" w:type="pct"/>
            <w:tcBorders>
              <w:top w:val="nil"/>
              <w:left w:val="nil"/>
              <w:bottom w:val="nil"/>
              <w:right w:val="nil"/>
            </w:tcBorders>
            <w:shd w:val="clear" w:color="auto" w:fill="auto"/>
            <w:noWrap/>
            <w:vAlign w:val="bottom"/>
            <w:hideMark/>
          </w:tcPr>
          <w:p w14:paraId="39AF38A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02" w:type="pct"/>
            <w:tcBorders>
              <w:top w:val="nil"/>
              <w:left w:val="nil"/>
              <w:bottom w:val="nil"/>
              <w:right w:val="nil"/>
            </w:tcBorders>
            <w:shd w:val="clear" w:color="auto" w:fill="auto"/>
            <w:noWrap/>
            <w:vAlign w:val="bottom"/>
            <w:hideMark/>
          </w:tcPr>
          <w:p w14:paraId="121CA3E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6FC9855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3" w:type="pct"/>
            <w:tcBorders>
              <w:top w:val="nil"/>
              <w:left w:val="nil"/>
              <w:bottom w:val="nil"/>
              <w:right w:val="nil"/>
            </w:tcBorders>
            <w:shd w:val="clear" w:color="auto" w:fill="auto"/>
            <w:noWrap/>
            <w:vAlign w:val="bottom"/>
            <w:hideMark/>
          </w:tcPr>
          <w:p w14:paraId="210DA7C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02" w:type="pct"/>
            <w:tcBorders>
              <w:top w:val="nil"/>
              <w:left w:val="nil"/>
              <w:bottom w:val="nil"/>
              <w:right w:val="nil"/>
            </w:tcBorders>
            <w:shd w:val="clear" w:color="auto" w:fill="auto"/>
            <w:noWrap/>
            <w:vAlign w:val="bottom"/>
            <w:hideMark/>
          </w:tcPr>
          <w:p w14:paraId="23E9A43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554D39D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2" w:type="pct"/>
            <w:tcBorders>
              <w:top w:val="nil"/>
              <w:left w:val="nil"/>
              <w:bottom w:val="nil"/>
              <w:right w:val="nil"/>
            </w:tcBorders>
            <w:shd w:val="clear" w:color="auto" w:fill="auto"/>
            <w:noWrap/>
            <w:vAlign w:val="bottom"/>
            <w:hideMark/>
          </w:tcPr>
          <w:p w14:paraId="0EB14DA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r>
      <w:tr w:rsidR="003448D6" w:rsidRPr="003448D6" w14:paraId="13F67705" w14:textId="77777777" w:rsidTr="009E3CFA">
        <w:trPr>
          <w:cantSplit/>
          <w:trHeight w:val="283"/>
        </w:trPr>
        <w:tc>
          <w:tcPr>
            <w:tcW w:w="393" w:type="pct"/>
            <w:vMerge/>
            <w:tcBorders>
              <w:left w:val="nil"/>
              <w:right w:val="nil"/>
            </w:tcBorders>
            <w:shd w:val="clear" w:color="auto" w:fill="auto"/>
            <w:noWrap/>
            <w:textDirection w:val="btLr"/>
            <w:vAlign w:val="center"/>
          </w:tcPr>
          <w:p w14:paraId="0C9B224C" w14:textId="385026AE"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367F7AE7"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Baltic Proper</w:t>
            </w:r>
          </w:p>
        </w:tc>
        <w:tc>
          <w:tcPr>
            <w:tcW w:w="484" w:type="pct"/>
            <w:tcBorders>
              <w:top w:val="nil"/>
              <w:left w:val="nil"/>
              <w:bottom w:val="nil"/>
              <w:right w:val="nil"/>
            </w:tcBorders>
            <w:shd w:val="clear" w:color="auto" w:fill="auto"/>
            <w:noWrap/>
            <w:vAlign w:val="bottom"/>
            <w:hideMark/>
          </w:tcPr>
          <w:p w14:paraId="539AB9B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136149</w:t>
            </w:r>
          </w:p>
        </w:tc>
        <w:tc>
          <w:tcPr>
            <w:tcW w:w="484" w:type="pct"/>
            <w:tcBorders>
              <w:top w:val="nil"/>
              <w:left w:val="nil"/>
              <w:bottom w:val="nil"/>
              <w:right w:val="nil"/>
            </w:tcBorders>
            <w:shd w:val="clear" w:color="auto" w:fill="auto"/>
            <w:noWrap/>
            <w:vAlign w:val="bottom"/>
            <w:hideMark/>
          </w:tcPr>
          <w:p w14:paraId="71D3C4D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13056</w:t>
            </w:r>
          </w:p>
        </w:tc>
        <w:tc>
          <w:tcPr>
            <w:tcW w:w="333" w:type="pct"/>
            <w:tcBorders>
              <w:top w:val="nil"/>
              <w:left w:val="nil"/>
              <w:bottom w:val="nil"/>
              <w:right w:val="nil"/>
            </w:tcBorders>
            <w:shd w:val="clear" w:color="auto" w:fill="auto"/>
            <w:noWrap/>
            <w:vAlign w:val="bottom"/>
            <w:hideMark/>
          </w:tcPr>
          <w:p w14:paraId="6432AB9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1,4</w:t>
            </w:r>
          </w:p>
        </w:tc>
        <w:tc>
          <w:tcPr>
            <w:tcW w:w="333" w:type="pct"/>
            <w:tcBorders>
              <w:top w:val="nil"/>
              <w:left w:val="nil"/>
              <w:bottom w:val="nil"/>
              <w:right w:val="nil"/>
            </w:tcBorders>
            <w:shd w:val="clear" w:color="auto" w:fill="auto"/>
            <w:noWrap/>
            <w:vAlign w:val="bottom"/>
            <w:hideMark/>
          </w:tcPr>
          <w:p w14:paraId="06EDB11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1,1</w:t>
            </w:r>
          </w:p>
        </w:tc>
        <w:tc>
          <w:tcPr>
            <w:tcW w:w="302" w:type="pct"/>
            <w:tcBorders>
              <w:top w:val="nil"/>
              <w:left w:val="nil"/>
              <w:bottom w:val="nil"/>
              <w:right w:val="nil"/>
            </w:tcBorders>
            <w:shd w:val="clear" w:color="auto" w:fill="auto"/>
            <w:noWrap/>
            <w:vAlign w:val="bottom"/>
            <w:hideMark/>
          </w:tcPr>
          <w:p w14:paraId="67AEEAF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w:t>
            </w:r>
          </w:p>
        </w:tc>
        <w:tc>
          <w:tcPr>
            <w:tcW w:w="333" w:type="pct"/>
            <w:tcBorders>
              <w:top w:val="nil"/>
              <w:left w:val="nil"/>
              <w:bottom w:val="nil"/>
              <w:right w:val="nil"/>
            </w:tcBorders>
            <w:shd w:val="clear" w:color="auto" w:fill="auto"/>
            <w:noWrap/>
            <w:vAlign w:val="bottom"/>
            <w:hideMark/>
          </w:tcPr>
          <w:p w14:paraId="3C79B18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w:t>
            </w:r>
          </w:p>
        </w:tc>
        <w:tc>
          <w:tcPr>
            <w:tcW w:w="333" w:type="pct"/>
            <w:tcBorders>
              <w:top w:val="nil"/>
              <w:left w:val="nil"/>
              <w:bottom w:val="nil"/>
              <w:right w:val="nil"/>
            </w:tcBorders>
            <w:shd w:val="clear" w:color="auto" w:fill="auto"/>
            <w:noWrap/>
            <w:vAlign w:val="bottom"/>
            <w:hideMark/>
          </w:tcPr>
          <w:p w14:paraId="239C0B5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0,7</w:t>
            </w:r>
          </w:p>
        </w:tc>
        <w:tc>
          <w:tcPr>
            <w:tcW w:w="302" w:type="pct"/>
            <w:tcBorders>
              <w:top w:val="nil"/>
              <w:left w:val="nil"/>
              <w:bottom w:val="nil"/>
              <w:right w:val="nil"/>
            </w:tcBorders>
            <w:shd w:val="clear" w:color="auto" w:fill="auto"/>
            <w:noWrap/>
            <w:vAlign w:val="bottom"/>
            <w:hideMark/>
          </w:tcPr>
          <w:p w14:paraId="346BE22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w:t>
            </w:r>
          </w:p>
        </w:tc>
        <w:tc>
          <w:tcPr>
            <w:tcW w:w="333" w:type="pct"/>
            <w:tcBorders>
              <w:top w:val="nil"/>
              <w:left w:val="nil"/>
              <w:bottom w:val="nil"/>
              <w:right w:val="nil"/>
            </w:tcBorders>
            <w:shd w:val="clear" w:color="auto" w:fill="auto"/>
            <w:noWrap/>
            <w:vAlign w:val="bottom"/>
            <w:hideMark/>
          </w:tcPr>
          <w:p w14:paraId="29CF819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1,2</w:t>
            </w:r>
          </w:p>
        </w:tc>
        <w:tc>
          <w:tcPr>
            <w:tcW w:w="332" w:type="pct"/>
            <w:tcBorders>
              <w:top w:val="nil"/>
              <w:left w:val="nil"/>
              <w:bottom w:val="nil"/>
              <w:right w:val="nil"/>
            </w:tcBorders>
            <w:shd w:val="clear" w:color="auto" w:fill="auto"/>
            <w:noWrap/>
            <w:vAlign w:val="bottom"/>
            <w:hideMark/>
          </w:tcPr>
          <w:p w14:paraId="18ABDAD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0,9</w:t>
            </w:r>
          </w:p>
        </w:tc>
      </w:tr>
      <w:tr w:rsidR="003448D6" w:rsidRPr="003448D6" w14:paraId="4E212B82" w14:textId="77777777" w:rsidTr="009E3CFA">
        <w:trPr>
          <w:cantSplit/>
          <w:trHeight w:val="283"/>
        </w:trPr>
        <w:tc>
          <w:tcPr>
            <w:tcW w:w="393" w:type="pct"/>
            <w:vMerge/>
            <w:tcBorders>
              <w:left w:val="nil"/>
              <w:right w:val="nil"/>
            </w:tcBorders>
            <w:shd w:val="clear" w:color="auto" w:fill="auto"/>
            <w:noWrap/>
            <w:textDirection w:val="btLr"/>
            <w:vAlign w:val="center"/>
          </w:tcPr>
          <w:p w14:paraId="7140AE4A" w14:textId="75E8B9EC"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596B44EB"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Arkona &amp; Bornholm Basin</w:t>
            </w:r>
          </w:p>
        </w:tc>
        <w:tc>
          <w:tcPr>
            <w:tcW w:w="484" w:type="pct"/>
            <w:tcBorders>
              <w:top w:val="nil"/>
              <w:left w:val="nil"/>
              <w:bottom w:val="nil"/>
              <w:right w:val="nil"/>
            </w:tcBorders>
            <w:shd w:val="clear" w:color="auto" w:fill="auto"/>
            <w:noWrap/>
            <w:vAlign w:val="bottom"/>
            <w:hideMark/>
          </w:tcPr>
          <w:p w14:paraId="033FC4E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59953</w:t>
            </w:r>
          </w:p>
        </w:tc>
        <w:tc>
          <w:tcPr>
            <w:tcW w:w="484" w:type="pct"/>
            <w:tcBorders>
              <w:top w:val="nil"/>
              <w:left w:val="nil"/>
              <w:bottom w:val="nil"/>
              <w:right w:val="nil"/>
            </w:tcBorders>
            <w:shd w:val="clear" w:color="auto" w:fill="auto"/>
            <w:noWrap/>
            <w:vAlign w:val="bottom"/>
            <w:hideMark/>
          </w:tcPr>
          <w:p w14:paraId="4071FAC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28683</w:t>
            </w:r>
          </w:p>
        </w:tc>
        <w:tc>
          <w:tcPr>
            <w:tcW w:w="333" w:type="pct"/>
            <w:tcBorders>
              <w:top w:val="nil"/>
              <w:left w:val="nil"/>
              <w:bottom w:val="nil"/>
              <w:right w:val="nil"/>
            </w:tcBorders>
            <w:shd w:val="clear" w:color="auto" w:fill="auto"/>
            <w:noWrap/>
            <w:vAlign w:val="bottom"/>
            <w:hideMark/>
          </w:tcPr>
          <w:p w14:paraId="6FAF9AB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14,5</w:t>
            </w:r>
          </w:p>
        </w:tc>
        <w:tc>
          <w:tcPr>
            <w:tcW w:w="333" w:type="pct"/>
            <w:tcBorders>
              <w:top w:val="nil"/>
              <w:left w:val="nil"/>
              <w:bottom w:val="nil"/>
              <w:right w:val="nil"/>
            </w:tcBorders>
            <w:shd w:val="clear" w:color="auto" w:fill="auto"/>
            <w:noWrap/>
            <w:vAlign w:val="bottom"/>
            <w:hideMark/>
          </w:tcPr>
          <w:p w14:paraId="3ECF1BD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12,2</w:t>
            </w:r>
          </w:p>
        </w:tc>
        <w:tc>
          <w:tcPr>
            <w:tcW w:w="302" w:type="pct"/>
            <w:tcBorders>
              <w:top w:val="nil"/>
              <w:left w:val="nil"/>
              <w:bottom w:val="nil"/>
              <w:right w:val="nil"/>
            </w:tcBorders>
            <w:shd w:val="clear" w:color="auto" w:fill="auto"/>
            <w:noWrap/>
            <w:vAlign w:val="bottom"/>
            <w:hideMark/>
          </w:tcPr>
          <w:p w14:paraId="2A6C24A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9</w:t>
            </w:r>
          </w:p>
        </w:tc>
        <w:tc>
          <w:tcPr>
            <w:tcW w:w="333" w:type="pct"/>
            <w:tcBorders>
              <w:top w:val="nil"/>
              <w:left w:val="nil"/>
              <w:bottom w:val="nil"/>
              <w:right w:val="nil"/>
            </w:tcBorders>
            <w:shd w:val="clear" w:color="auto" w:fill="auto"/>
            <w:noWrap/>
            <w:vAlign w:val="bottom"/>
            <w:hideMark/>
          </w:tcPr>
          <w:p w14:paraId="11C800A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9,7</w:t>
            </w:r>
          </w:p>
        </w:tc>
        <w:tc>
          <w:tcPr>
            <w:tcW w:w="333" w:type="pct"/>
            <w:tcBorders>
              <w:top w:val="nil"/>
              <w:left w:val="nil"/>
              <w:bottom w:val="nil"/>
              <w:right w:val="nil"/>
            </w:tcBorders>
            <w:shd w:val="clear" w:color="auto" w:fill="auto"/>
            <w:noWrap/>
            <w:vAlign w:val="bottom"/>
            <w:hideMark/>
          </w:tcPr>
          <w:p w14:paraId="40CEC20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7,7</w:t>
            </w:r>
          </w:p>
        </w:tc>
        <w:tc>
          <w:tcPr>
            <w:tcW w:w="302" w:type="pct"/>
            <w:tcBorders>
              <w:top w:val="nil"/>
              <w:left w:val="nil"/>
              <w:bottom w:val="nil"/>
              <w:right w:val="nil"/>
            </w:tcBorders>
            <w:shd w:val="clear" w:color="auto" w:fill="auto"/>
            <w:noWrap/>
            <w:vAlign w:val="bottom"/>
            <w:hideMark/>
          </w:tcPr>
          <w:p w14:paraId="56F6E7A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12</w:t>
            </w:r>
          </w:p>
        </w:tc>
        <w:tc>
          <w:tcPr>
            <w:tcW w:w="333" w:type="pct"/>
            <w:tcBorders>
              <w:top w:val="nil"/>
              <w:left w:val="nil"/>
              <w:bottom w:val="nil"/>
              <w:right w:val="nil"/>
            </w:tcBorders>
            <w:shd w:val="clear" w:color="auto" w:fill="auto"/>
            <w:noWrap/>
            <w:vAlign w:val="bottom"/>
            <w:hideMark/>
          </w:tcPr>
          <w:p w14:paraId="5920D7D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8,6</w:t>
            </w:r>
          </w:p>
        </w:tc>
        <w:tc>
          <w:tcPr>
            <w:tcW w:w="332" w:type="pct"/>
            <w:tcBorders>
              <w:top w:val="nil"/>
              <w:left w:val="nil"/>
              <w:bottom w:val="nil"/>
              <w:right w:val="nil"/>
            </w:tcBorders>
            <w:shd w:val="clear" w:color="auto" w:fill="auto"/>
            <w:noWrap/>
            <w:vAlign w:val="bottom"/>
            <w:hideMark/>
          </w:tcPr>
          <w:p w14:paraId="5C05307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6,9</w:t>
            </w:r>
          </w:p>
        </w:tc>
      </w:tr>
      <w:tr w:rsidR="003448D6" w:rsidRPr="003448D6" w14:paraId="1AD074F5" w14:textId="77777777" w:rsidTr="009E3CFA">
        <w:trPr>
          <w:trHeight w:val="283"/>
        </w:trPr>
        <w:tc>
          <w:tcPr>
            <w:tcW w:w="393" w:type="pct"/>
            <w:vMerge/>
            <w:tcBorders>
              <w:left w:val="nil"/>
              <w:bottom w:val="nil"/>
              <w:right w:val="nil"/>
            </w:tcBorders>
            <w:shd w:val="clear" w:color="auto" w:fill="auto"/>
            <w:noWrap/>
            <w:textDirection w:val="btLr"/>
            <w:vAlign w:val="center"/>
          </w:tcPr>
          <w:p w14:paraId="698EF1BE" w14:textId="7C319555"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2BDCE5DC"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Western Baltic Sea</w:t>
            </w:r>
          </w:p>
        </w:tc>
        <w:tc>
          <w:tcPr>
            <w:tcW w:w="484" w:type="pct"/>
            <w:tcBorders>
              <w:top w:val="nil"/>
              <w:left w:val="nil"/>
              <w:bottom w:val="nil"/>
              <w:right w:val="nil"/>
            </w:tcBorders>
            <w:shd w:val="clear" w:color="auto" w:fill="auto"/>
            <w:noWrap/>
            <w:vAlign w:val="bottom"/>
            <w:hideMark/>
          </w:tcPr>
          <w:p w14:paraId="546AE89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19264</w:t>
            </w:r>
          </w:p>
        </w:tc>
        <w:tc>
          <w:tcPr>
            <w:tcW w:w="484" w:type="pct"/>
            <w:tcBorders>
              <w:top w:val="nil"/>
              <w:left w:val="nil"/>
              <w:bottom w:val="nil"/>
              <w:right w:val="nil"/>
            </w:tcBorders>
            <w:shd w:val="clear" w:color="auto" w:fill="auto"/>
            <w:noWrap/>
            <w:vAlign w:val="bottom"/>
            <w:hideMark/>
          </w:tcPr>
          <w:p w14:paraId="246A91A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10800</w:t>
            </w:r>
          </w:p>
        </w:tc>
        <w:tc>
          <w:tcPr>
            <w:tcW w:w="333" w:type="pct"/>
            <w:tcBorders>
              <w:top w:val="nil"/>
              <w:left w:val="nil"/>
              <w:bottom w:val="nil"/>
              <w:right w:val="nil"/>
            </w:tcBorders>
            <w:shd w:val="clear" w:color="auto" w:fill="auto"/>
            <w:noWrap/>
            <w:vAlign w:val="bottom"/>
            <w:hideMark/>
          </w:tcPr>
          <w:p w14:paraId="27625324"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26,5</w:t>
            </w:r>
          </w:p>
        </w:tc>
        <w:tc>
          <w:tcPr>
            <w:tcW w:w="333" w:type="pct"/>
            <w:tcBorders>
              <w:top w:val="nil"/>
              <w:left w:val="nil"/>
              <w:bottom w:val="nil"/>
              <w:right w:val="nil"/>
            </w:tcBorders>
            <w:shd w:val="clear" w:color="auto" w:fill="auto"/>
            <w:noWrap/>
            <w:vAlign w:val="bottom"/>
            <w:hideMark/>
          </w:tcPr>
          <w:p w14:paraId="021C4AA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15,8</w:t>
            </w:r>
          </w:p>
        </w:tc>
        <w:tc>
          <w:tcPr>
            <w:tcW w:w="302" w:type="pct"/>
            <w:tcBorders>
              <w:top w:val="nil"/>
              <w:left w:val="nil"/>
              <w:bottom w:val="nil"/>
              <w:right w:val="nil"/>
            </w:tcBorders>
            <w:shd w:val="clear" w:color="auto" w:fill="auto"/>
            <w:noWrap/>
            <w:vAlign w:val="bottom"/>
            <w:hideMark/>
          </w:tcPr>
          <w:p w14:paraId="1268691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w:t>
            </w:r>
          </w:p>
        </w:tc>
        <w:tc>
          <w:tcPr>
            <w:tcW w:w="333" w:type="pct"/>
            <w:tcBorders>
              <w:top w:val="nil"/>
              <w:left w:val="nil"/>
              <w:bottom w:val="nil"/>
              <w:right w:val="nil"/>
            </w:tcBorders>
            <w:shd w:val="clear" w:color="auto" w:fill="auto"/>
            <w:noWrap/>
            <w:vAlign w:val="bottom"/>
            <w:hideMark/>
          </w:tcPr>
          <w:p w14:paraId="4A95813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25,8</w:t>
            </w:r>
          </w:p>
        </w:tc>
        <w:tc>
          <w:tcPr>
            <w:tcW w:w="333" w:type="pct"/>
            <w:tcBorders>
              <w:top w:val="nil"/>
              <w:left w:val="nil"/>
              <w:bottom w:val="nil"/>
              <w:right w:val="nil"/>
            </w:tcBorders>
            <w:shd w:val="clear" w:color="auto" w:fill="auto"/>
            <w:noWrap/>
            <w:vAlign w:val="bottom"/>
            <w:hideMark/>
          </w:tcPr>
          <w:p w14:paraId="6489DE6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15,4</w:t>
            </w:r>
          </w:p>
        </w:tc>
        <w:tc>
          <w:tcPr>
            <w:tcW w:w="302" w:type="pct"/>
            <w:tcBorders>
              <w:top w:val="nil"/>
              <w:left w:val="nil"/>
              <w:bottom w:val="nil"/>
              <w:right w:val="nil"/>
            </w:tcBorders>
            <w:shd w:val="clear" w:color="auto" w:fill="auto"/>
            <w:noWrap/>
            <w:vAlign w:val="bottom"/>
            <w:hideMark/>
          </w:tcPr>
          <w:p w14:paraId="18254E8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11</w:t>
            </w:r>
          </w:p>
        </w:tc>
        <w:tc>
          <w:tcPr>
            <w:tcW w:w="333" w:type="pct"/>
            <w:tcBorders>
              <w:top w:val="nil"/>
              <w:left w:val="nil"/>
              <w:bottom w:val="nil"/>
              <w:right w:val="nil"/>
            </w:tcBorders>
            <w:shd w:val="clear" w:color="auto" w:fill="auto"/>
            <w:noWrap/>
            <w:vAlign w:val="bottom"/>
            <w:hideMark/>
          </w:tcPr>
          <w:p w14:paraId="6A42BE0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31,4</w:t>
            </w:r>
          </w:p>
        </w:tc>
        <w:tc>
          <w:tcPr>
            <w:tcW w:w="332" w:type="pct"/>
            <w:tcBorders>
              <w:top w:val="nil"/>
              <w:left w:val="nil"/>
              <w:bottom w:val="nil"/>
              <w:right w:val="nil"/>
            </w:tcBorders>
            <w:shd w:val="clear" w:color="auto" w:fill="auto"/>
            <w:noWrap/>
            <w:vAlign w:val="bottom"/>
            <w:hideMark/>
          </w:tcPr>
          <w:p w14:paraId="1D81E23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22,5</w:t>
            </w:r>
          </w:p>
        </w:tc>
      </w:tr>
      <w:tr w:rsidR="003448D6" w:rsidRPr="003448D6" w14:paraId="00F2FCE7" w14:textId="77777777" w:rsidTr="009E3CFA">
        <w:trPr>
          <w:trHeight w:val="283"/>
        </w:trPr>
        <w:tc>
          <w:tcPr>
            <w:tcW w:w="393" w:type="pct"/>
            <w:vMerge w:val="restart"/>
            <w:tcBorders>
              <w:top w:val="nil"/>
              <w:left w:val="nil"/>
              <w:right w:val="nil"/>
            </w:tcBorders>
            <w:shd w:val="clear" w:color="auto" w:fill="auto"/>
            <w:noWrap/>
            <w:textDirection w:val="btLr"/>
            <w:vAlign w:val="center"/>
            <w:hideMark/>
          </w:tcPr>
          <w:p w14:paraId="4A23A316" w14:textId="77777777"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Bay of Biscay and the Iberian Coast</w:t>
            </w:r>
          </w:p>
        </w:tc>
        <w:tc>
          <w:tcPr>
            <w:tcW w:w="1038" w:type="pct"/>
            <w:tcBorders>
              <w:top w:val="nil"/>
              <w:left w:val="nil"/>
              <w:bottom w:val="nil"/>
              <w:right w:val="nil"/>
            </w:tcBorders>
            <w:shd w:val="clear" w:color="auto" w:fill="auto"/>
            <w:noWrap/>
            <w:vAlign w:val="bottom"/>
            <w:hideMark/>
          </w:tcPr>
          <w:p w14:paraId="543452CA" w14:textId="77777777" w:rsidR="003448D6" w:rsidRPr="003448D6" w:rsidRDefault="003448D6" w:rsidP="003448D6">
            <w:pPr>
              <w:spacing w:after="0" w:line="240" w:lineRule="auto"/>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All combined</w:t>
            </w:r>
          </w:p>
        </w:tc>
        <w:tc>
          <w:tcPr>
            <w:tcW w:w="484" w:type="pct"/>
            <w:tcBorders>
              <w:top w:val="nil"/>
              <w:left w:val="nil"/>
              <w:bottom w:val="nil"/>
              <w:right w:val="nil"/>
            </w:tcBorders>
            <w:shd w:val="clear" w:color="auto" w:fill="auto"/>
            <w:noWrap/>
            <w:vAlign w:val="bottom"/>
            <w:hideMark/>
          </w:tcPr>
          <w:p w14:paraId="7658FA61"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753778</w:t>
            </w:r>
          </w:p>
        </w:tc>
        <w:tc>
          <w:tcPr>
            <w:tcW w:w="484" w:type="pct"/>
            <w:tcBorders>
              <w:top w:val="nil"/>
              <w:left w:val="nil"/>
              <w:bottom w:val="nil"/>
              <w:right w:val="nil"/>
            </w:tcBorders>
            <w:shd w:val="clear" w:color="auto" w:fill="auto"/>
            <w:noWrap/>
            <w:vAlign w:val="bottom"/>
            <w:hideMark/>
          </w:tcPr>
          <w:p w14:paraId="4E8A43C3"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471292</w:t>
            </w:r>
          </w:p>
        </w:tc>
        <w:tc>
          <w:tcPr>
            <w:tcW w:w="333" w:type="pct"/>
            <w:tcBorders>
              <w:top w:val="nil"/>
              <w:left w:val="nil"/>
              <w:bottom w:val="nil"/>
              <w:right w:val="nil"/>
            </w:tcBorders>
            <w:shd w:val="clear" w:color="auto" w:fill="auto"/>
            <w:noWrap/>
            <w:vAlign w:val="bottom"/>
            <w:hideMark/>
          </w:tcPr>
          <w:p w14:paraId="295678AB"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42,6</w:t>
            </w:r>
          </w:p>
        </w:tc>
        <w:tc>
          <w:tcPr>
            <w:tcW w:w="333" w:type="pct"/>
            <w:tcBorders>
              <w:top w:val="nil"/>
              <w:left w:val="nil"/>
              <w:bottom w:val="nil"/>
              <w:right w:val="nil"/>
            </w:tcBorders>
            <w:shd w:val="clear" w:color="auto" w:fill="auto"/>
            <w:noWrap/>
            <w:vAlign w:val="bottom"/>
            <w:hideMark/>
          </w:tcPr>
          <w:p w14:paraId="755FF004"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21,5</w:t>
            </w:r>
          </w:p>
        </w:tc>
        <w:tc>
          <w:tcPr>
            <w:tcW w:w="302" w:type="pct"/>
            <w:tcBorders>
              <w:top w:val="nil"/>
              <w:left w:val="nil"/>
              <w:bottom w:val="nil"/>
              <w:right w:val="nil"/>
            </w:tcBorders>
            <w:shd w:val="clear" w:color="auto" w:fill="auto"/>
            <w:noWrap/>
            <w:vAlign w:val="bottom"/>
            <w:hideMark/>
          </w:tcPr>
          <w:p w14:paraId="7C87B69F"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102</w:t>
            </w:r>
          </w:p>
        </w:tc>
        <w:tc>
          <w:tcPr>
            <w:tcW w:w="333" w:type="pct"/>
            <w:tcBorders>
              <w:top w:val="nil"/>
              <w:left w:val="nil"/>
              <w:bottom w:val="nil"/>
              <w:right w:val="nil"/>
            </w:tcBorders>
            <w:shd w:val="clear" w:color="auto" w:fill="auto"/>
            <w:noWrap/>
            <w:vAlign w:val="bottom"/>
            <w:hideMark/>
          </w:tcPr>
          <w:p w14:paraId="7D75E4A0"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40,8</w:t>
            </w:r>
          </w:p>
        </w:tc>
        <w:tc>
          <w:tcPr>
            <w:tcW w:w="333" w:type="pct"/>
            <w:tcBorders>
              <w:top w:val="nil"/>
              <w:left w:val="nil"/>
              <w:bottom w:val="nil"/>
              <w:right w:val="nil"/>
            </w:tcBorders>
            <w:shd w:val="clear" w:color="auto" w:fill="auto"/>
            <w:noWrap/>
            <w:vAlign w:val="bottom"/>
            <w:hideMark/>
          </w:tcPr>
          <w:p w14:paraId="2ED0B980"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11,4</w:t>
            </w:r>
          </w:p>
        </w:tc>
        <w:tc>
          <w:tcPr>
            <w:tcW w:w="302" w:type="pct"/>
            <w:tcBorders>
              <w:top w:val="nil"/>
              <w:left w:val="nil"/>
              <w:bottom w:val="nil"/>
              <w:right w:val="nil"/>
            </w:tcBorders>
            <w:shd w:val="clear" w:color="auto" w:fill="auto"/>
            <w:noWrap/>
            <w:vAlign w:val="bottom"/>
            <w:hideMark/>
          </w:tcPr>
          <w:p w14:paraId="18692238"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74</w:t>
            </w:r>
          </w:p>
        </w:tc>
        <w:tc>
          <w:tcPr>
            <w:tcW w:w="333" w:type="pct"/>
            <w:tcBorders>
              <w:top w:val="nil"/>
              <w:left w:val="nil"/>
              <w:bottom w:val="nil"/>
              <w:right w:val="nil"/>
            </w:tcBorders>
            <w:shd w:val="clear" w:color="auto" w:fill="auto"/>
            <w:noWrap/>
            <w:vAlign w:val="bottom"/>
            <w:hideMark/>
          </w:tcPr>
          <w:p w14:paraId="14527319"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37,2</w:t>
            </w:r>
          </w:p>
        </w:tc>
        <w:tc>
          <w:tcPr>
            <w:tcW w:w="332" w:type="pct"/>
            <w:tcBorders>
              <w:top w:val="nil"/>
              <w:left w:val="nil"/>
              <w:bottom w:val="nil"/>
              <w:right w:val="nil"/>
            </w:tcBorders>
            <w:shd w:val="clear" w:color="auto" w:fill="auto"/>
            <w:noWrap/>
            <w:vAlign w:val="bottom"/>
            <w:hideMark/>
          </w:tcPr>
          <w:p w14:paraId="3A1634C3"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25,4</w:t>
            </w:r>
          </w:p>
        </w:tc>
      </w:tr>
      <w:tr w:rsidR="003448D6" w:rsidRPr="003448D6" w14:paraId="6DA64994" w14:textId="77777777" w:rsidTr="009E3CFA">
        <w:trPr>
          <w:trHeight w:val="283"/>
        </w:trPr>
        <w:tc>
          <w:tcPr>
            <w:tcW w:w="393" w:type="pct"/>
            <w:vMerge/>
            <w:tcBorders>
              <w:left w:val="nil"/>
              <w:right w:val="nil"/>
            </w:tcBorders>
            <w:shd w:val="clear" w:color="auto" w:fill="auto"/>
            <w:noWrap/>
            <w:textDirection w:val="btLr"/>
            <w:vAlign w:val="center"/>
          </w:tcPr>
          <w:p w14:paraId="04DCD827" w14:textId="153ACECC"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275D066B"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Gulf of Biscay</w:t>
            </w:r>
          </w:p>
        </w:tc>
        <w:tc>
          <w:tcPr>
            <w:tcW w:w="484" w:type="pct"/>
            <w:tcBorders>
              <w:top w:val="nil"/>
              <w:left w:val="nil"/>
              <w:bottom w:val="nil"/>
              <w:right w:val="nil"/>
            </w:tcBorders>
            <w:shd w:val="clear" w:color="auto" w:fill="auto"/>
            <w:noWrap/>
            <w:vAlign w:val="bottom"/>
            <w:hideMark/>
          </w:tcPr>
          <w:p w14:paraId="36CC095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84068</w:t>
            </w:r>
          </w:p>
        </w:tc>
        <w:tc>
          <w:tcPr>
            <w:tcW w:w="484" w:type="pct"/>
            <w:tcBorders>
              <w:top w:val="nil"/>
              <w:left w:val="nil"/>
              <w:bottom w:val="nil"/>
              <w:right w:val="nil"/>
            </w:tcBorders>
            <w:shd w:val="clear" w:color="auto" w:fill="auto"/>
            <w:noWrap/>
            <w:vAlign w:val="bottom"/>
            <w:hideMark/>
          </w:tcPr>
          <w:p w14:paraId="4C8E968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300530</w:t>
            </w:r>
          </w:p>
        </w:tc>
        <w:tc>
          <w:tcPr>
            <w:tcW w:w="333" w:type="pct"/>
            <w:tcBorders>
              <w:top w:val="nil"/>
              <w:left w:val="nil"/>
              <w:bottom w:val="nil"/>
              <w:right w:val="nil"/>
            </w:tcBorders>
            <w:shd w:val="clear" w:color="auto" w:fill="auto"/>
            <w:noWrap/>
            <w:vAlign w:val="bottom"/>
            <w:hideMark/>
          </w:tcPr>
          <w:p w14:paraId="15315AE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41,9</w:t>
            </w:r>
          </w:p>
        </w:tc>
        <w:tc>
          <w:tcPr>
            <w:tcW w:w="333" w:type="pct"/>
            <w:tcBorders>
              <w:top w:val="nil"/>
              <w:left w:val="nil"/>
              <w:bottom w:val="nil"/>
              <w:right w:val="nil"/>
            </w:tcBorders>
            <w:shd w:val="clear" w:color="auto" w:fill="auto"/>
            <w:noWrap/>
            <w:vAlign w:val="bottom"/>
            <w:hideMark/>
          </w:tcPr>
          <w:p w14:paraId="21797A6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9,6</w:t>
            </w:r>
          </w:p>
        </w:tc>
        <w:tc>
          <w:tcPr>
            <w:tcW w:w="302" w:type="pct"/>
            <w:tcBorders>
              <w:top w:val="nil"/>
              <w:left w:val="nil"/>
              <w:bottom w:val="nil"/>
              <w:right w:val="nil"/>
            </w:tcBorders>
            <w:shd w:val="clear" w:color="auto" w:fill="auto"/>
            <w:noWrap/>
            <w:vAlign w:val="bottom"/>
            <w:hideMark/>
          </w:tcPr>
          <w:p w14:paraId="4C58BDF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101</w:t>
            </w:r>
          </w:p>
        </w:tc>
        <w:tc>
          <w:tcPr>
            <w:tcW w:w="333" w:type="pct"/>
            <w:tcBorders>
              <w:top w:val="nil"/>
              <w:left w:val="nil"/>
              <w:bottom w:val="nil"/>
              <w:right w:val="nil"/>
            </w:tcBorders>
            <w:shd w:val="clear" w:color="auto" w:fill="auto"/>
            <w:noWrap/>
            <w:vAlign w:val="bottom"/>
            <w:hideMark/>
          </w:tcPr>
          <w:p w14:paraId="037DA28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40,4</w:t>
            </w:r>
          </w:p>
        </w:tc>
        <w:tc>
          <w:tcPr>
            <w:tcW w:w="333" w:type="pct"/>
            <w:tcBorders>
              <w:top w:val="nil"/>
              <w:left w:val="nil"/>
              <w:bottom w:val="nil"/>
              <w:right w:val="nil"/>
            </w:tcBorders>
            <w:shd w:val="clear" w:color="auto" w:fill="auto"/>
            <w:noWrap/>
            <w:vAlign w:val="bottom"/>
            <w:hideMark/>
          </w:tcPr>
          <w:p w14:paraId="05D1B69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11,3</w:t>
            </w:r>
          </w:p>
        </w:tc>
        <w:tc>
          <w:tcPr>
            <w:tcW w:w="302" w:type="pct"/>
            <w:tcBorders>
              <w:top w:val="nil"/>
              <w:left w:val="nil"/>
              <w:bottom w:val="nil"/>
              <w:right w:val="nil"/>
            </w:tcBorders>
            <w:shd w:val="clear" w:color="auto" w:fill="auto"/>
            <w:noWrap/>
            <w:vAlign w:val="bottom"/>
            <w:hideMark/>
          </w:tcPr>
          <w:p w14:paraId="5955AD1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27</w:t>
            </w:r>
          </w:p>
        </w:tc>
        <w:tc>
          <w:tcPr>
            <w:tcW w:w="333" w:type="pct"/>
            <w:tcBorders>
              <w:top w:val="nil"/>
              <w:left w:val="nil"/>
              <w:bottom w:val="nil"/>
              <w:right w:val="nil"/>
            </w:tcBorders>
            <w:shd w:val="clear" w:color="auto" w:fill="auto"/>
            <w:noWrap/>
            <w:vAlign w:val="bottom"/>
            <w:hideMark/>
          </w:tcPr>
          <w:p w14:paraId="46DF4CF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38,1</w:t>
            </w:r>
          </w:p>
        </w:tc>
        <w:tc>
          <w:tcPr>
            <w:tcW w:w="332" w:type="pct"/>
            <w:tcBorders>
              <w:top w:val="nil"/>
              <w:left w:val="nil"/>
              <w:bottom w:val="nil"/>
              <w:right w:val="nil"/>
            </w:tcBorders>
            <w:shd w:val="clear" w:color="auto" w:fill="auto"/>
            <w:noWrap/>
            <w:vAlign w:val="bottom"/>
            <w:hideMark/>
          </w:tcPr>
          <w:p w14:paraId="7F97626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7,2</w:t>
            </w:r>
          </w:p>
        </w:tc>
      </w:tr>
      <w:tr w:rsidR="003448D6" w:rsidRPr="003448D6" w14:paraId="538D2B97" w14:textId="77777777" w:rsidTr="009E3CFA">
        <w:trPr>
          <w:trHeight w:val="283"/>
        </w:trPr>
        <w:tc>
          <w:tcPr>
            <w:tcW w:w="393" w:type="pct"/>
            <w:vMerge/>
            <w:tcBorders>
              <w:left w:val="nil"/>
              <w:right w:val="nil"/>
            </w:tcBorders>
            <w:shd w:val="clear" w:color="auto" w:fill="auto"/>
            <w:noWrap/>
            <w:textDirection w:val="btLr"/>
            <w:vAlign w:val="center"/>
          </w:tcPr>
          <w:p w14:paraId="1F6195E6" w14:textId="0C1C37C3"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7DC05804"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North-Iberian Atlantic</w:t>
            </w:r>
          </w:p>
        </w:tc>
        <w:tc>
          <w:tcPr>
            <w:tcW w:w="484" w:type="pct"/>
            <w:tcBorders>
              <w:top w:val="nil"/>
              <w:left w:val="nil"/>
              <w:bottom w:val="nil"/>
              <w:right w:val="nil"/>
            </w:tcBorders>
            <w:shd w:val="clear" w:color="auto" w:fill="auto"/>
            <w:noWrap/>
            <w:vAlign w:val="bottom"/>
            <w:hideMark/>
          </w:tcPr>
          <w:p w14:paraId="56FD8BE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388827</w:t>
            </w:r>
          </w:p>
        </w:tc>
        <w:tc>
          <w:tcPr>
            <w:tcW w:w="484" w:type="pct"/>
            <w:tcBorders>
              <w:top w:val="nil"/>
              <w:left w:val="nil"/>
              <w:bottom w:val="nil"/>
              <w:right w:val="nil"/>
            </w:tcBorders>
            <w:shd w:val="clear" w:color="auto" w:fill="auto"/>
            <w:noWrap/>
            <w:vAlign w:val="bottom"/>
            <w:hideMark/>
          </w:tcPr>
          <w:p w14:paraId="57EC55C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82437</w:t>
            </w:r>
          </w:p>
        </w:tc>
        <w:tc>
          <w:tcPr>
            <w:tcW w:w="333" w:type="pct"/>
            <w:tcBorders>
              <w:top w:val="nil"/>
              <w:left w:val="nil"/>
              <w:bottom w:val="nil"/>
              <w:right w:val="nil"/>
            </w:tcBorders>
            <w:shd w:val="clear" w:color="auto" w:fill="auto"/>
            <w:noWrap/>
            <w:vAlign w:val="bottom"/>
            <w:hideMark/>
          </w:tcPr>
          <w:p w14:paraId="20A4D7F1"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36,4</w:t>
            </w:r>
          </w:p>
        </w:tc>
        <w:tc>
          <w:tcPr>
            <w:tcW w:w="333" w:type="pct"/>
            <w:tcBorders>
              <w:top w:val="nil"/>
              <w:left w:val="nil"/>
              <w:bottom w:val="nil"/>
              <w:right w:val="nil"/>
            </w:tcBorders>
            <w:shd w:val="clear" w:color="auto" w:fill="auto"/>
            <w:noWrap/>
            <w:vAlign w:val="bottom"/>
            <w:hideMark/>
          </w:tcPr>
          <w:p w14:paraId="6EFD080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33,8</w:t>
            </w:r>
          </w:p>
        </w:tc>
        <w:tc>
          <w:tcPr>
            <w:tcW w:w="302" w:type="pct"/>
            <w:tcBorders>
              <w:top w:val="nil"/>
              <w:left w:val="nil"/>
              <w:bottom w:val="nil"/>
              <w:right w:val="nil"/>
            </w:tcBorders>
            <w:shd w:val="clear" w:color="auto" w:fill="auto"/>
            <w:noWrap/>
            <w:vAlign w:val="bottom"/>
            <w:hideMark/>
          </w:tcPr>
          <w:p w14:paraId="7C2AA9D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w:t>
            </w:r>
          </w:p>
        </w:tc>
        <w:tc>
          <w:tcPr>
            <w:tcW w:w="333" w:type="pct"/>
            <w:tcBorders>
              <w:top w:val="nil"/>
              <w:left w:val="nil"/>
              <w:bottom w:val="nil"/>
              <w:right w:val="nil"/>
            </w:tcBorders>
            <w:shd w:val="clear" w:color="auto" w:fill="auto"/>
            <w:noWrap/>
            <w:vAlign w:val="bottom"/>
            <w:hideMark/>
          </w:tcPr>
          <w:p w14:paraId="0BC2BC7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85</w:t>
            </w:r>
          </w:p>
        </w:tc>
        <w:tc>
          <w:tcPr>
            <w:tcW w:w="333" w:type="pct"/>
            <w:tcBorders>
              <w:top w:val="nil"/>
              <w:left w:val="nil"/>
              <w:bottom w:val="nil"/>
              <w:right w:val="nil"/>
            </w:tcBorders>
            <w:shd w:val="clear" w:color="auto" w:fill="auto"/>
            <w:noWrap/>
            <w:vAlign w:val="bottom"/>
            <w:hideMark/>
          </w:tcPr>
          <w:p w14:paraId="48C57BA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25,4</w:t>
            </w:r>
          </w:p>
        </w:tc>
        <w:tc>
          <w:tcPr>
            <w:tcW w:w="302" w:type="pct"/>
            <w:tcBorders>
              <w:top w:val="nil"/>
              <w:left w:val="nil"/>
              <w:bottom w:val="nil"/>
              <w:right w:val="nil"/>
            </w:tcBorders>
            <w:shd w:val="clear" w:color="auto" w:fill="auto"/>
            <w:noWrap/>
            <w:vAlign w:val="bottom"/>
            <w:hideMark/>
          </w:tcPr>
          <w:p w14:paraId="5B25554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40</w:t>
            </w:r>
          </w:p>
        </w:tc>
        <w:tc>
          <w:tcPr>
            <w:tcW w:w="333" w:type="pct"/>
            <w:tcBorders>
              <w:top w:val="nil"/>
              <w:left w:val="nil"/>
              <w:bottom w:val="nil"/>
              <w:right w:val="nil"/>
            </w:tcBorders>
            <w:shd w:val="clear" w:color="auto" w:fill="auto"/>
            <w:noWrap/>
            <w:vAlign w:val="bottom"/>
            <w:hideMark/>
          </w:tcPr>
          <w:p w14:paraId="4245C46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35,3</w:t>
            </w:r>
          </w:p>
        </w:tc>
        <w:tc>
          <w:tcPr>
            <w:tcW w:w="332" w:type="pct"/>
            <w:tcBorders>
              <w:top w:val="nil"/>
              <w:left w:val="nil"/>
              <w:bottom w:val="nil"/>
              <w:right w:val="nil"/>
            </w:tcBorders>
            <w:shd w:val="clear" w:color="auto" w:fill="auto"/>
            <w:noWrap/>
            <w:vAlign w:val="bottom"/>
            <w:hideMark/>
          </w:tcPr>
          <w:p w14:paraId="098BCEE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34,7</w:t>
            </w:r>
          </w:p>
        </w:tc>
      </w:tr>
      <w:tr w:rsidR="003448D6" w:rsidRPr="003448D6" w14:paraId="149E25AB" w14:textId="77777777" w:rsidTr="009E3CFA">
        <w:trPr>
          <w:trHeight w:val="283"/>
        </w:trPr>
        <w:tc>
          <w:tcPr>
            <w:tcW w:w="393" w:type="pct"/>
            <w:vMerge/>
            <w:tcBorders>
              <w:left w:val="nil"/>
              <w:right w:val="nil"/>
            </w:tcBorders>
            <w:shd w:val="clear" w:color="auto" w:fill="auto"/>
            <w:noWrap/>
            <w:textDirection w:val="btLr"/>
            <w:vAlign w:val="center"/>
          </w:tcPr>
          <w:p w14:paraId="69CE181E" w14:textId="3193EA8A"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2280360E"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South-Iberian Atlantic</w:t>
            </w:r>
          </w:p>
        </w:tc>
        <w:tc>
          <w:tcPr>
            <w:tcW w:w="484" w:type="pct"/>
            <w:tcBorders>
              <w:top w:val="nil"/>
              <w:left w:val="nil"/>
              <w:bottom w:val="nil"/>
              <w:right w:val="nil"/>
            </w:tcBorders>
            <w:shd w:val="clear" w:color="auto" w:fill="auto"/>
            <w:noWrap/>
            <w:vAlign w:val="bottom"/>
            <w:hideMark/>
          </w:tcPr>
          <w:p w14:paraId="2BA673E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268679</w:t>
            </w:r>
          </w:p>
        </w:tc>
        <w:tc>
          <w:tcPr>
            <w:tcW w:w="484" w:type="pct"/>
            <w:tcBorders>
              <w:top w:val="nil"/>
              <w:left w:val="nil"/>
              <w:bottom w:val="nil"/>
              <w:right w:val="nil"/>
            </w:tcBorders>
            <w:shd w:val="clear" w:color="auto" w:fill="auto"/>
            <w:noWrap/>
            <w:vAlign w:val="bottom"/>
            <w:hideMark/>
          </w:tcPr>
          <w:p w14:paraId="2BBA37D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13994</w:t>
            </w:r>
          </w:p>
        </w:tc>
        <w:tc>
          <w:tcPr>
            <w:tcW w:w="333" w:type="pct"/>
            <w:tcBorders>
              <w:top w:val="nil"/>
              <w:left w:val="nil"/>
              <w:bottom w:val="nil"/>
              <w:right w:val="nil"/>
            </w:tcBorders>
            <w:shd w:val="clear" w:color="auto" w:fill="auto"/>
            <w:noWrap/>
            <w:vAlign w:val="bottom"/>
            <w:hideMark/>
          </w:tcPr>
          <w:p w14:paraId="21FC3C4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7,7</w:t>
            </w:r>
          </w:p>
        </w:tc>
        <w:tc>
          <w:tcPr>
            <w:tcW w:w="333" w:type="pct"/>
            <w:tcBorders>
              <w:top w:val="nil"/>
              <w:left w:val="nil"/>
              <w:bottom w:val="nil"/>
              <w:right w:val="nil"/>
            </w:tcBorders>
            <w:shd w:val="clear" w:color="auto" w:fill="auto"/>
            <w:noWrap/>
            <w:vAlign w:val="bottom"/>
            <w:hideMark/>
          </w:tcPr>
          <w:p w14:paraId="64A0F9C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4,6</w:t>
            </w:r>
          </w:p>
        </w:tc>
        <w:tc>
          <w:tcPr>
            <w:tcW w:w="302" w:type="pct"/>
            <w:tcBorders>
              <w:top w:val="nil"/>
              <w:left w:val="nil"/>
              <w:bottom w:val="nil"/>
              <w:right w:val="nil"/>
            </w:tcBorders>
            <w:shd w:val="clear" w:color="auto" w:fill="auto"/>
            <w:noWrap/>
            <w:vAlign w:val="bottom"/>
            <w:hideMark/>
          </w:tcPr>
          <w:p w14:paraId="0E9A676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547D079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3" w:type="pct"/>
            <w:tcBorders>
              <w:top w:val="nil"/>
              <w:left w:val="nil"/>
              <w:bottom w:val="nil"/>
              <w:right w:val="nil"/>
            </w:tcBorders>
            <w:shd w:val="clear" w:color="auto" w:fill="auto"/>
            <w:noWrap/>
            <w:vAlign w:val="bottom"/>
            <w:hideMark/>
          </w:tcPr>
          <w:p w14:paraId="5B9A439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02" w:type="pct"/>
            <w:tcBorders>
              <w:top w:val="nil"/>
              <w:left w:val="nil"/>
              <w:bottom w:val="nil"/>
              <w:right w:val="nil"/>
            </w:tcBorders>
            <w:shd w:val="clear" w:color="auto" w:fill="auto"/>
            <w:noWrap/>
            <w:vAlign w:val="bottom"/>
            <w:hideMark/>
          </w:tcPr>
          <w:p w14:paraId="4820CA9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w:t>
            </w:r>
          </w:p>
        </w:tc>
        <w:tc>
          <w:tcPr>
            <w:tcW w:w="333" w:type="pct"/>
            <w:tcBorders>
              <w:top w:val="nil"/>
              <w:left w:val="nil"/>
              <w:bottom w:val="nil"/>
              <w:right w:val="nil"/>
            </w:tcBorders>
            <w:shd w:val="clear" w:color="auto" w:fill="auto"/>
            <w:noWrap/>
            <w:vAlign w:val="bottom"/>
            <w:hideMark/>
          </w:tcPr>
          <w:p w14:paraId="2D097DB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6,8</w:t>
            </w:r>
          </w:p>
        </w:tc>
        <w:tc>
          <w:tcPr>
            <w:tcW w:w="332" w:type="pct"/>
            <w:tcBorders>
              <w:top w:val="nil"/>
              <w:left w:val="nil"/>
              <w:bottom w:val="nil"/>
              <w:right w:val="nil"/>
            </w:tcBorders>
            <w:shd w:val="clear" w:color="auto" w:fill="auto"/>
            <w:noWrap/>
            <w:vAlign w:val="bottom"/>
            <w:hideMark/>
          </w:tcPr>
          <w:p w14:paraId="6028B46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3,5</w:t>
            </w:r>
          </w:p>
        </w:tc>
      </w:tr>
      <w:tr w:rsidR="003448D6" w:rsidRPr="003448D6" w14:paraId="2CFDC3BD" w14:textId="77777777" w:rsidTr="009E3CFA">
        <w:trPr>
          <w:trHeight w:val="283"/>
        </w:trPr>
        <w:tc>
          <w:tcPr>
            <w:tcW w:w="393" w:type="pct"/>
            <w:vMerge/>
            <w:tcBorders>
              <w:left w:val="nil"/>
              <w:bottom w:val="nil"/>
              <w:right w:val="nil"/>
            </w:tcBorders>
            <w:shd w:val="clear" w:color="auto" w:fill="auto"/>
            <w:noWrap/>
            <w:textDirection w:val="btLr"/>
            <w:vAlign w:val="center"/>
          </w:tcPr>
          <w:p w14:paraId="1217DED3" w14:textId="12997A8A"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38CC05FE"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Gulf of Cadiz</w:t>
            </w:r>
          </w:p>
        </w:tc>
        <w:tc>
          <w:tcPr>
            <w:tcW w:w="484" w:type="pct"/>
            <w:tcBorders>
              <w:top w:val="nil"/>
              <w:left w:val="nil"/>
              <w:bottom w:val="nil"/>
              <w:right w:val="nil"/>
            </w:tcBorders>
            <w:shd w:val="clear" w:color="auto" w:fill="auto"/>
            <w:noWrap/>
            <w:vAlign w:val="bottom"/>
            <w:hideMark/>
          </w:tcPr>
          <w:p w14:paraId="060EA3B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12204</w:t>
            </w:r>
          </w:p>
        </w:tc>
        <w:tc>
          <w:tcPr>
            <w:tcW w:w="484" w:type="pct"/>
            <w:tcBorders>
              <w:top w:val="nil"/>
              <w:left w:val="nil"/>
              <w:bottom w:val="nil"/>
              <w:right w:val="nil"/>
            </w:tcBorders>
            <w:shd w:val="clear" w:color="auto" w:fill="auto"/>
            <w:noWrap/>
            <w:vAlign w:val="bottom"/>
            <w:hideMark/>
          </w:tcPr>
          <w:p w14:paraId="7AAC418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74331</w:t>
            </w:r>
          </w:p>
        </w:tc>
        <w:tc>
          <w:tcPr>
            <w:tcW w:w="333" w:type="pct"/>
            <w:tcBorders>
              <w:top w:val="nil"/>
              <w:left w:val="nil"/>
              <w:bottom w:val="nil"/>
              <w:right w:val="nil"/>
            </w:tcBorders>
            <w:shd w:val="clear" w:color="auto" w:fill="auto"/>
            <w:noWrap/>
            <w:vAlign w:val="bottom"/>
            <w:hideMark/>
          </w:tcPr>
          <w:p w14:paraId="3D5BD1C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58,8</w:t>
            </w:r>
          </w:p>
        </w:tc>
        <w:tc>
          <w:tcPr>
            <w:tcW w:w="333" w:type="pct"/>
            <w:tcBorders>
              <w:top w:val="nil"/>
              <w:left w:val="nil"/>
              <w:bottom w:val="nil"/>
              <w:right w:val="nil"/>
            </w:tcBorders>
            <w:shd w:val="clear" w:color="auto" w:fill="auto"/>
            <w:noWrap/>
            <w:vAlign w:val="bottom"/>
            <w:hideMark/>
          </w:tcPr>
          <w:p w14:paraId="068ACBF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58,8</w:t>
            </w:r>
          </w:p>
        </w:tc>
        <w:tc>
          <w:tcPr>
            <w:tcW w:w="302" w:type="pct"/>
            <w:tcBorders>
              <w:top w:val="nil"/>
              <w:left w:val="nil"/>
              <w:bottom w:val="nil"/>
              <w:right w:val="nil"/>
            </w:tcBorders>
            <w:shd w:val="clear" w:color="auto" w:fill="auto"/>
            <w:noWrap/>
            <w:vAlign w:val="bottom"/>
            <w:hideMark/>
          </w:tcPr>
          <w:p w14:paraId="15C0211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0</w:t>
            </w:r>
          </w:p>
        </w:tc>
        <w:tc>
          <w:tcPr>
            <w:tcW w:w="333" w:type="pct"/>
            <w:tcBorders>
              <w:top w:val="nil"/>
              <w:left w:val="nil"/>
              <w:bottom w:val="nil"/>
              <w:right w:val="nil"/>
            </w:tcBorders>
            <w:shd w:val="clear" w:color="auto" w:fill="auto"/>
            <w:noWrap/>
            <w:vAlign w:val="bottom"/>
            <w:hideMark/>
          </w:tcPr>
          <w:p w14:paraId="06C359F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33" w:type="pct"/>
            <w:tcBorders>
              <w:top w:val="nil"/>
              <w:left w:val="nil"/>
              <w:bottom w:val="nil"/>
              <w:right w:val="nil"/>
            </w:tcBorders>
            <w:shd w:val="clear" w:color="auto" w:fill="auto"/>
            <w:noWrap/>
            <w:vAlign w:val="bottom"/>
            <w:hideMark/>
          </w:tcPr>
          <w:p w14:paraId="0F5DFE1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NA</w:t>
            </w:r>
          </w:p>
        </w:tc>
        <w:tc>
          <w:tcPr>
            <w:tcW w:w="302" w:type="pct"/>
            <w:tcBorders>
              <w:top w:val="nil"/>
              <w:left w:val="nil"/>
              <w:bottom w:val="nil"/>
              <w:right w:val="nil"/>
            </w:tcBorders>
            <w:shd w:val="clear" w:color="auto" w:fill="auto"/>
            <w:noWrap/>
            <w:vAlign w:val="bottom"/>
            <w:hideMark/>
          </w:tcPr>
          <w:p w14:paraId="23E9912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w:t>
            </w:r>
          </w:p>
        </w:tc>
        <w:tc>
          <w:tcPr>
            <w:tcW w:w="333" w:type="pct"/>
            <w:tcBorders>
              <w:top w:val="nil"/>
              <w:left w:val="nil"/>
              <w:bottom w:val="nil"/>
              <w:right w:val="nil"/>
            </w:tcBorders>
            <w:shd w:val="clear" w:color="auto" w:fill="auto"/>
            <w:noWrap/>
            <w:vAlign w:val="bottom"/>
            <w:hideMark/>
          </w:tcPr>
          <w:p w14:paraId="52721BA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55,6</w:t>
            </w:r>
          </w:p>
        </w:tc>
        <w:tc>
          <w:tcPr>
            <w:tcW w:w="332" w:type="pct"/>
            <w:tcBorders>
              <w:top w:val="nil"/>
              <w:left w:val="nil"/>
              <w:bottom w:val="nil"/>
              <w:right w:val="nil"/>
            </w:tcBorders>
            <w:shd w:val="clear" w:color="auto" w:fill="auto"/>
            <w:noWrap/>
            <w:vAlign w:val="bottom"/>
            <w:hideMark/>
          </w:tcPr>
          <w:p w14:paraId="7E9B75A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55,3</w:t>
            </w:r>
          </w:p>
        </w:tc>
      </w:tr>
      <w:tr w:rsidR="003448D6" w:rsidRPr="003448D6" w14:paraId="30559925" w14:textId="77777777" w:rsidTr="009E3CFA">
        <w:trPr>
          <w:trHeight w:val="283"/>
        </w:trPr>
        <w:tc>
          <w:tcPr>
            <w:tcW w:w="393" w:type="pct"/>
            <w:vMerge w:val="restart"/>
            <w:tcBorders>
              <w:top w:val="nil"/>
              <w:left w:val="nil"/>
              <w:right w:val="nil"/>
            </w:tcBorders>
            <w:shd w:val="clear" w:color="auto" w:fill="auto"/>
            <w:noWrap/>
            <w:textDirection w:val="btLr"/>
            <w:vAlign w:val="center"/>
            <w:hideMark/>
          </w:tcPr>
          <w:p w14:paraId="1E4B0081" w14:textId="77777777"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Celtic Seas</w:t>
            </w:r>
          </w:p>
        </w:tc>
        <w:tc>
          <w:tcPr>
            <w:tcW w:w="1038" w:type="pct"/>
            <w:tcBorders>
              <w:top w:val="nil"/>
              <w:left w:val="nil"/>
              <w:bottom w:val="nil"/>
              <w:right w:val="nil"/>
            </w:tcBorders>
            <w:shd w:val="clear" w:color="auto" w:fill="auto"/>
            <w:noWrap/>
            <w:vAlign w:val="bottom"/>
            <w:hideMark/>
          </w:tcPr>
          <w:p w14:paraId="3E5F1C58" w14:textId="77777777" w:rsidR="003448D6" w:rsidRPr="003448D6" w:rsidRDefault="003448D6" w:rsidP="003448D6">
            <w:pPr>
              <w:spacing w:after="0" w:line="240" w:lineRule="auto"/>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All combined</w:t>
            </w:r>
          </w:p>
        </w:tc>
        <w:tc>
          <w:tcPr>
            <w:tcW w:w="484" w:type="pct"/>
            <w:tcBorders>
              <w:top w:val="nil"/>
              <w:left w:val="nil"/>
              <w:bottom w:val="nil"/>
              <w:right w:val="nil"/>
            </w:tcBorders>
            <w:shd w:val="clear" w:color="auto" w:fill="auto"/>
            <w:noWrap/>
            <w:vAlign w:val="bottom"/>
            <w:hideMark/>
          </w:tcPr>
          <w:p w14:paraId="61CF40BF"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492691</w:t>
            </w:r>
          </w:p>
        </w:tc>
        <w:tc>
          <w:tcPr>
            <w:tcW w:w="484" w:type="pct"/>
            <w:tcBorders>
              <w:top w:val="nil"/>
              <w:left w:val="nil"/>
              <w:bottom w:val="nil"/>
              <w:right w:val="nil"/>
            </w:tcBorders>
            <w:shd w:val="clear" w:color="auto" w:fill="auto"/>
            <w:noWrap/>
            <w:vAlign w:val="bottom"/>
            <w:hideMark/>
          </w:tcPr>
          <w:p w14:paraId="66F3C4FD"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465311</w:t>
            </w:r>
          </w:p>
        </w:tc>
        <w:tc>
          <w:tcPr>
            <w:tcW w:w="333" w:type="pct"/>
            <w:tcBorders>
              <w:top w:val="nil"/>
              <w:left w:val="nil"/>
              <w:bottom w:val="nil"/>
              <w:right w:val="nil"/>
            </w:tcBorders>
            <w:shd w:val="clear" w:color="auto" w:fill="auto"/>
            <w:noWrap/>
            <w:vAlign w:val="bottom"/>
            <w:hideMark/>
          </w:tcPr>
          <w:p w14:paraId="30D90370"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16,8</w:t>
            </w:r>
          </w:p>
        </w:tc>
        <w:tc>
          <w:tcPr>
            <w:tcW w:w="333" w:type="pct"/>
            <w:tcBorders>
              <w:top w:val="nil"/>
              <w:left w:val="nil"/>
              <w:bottom w:val="nil"/>
              <w:right w:val="nil"/>
            </w:tcBorders>
            <w:shd w:val="clear" w:color="auto" w:fill="auto"/>
            <w:noWrap/>
            <w:vAlign w:val="bottom"/>
            <w:hideMark/>
          </w:tcPr>
          <w:p w14:paraId="1065BE40"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3</w:t>
            </w:r>
          </w:p>
        </w:tc>
        <w:tc>
          <w:tcPr>
            <w:tcW w:w="302" w:type="pct"/>
            <w:tcBorders>
              <w:top w:val="nil"/>
              <w:left w:val="nil"/>
              <w:bottom w:val="nil"/>
              <w:right w:val="nil"/>
            </w:tcBorders>
            <w:shd w:val="clear" w:color="auto" w:fill="auto"/>
            <w:noWrap/>
            <w:vAlign w:val="bottom"/>
            <w:hideMark/>
          </w:tcPr>
          <w:p w14:paraId="2A405992"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199</w:t>
            </w:r>
          </w:p>
        </w:tc>
        <w:tc>
          <w:tcPr>
            <w:tcW w:w="333" w:type="pct"/>
            <w:tcBorders>
              <w:top w:val="nil"/>
              <w:left w:val="nil"/>
              <w:bottom w:val="nil"/>
              <w:right w:val="nil"/>
            </w:tcBorders>
            <w:shd w:val="clear" w:color="auto" w:fill="auto"/>
            <w:noWrap/>
            <w:vAlign w:val="bottom"/>
            <w:hideMark/>
          </w:tcPr>
          <w:p w14:paraId="01B8F1FC"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15,9</w:t>
            </w:r>
          </w:p>
        </w:tc>
        <w:tc>
          <w:tcPr>
            <w:tcW w:w="333" w:type="pct"/>
            <w:tcBorders>
              <w:top w:val="nil"/>
              <w:left w:val="nil"/>
              <w:bottom w:val="nil"/>
              <w:right w:val="nil"/>
            </w:tcBorders>
            <w:shd w:val="clear" w:color="auto" w:fill="auto"/>
            <w:noWrap/>
            <w:vAlign w:val="bottom"/>
            <w:hideMark/>
          </w:tcPr>
          <w:p w14:paraId="2F281003"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5,6</w:t>
            </w:r>
          </w:p>
        </w:tc>
        <w:tc>
          <w:tcPr>
            <w:tcW w:w="302" w:type="pct"/>
            <w:tcBorders>
              <w:top w:val="nil"/>
              <w:left w:val="nil"/>
              <w:bottom w:val="nil"/>
              <w:right w:val="nil"/>
            </w:tcBorders>
            <w:shd w:val="clear" w:color="auto" w:fill="auto"/>
            <w:noWrap/>
            <w:vAlign w:val="bottom"/>
            <w:hideMark/>
          </w:tcPr>
          <w:p w14:paraId="2EFB172A"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67</w:t>
            </w:r>
          </w:p>
        </w:tc>
        <w:tc>
          <w:tcPr>
            <w:tcW w:w="333" w:type="pct"/>
            <w:tcBorders>
              <w:top w:val="nil"/>
              <w:left w:val="nil"/>
              <w:bottom w:val="nil"/>
              <w:right w:val="nil"/>
            </w:tcBorders>
            <w:shd w:val="clear" w:color="auto" w:fill="auto"/>
            <w:noWrap/>
            <w:vAlign w:val="bottom"/>
            <w:hideMark/>
          </w:tcPr>
          <w:p w14:paraId="71B46917"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15,4</w:t>
            </w:r>
          </w:p>
        </w:tc>
        <w:tc>
          <w:tcPr>
            <w:tcW w:w="332" w:type="pct"/>
            <w:tcBorders>
              <w:top w:val="nil"/>
              <w:left w:val="nil"/>
              <w:bottom w:val="nil"/>
              <w:right w:val="nil"/>
            </w:tcBorders>
            <w:shd w:val="clear" w:color="auto" w:fill="auto"/>
            <w:noWrap/>
            <w:vAlign w:val="bottom"/>
            <w:hideMark/>
          </w:tcPr>
          <w:p w14:paraId="31309875"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6,4</w:t>
            </w:r>
          </w:p>
        </w:tc>
      </w:tr>
      <w:tr w:rsidR="003448D6" w:rsidRPr="003448D6" w14:paraId="1784502C" w14:textId="77777777" w:rsidTr="009E3CFA">
        <w:trPr>
          <w:trHeight w:val="283"/>
        </w:trPr>
        <w:tc>
          <w:tcPr>
            <w:tcW w:w="393" w:type="pct"/>
            <w:vMerge/>
            <w:tcBorders>
              <w:left w:val="nil"/>
              <w:right w:val="nil"/>
            </w:tcBorders>
            <w:shd w:val="clear" w:color="auto" w:fill="auto"/>
            <w:noWrap/>
            <w:textDirection w:val="btLr"/>
            <w:vAlign w:val="center"/>
          </w:tcPr>
          <w:p w14:paraId="5EE0F5B5" w14:textId="24FEC1C6"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773F15B7"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Northern Celtic Sea</w:t>
            </w:r>
          </w:p>
        </w:tc>
        <w:tc>
          <w:tcPr>
            <w:tcW w:w="484" w:type="pct"/>
            <w:tcBorders>
              <w:top w:val="nil"/>
              <w:left w:val="nil"/>
              <w:bottom w:val="nil"/>
              <w:right w:val="nil"/>
            </w:tcBorders>
            <w:shd w:val="clear" w:color="auto" w:fill="auto"/>
            <w:noWrap/>
            <w:vAlign w:val="bottom"/>
            <w:hideMark/>
          </w:tcPr>
          <w:p w14:paraId="4A30FC1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245705</w:t>
            </w:r>
          </w:p>
        </w:tc>
        <w:tc>
          <w:tcPr>
            <w:tcW w:w="484" w:type="pct"/>
            <w:tcBorders>
              <w:top w:val="nil"/>
              <w:left w:val="nil"/>
              <w:bottom w:val="nil"/>
              <w:right w:val="nil"/>
            </w:tcBorders>
            <w:shd w:val="clear" w:color="auto" w:fill="auto"/>
            <w:noWrap/>
            <w:vAlign w:val="bottom"/>
            <w:hideMark/>
          </w:tcPr>
          <w:p w14:paraId="544342A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125471</w:t>
            </w:r>
          </w:p>
        </w:tc>
        <w:tc>
          <w:tcPr>
            <w:tcW w:w="333" w:type="pct"/>
            <w:tcBorders>
              <w:top w:val="nil"/>
              <w:left w:val="nil"/>
              <w:bottom w:val="nil"/>
              <w:right w:val="nil"/>
            </w:tcBorders>
            <w:shd w:val="clear" w:color="auto" w:fill="auto"/>
            <w:noWrap/>
            <w:vAlign w:val="bottom"/>
            <w:hideMark/>
          </w:tcPr>
          <w:p w14:paraId="336049F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w:t>
            </w:r>
          </w:p>
        </w:tc>
        <w:tc>
          <w:tcPr>
            <w:tcW w:w="333" w:type="pct"/>
            <w:tcBorders>
              <w:top w:val="nil"/>
              <w:left w:val="nil"/>
              <w:bottom w:val="nil"/>
              <w:right w:val="nil"/>
            </w:tcBorders>
            <w:shd w:val="clear" w:color="auto" w:fill="auto"/>
            <w:noWrap/>
            <w:vAlign w:val="bottom"/>
            <w:hideMark/>
          </w:tcPr>
          <w:p w14:paraId="1002985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2,4</w:t>
            </w:r>
          </w:p>
        </w:tc>
        <w:tc>
          <w:tcPr>
            <w:tcW w:w="302" w:type="pct"/>
            <w:tcBorders>
              <w:top w:val="nil"/>
              <w:left w:val="nil"/>
              <w:bottom w:val="nil"/>
              <w:right w:val="nil"/>
            </w:tcBorders>
            <w:shd w:val="clear" w:color="auto" w:fill="auto"/>
            <w:noWrap/>
            <w:vAlign w:val="bottom"/>
            <w:hideMark/>
          </w:tcPr>
          <w:p w14:paraId="4E9C2FD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70</w:t>
            </w:r>
          </w:p>
        </w:tc>
        <w:tc>
          <w:tcPr>
            <w:tcW w:w="333" w:type="pct"/>
            <w:tcBorders>
              <w:top w:val="nil"/>
              <w:left w:val="nil"/>
              <w:bottom w:val="nil"/>
              <w:right w:val="nil"/>
            </w:tcBorders>
            <w:shd w:val="clear" w:color="auto" w:fill="auto"/>
            <w:noWrap/>
            <w:vAlign w:val="bottom"/>
            <w:hideMark/>
          </w:tcPr>
          <w:p w14:paraId="58E4B90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3,8</w:t>
            </w:r>
          </w:p>
        </w:tc>
        <w:tc>
          <w:tcPr>
            <w:tcW w:w="333" w:type="pct"/>
            <w:tcBorders>
              <w:top w:val="nil"/>
              <w:left w:val="nil"/>
              <w:bottom w:val="nil"/>
              <w:right w:val="nil"/>
            </w:tcBorders>
            <w:shd w:val="clear" w:color="auto" w:fill="auto"/>
            <w:noWrap/>
            <w:vAlign w:val="bottom"/>
            <w:hideMark/>
          </w:tcPr>
          <w:p w14:paraId="599A2A0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3,6</w:t>
            </w:r>
          </w:p>
        </w:tc>
        <w:tc>
          <w:tcPr>
            <w:tcW w:w="302" w:type="pct"/>
            <w:tcBorders>
              <w:top w:val="nil"/>
              <w:left w:val="nil"/>
              <w:bottom w:val="nil"/>
              <w:right w:val="nil"/>
            </w:tcBorders>
            <w:shd w:val="clear" w:color="auto" w:fill="auto"/>
            <w:noWrap/>
            <w:vAlign w:val="bottom"/>
            <w:hideMark/>
          </w:tcPr>
          <w:p w14:paraId="0A4B90D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24</w:t>
            </w:r>
          </w:p>
        </w:tc>
        <w:tc>
          <w:tcPr>
            <w:tcW w:w="333" w:type="pct"/>
            <w:tcBorders>
              <w:top w:val="nil"/>
              <w:left w:val="nil"/>
              <w:bottom w:val="nil"/>
              <w:right w:val="nil"/>
            </w:tcBorders>
            <w:shd w:val="clear" w:color="auto" w:fill="auto"/>
            <w:noWrap/>
            <w:vAlign w:val="bottom"/>
            <w:hideMark/>
          </w:tcPr>
          <w:p w14:paraId="100014F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6,4</w:t>
            </w:r>
          </w:p>
        </w:tc>
        <w:tc>
          <w:tcPr>
            <w:tcW w:w="332" w:type="pct"/>
            <w:tcBorders>
              <w:top w:val="nil"/>
              <w:left w:val="nil"/>
              <w:bottom w:val="nil"/>
              <w:right w:val="nil"/>
            </w:tcBorders>
            <w:shd w:val="clear" w:color="auto" w:fill="auto"/>
            <w:noWrap/>
            <w:vAlign w:val="bottom"/>
            <w:hideMark/>
          </w:tcPr>
          <w:p w14:paraId="6E32376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6,2</w:t>
            </w:r>
          </w:p>
        </w:tc>
      </w:tr>
      <w:tr w:rsidR="003448D6" w:rsidRPr="003448D6" w14:paraId="6F9D5A1C" w14:textId="77777777" w:rsidTr="009E3CFA">
        <w:trPr>
          <w:trHeight w:val="283"/>
        </w:trPr>
        <w:tc>
          <w:tcPr>
            <w:tcW w:w="393" w:type="pct"/>
            <w:vMerge/>
            <w:tcBorders>
              <w:left w:val="nil"/>
              <w:bottom w:val="nil"/>
              <w:right w:val="nil"/>
            </w:tcBorders>
            <w:shd w:val="clear" w:color="auto" w:fill="auto"/>
            <w:noWrap/>
            <w:textDirection w:val="btLr"/>
            <w:vAlign w:val="center"/>
          </w:tcPr>
          <w:p w14:paraId="4A04753C" w14:textId="5C5C80E6"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2812630D"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Southern Celtic Sea</w:t>
            </w:r>
          </w:p>
        </w:tc>
        <w:tc>
          <w:tcPr>
            <w:tcW w:w="484" w:type="pct"/>
            <w:tcBorders>
              <w:top w:val="nil"/>
              <w:left w:val="nil"/>
              <w:bottom w:val="nil"/>
              <w:right w:val="nil"/>
            </w:tcBorders>
            <w:shd w:val="clear" w:color="auto" w:fill="auto"/>
            <w:noWrap/>
            <w:vAlign w:val="bottom"/>
            <w:hideMark/>
          </w:tcPr>
          <w:p w14:paraId="646EC4E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246986</w:t>
            </w:r>
          </w:p>
        </w:tc>
        <w:tc>
          <w:tcPr>
            <w:tcW w:w="484" w:type="pct"/>
            <w:tcBorders>
              <w:top w:val="nil"/>
              <w:left w:val="nil"/>
              <w:bottom w:val="nil"/>
              <w:right w:val="nil"/>
            </w:tcBorders>
            <w:shd w:val="clear" w:color="auto" w:fill="auto"/>
            <w:noWrap/>
            <w:vAlign w:val="bottom"/>
            <w:hideMark/>
          </w:tcPr>
          <w:p w14:paraId="0884FAA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339841</w:t>
            </w:r>
          </w:p>
        </w:tc>
        <w:tc>
          <w:tcPr>
            <w:tcW w:w="333" w:type="pct"/>
            <w:tcBorders>
              <w:top w:val="nil"/>
              <w:left w:val="nil"/>
              <w:bottom w:val="nil"/>
              <w:right w:val="nil"/>
            </w:tcBorders>
            <w:shd w:val="clear" w:color="auto" w:fill="auto"/>
            <w:noWrap/>
            <w:vAlign w:val="bottom"/>
            <w:hideMark/>
          </w:tcPr>
          <w:p w14:paraId="7090DAF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22,1</w:t>
            </w:r>
          </w:p>
        </w:tc>
        <w:tc>
          <w:tcPr>
            <w:tcW w:w="333" w:type="pct"/>
            <w:tcBorders>
              <w:top w:val="nil"/>
              <w:left w:val="nil"/>
              <w:bottom w:val="nil"/>
              <w:right w:val="nil"/>
            </w:tcBorders>
            <w:shd w:val="clear" w:color="auto" w:fill="auto"/>
            <w:noWrap/>
            <w:vAlign w:val="bottom"/>
            <w:hideMark/>
          </w:tcPr>
          <w:p w14:paraId="002D3111"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3,2</w:t>
            </w:r>
          </w:p>
        </w:tc>
        <w:tc>
          <w:tcPr>
            <w:tcW w:w="302" w:type="pct"/>
            <w:tcBorders>
              <w:top w:val="nil"/>
              <w:left w:val="nil"/>
              <w:bottom w:val="nil"/>
              <w:right w:val="nil"/>
            </w:tcBorders>
            <w:shd w:val="clear" w:color="auto" w:fill="auto"/>
            <w:noWrap/>
            <w:vAlign w:val="bottom"/>
            <w:hideMark/>
          </w:tcPr>
          <w:p w14:paraId="60C00C0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129</w:t>
            </w:r>
          </w:p>
        </w:tc>
        <w:tc>
          <w:tcPr>
            <w:tcW w:w="333" w:type="pct"/>
            <w:tcBorders>
              <w:top w:val="nil"/>
              <w:left w:val="nil"/>
              <w:bottom w:val="nil"/>
              <w:right w:val="nil"/>
            </w:tcBorders>
            <w:shd w:val="clear" w:color="auto" w:fill="auto"/>
            <w:noWrap/>
            <w:vAlign w:val="bottom"/>
            <w:hideMark/>
          </w:tcPr>
          <w:p w14:paraId="429B356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22,5</w:t>
            </w:r>
          </w:p>
        </w:tc>
        <w:tc>
          <w:tcPr>
            <w:tcW w:w="333" w:type="pct"/>
            <w:tcBorders>
              <w:top w:val="nil"/>
              <w:left w:val="nil"/>
              <w:bottom w:val="nil"/>
              <w:right w:val="nil"/>
            </w:tcBorders>
            <w:shd w:val="clear" w:color="auto" w:fill="auto"/>
            <w:noWrap/>
            <w:vAlign w:val="bottom"/>
            <w:hideMark/>
          </w:tcPr>
          <w:p w14:paraId="575B8641"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6,7</w:t>
            </w:r>
          </w:p>
        </w:tc>
        <w:tc>
          <w:tcPr>
            <w:tcW w:w="302" w:type="pct"/>
            <w:tcBorders>
              <w:top w:val="nil"/>
              <w:left w:val="nil"/>
              <w:bottom w:val="nil"/>
              <w:right w:val="nil"/>
            </w:tcBorders>
            <w:shd w:val="clear" w:color="auto" w:fill="auto"/>
            <w:noWrap/>
            <w:vAlign w:val="bottom"/>
            <w:hideMark/>
          </w:tcPr>
          <w:p w14:paraId="6D3A586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43</w:t>
            </w:r>
          </w:p>
        </w:tc>
        <w:tc>
          <w:tcPr>
            <w:tcW w:w="333" w:type="pct"/>
            <w:tcBorders>
              <w:top w:val="nil"/>
              <w:left w:val="nil"/>
              <w:bottom w:val="nil"/>
              <w:right w:val="nil"/>
            </w:tcBorders>
            <w:shd w:val="clear" w:color="auto" w:fill="auto"/>
            <w:noWrap/>
            <w:vAlign w:val="bottom"/>
            <w:hideMark/>
          </w:tcPr>
          <w:p w14:paraId="725E841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20,4</w:t>
            </w:r>
          </w:p>
        </w:tc>
        <w:tc>
          <w:tcPr>
            <w:tcW w:w="332" w:type="pct"/>
            <w:tcBorders>
              <w:top w:val="nil"/>
              <w:left w:val="nil"/>
              <w:bottom w:val="nil"/>
              <w:right w:val="nil"/>
            </w:tcBorders>
            <w:shd w:val="clear" w:color="auto" w:fill="auto"/>
            <w:noWrap/>
            <w:vAlign w:val="bottom"/>
            <w:hideMark/>
          </w:tcPr>
          <w:p w14:paraId="2EFE5F5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6,5</w:t>
            </w:r>
          </w:p>
        </w:tc>
      </w:tr>
      <w:tr w:rsidR="003448D6" w:rsidRPr="003448D6" w14:paraId="011549F1" w14:textId="77777777" w:rsidTr="009E3CFA">
        <w:trPr>
          <w:trHeight w:val="283"/>
        </w:trPr>
        <w:tc>
          <w:tcPr>
            <w:tcW w:w="393" w:type="pct"/>
            <w:vMerge w:val="restart"/>
            <w:tcBorders>
              <w:top w:val="nil"/>
              <w:left w:val="nil"/>
              <w:right w:val="nil"/>
            </w:tcBorders>
            <w:shd w:val="clear" w:color="auto" w:fill="auto"/>
            <w:noWrap/>
            <w:textDirection w:val="btLr"/>
            <w:vAlign w:val="center"/>
            <w:hideMark/>
          </w:tcPr>
          <w:p w14:paraId="0296D086" w14:textId="77777777" w:rsidR="003448D6" w:rsidRPr="003448D6" w:rsidRDefault="003448D6" w:rsidP="003448D6">
            <w:pPr>
              <w:spacing w:after="0" w:line="240" w:lineRule="auto"/>
              <w:ind w:left="113" w:right="113"/>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Greater North Sea</w:t>
            </w:r>
          </w:p>
        </w:tc>
        <w:tc>
          <w:tcPr>
            <w:tcW w:w="1038" w:type="pct"/>
            <w:tcBorders>
              <w:top w:val="nil"/>
              <w:left w:val="nil"/>
              <w:bottom w:val="nil"/>
              <w:right w:val="nil"/>
            </w:tcBorders>
            <w:shd w:val="clear" w:color="auto" w:fill="auto"/>
            <w:noWrap/>
            <w:vAlign w:val="bottom"/>
            <w:hideMark/>
          </w:tcPr>
          <w:p w14:paraId="6ECA4AF7" w14:textId="77777777" w:rsidR="003448D6" w:rsidRPr="003448D6" w:rsidRDefault="003448D6" w:rsidP="003448D6">
            <w:pPr>
              <w:spacing w:after="0" w:line="240" w:lineRule="auto"/>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All combined</w:t>
            </w:r>
          </w:p>
        </w:tc>
        <w:tc>
          <w:tcPr>
            <w:tcW w:w="484" w:type="pct"/>
            <w:tcBorders>
              <w:top w:val="nil"/>
              <w:left w:val="nil"/>
              <w:bottom w:val="nil"/>
              <w:right w:val="nil"/>
            </w:tcBorders>
            <w:shd w:val="clear" w:color="auto" w:fill="auto"/>
            <w:noWrap/>
            <w:vAlign w:val="bottom"/>
            <w:hideMark/>
          </w:tcPr>
          <w:p w14:paraId="61AADEF7"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220977</w:t>
            </w:r>
          </w:p>
        </w:tc>
        <w:tc>
          <w:tcPr>
            <w:tcW w:w="484" w:type="pct"/>
            <w:tcBorders>
              <w:top w:val="nil"/>
              <w:left w:val="nil"/>
              <w:bottom w:val="nil"/>
              <w:right w:val="nil"/>
            </w:tcBorders>
            <w:shd w:val="clear" w:color="auto" w:fill="auto"/>
            <w:noWrap/>
            <w:vAlign w:val="bottom"/>
            <w:hideMark/>
          </w:tcPr>
          <w:p w14:paraId="73389699"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593966</w:t>
            </w:r>
          </w:p>
        </w:tc>
        <w:tc>
          <w:tcPr>
            <w:tcW w:w="333" w:type="pct"/>
            <w:tcBorders>
              <w:top w:val="nil"/>
              <w:left w:val="nil"/>
              <w:bottom w:val="nil"/>
              <w:right w:val="nil"/>
            </w:tcBorders>
            <w:shd w:val="clear" w:color="auto" w:fill="auto"/>
            <w:noWrap/>
            <w:vAlign w:val="bottom"/>
            <w:hideMark/>
          </w:tcPr>
          <w:p w14:paraId="5CF668DC"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27,4</w:t>
            </w:r>
          </w:p>
        </w:tc>
        <w:tc>
          <w:tcPr>
            <w:tcW w:w="333" w:type="pct"/>
            <w:tcBorders>
              <w:top w:val="nil"/>
              <w:left w:val="nil"/>
              <w:bottom w:val="nil"/>
              <w:right w:val="nil"/>
            </w:tcBorders>
            <w:shd w:val="clear" w:color="auto" w:fill="auto"/>
            <w:noWrap/>
            <w:vAlign w:val="bottom"/>
            <w:hideMark/>
          </w:tcPr>
          <w:p w14:paraId="7421B4BB"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15,4</w:t>
            </w:r>
          </w:p>
        </w:tc>
        <w:tc>
          <w:tcPr>
            <w:tcW w:w="302" w:type="pct"/>
            <w:tcBorders>
              <w:top w:val="nil"/>
              <w:left w:val="nil"/>
              <w:bottom w:val="nil"/>
              <w:right w:val="nil"/>
            </w:tcBorders>
            <w:shd w:val="clear" w:color="auto" w:fill="auto"/>
            <w:noWrap/>
            <w:vAlign w:val="bottom"/>
            <w:hideMark/>
          </w:tcPr>
          <w:p w14:paraId="4C1F70F4"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552</w:t>
            </w:r>
          </w:p>
        </w:tc>
        <w:tc>
          <w:tcPr>
            <w:tcW w:w="333" w:type="pct"/>
            <w:tcBorders>
              <w:top w:val="nil"/>
              <w:left w:val="nil"/>
              <w:bottom w:val="nil"/>
              <w:right w:val="nil"/>
            </w:tcBorders>
            <w:shd w:val="clear" w:color="auto" w:fill="auto"/>
            <w:noWrap/>
            <w:vAlign w:val="bottom"/>
            <w:hideMark/>
          </w:tcPr>
          <w:p w14:paraId="6D3D26C4"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33,3</w:t>
            </w:r>
          </w:p>
        </w:tc>
        <w:tc>
          <w:tcPr>
            <w:tcW w:w="333" w:type="pct"/>
            <w:tcBorders>
              <w:top w:val="nil"/>
              <w:left w:val="nil"/>
              <w:bottom w:val="nil"/>
              <w:right w:val="nil"/>
            </w:tcBorders>
            <w:shd w:val="clear" w:color="auto" w:fill="auto"/>
            <w:noWrap/>
            <w:vAlign w:val="bottom"/>
            <w:hideMark/>
          </w:tcPr>
          <w:p w14:paraId="5E051D25"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23,8</w:t>
            </w:r>
          </w:p>
        </w:tc>
        <w:tc>
          <w:tcPr>
            <w:tcW w:w="302" w:type="pct"/>
            <w:tcBorders>
              <w:top w:val="nil"/>
              <w:left w:val="nil"/>
              <w:bottom w:val="nil"/>
              <w:right w:val="nil"/>
            </w:tcBorders>
            <w:shd w:val="clear" w:color="auto" w:fill="auto"/>
            <w:noWrap/>
            <w:vAlign w:val="bottom"/>
            <w:hideMark/>
          </w:tcPr>
          <w:p w14:paraId="053BFCAC"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283</w:t>
            </w:r>
          </w:p>
        </w:tc>
        <w:tc>
          <w:tcPr>
            <w:tcW w:w="333" w:type="pct"/>
            <w:tcBorders>
              <w:top w:val="nil"/>
              <w:left w:val="nil"/>
              <w:bottom w:val="nil"/>
              <w:right w:val="nil"/>
            </w:tcBorders>
            <w:shd w:val="clear" w:color="auto" w:fill="auto"/>
            <w:noWrap/>
            <w:vAlign w:val="bottom"/>
            <w:hideMark/>
          </w:tcPr>
          <w:p w14:paraId="6958F8FF"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25,2</w:t>
            </w:r>
          </w:p>
        </w:tc>
        <w:tc>
          <w:tcPr>
            <w:tcW w:w="332" w:type="pct"/>
            <w:tcBorders>
              <w:top w:val="nil"/>
              <w:left w:val="nil"/>
              <w:bottom w:val="nil"/>
              <w:right w:val="nil"/>
            </w:tcBorders>
            <w:shd w:val="clear" w:color="auto" w:fill="auto"/>
            <w:noWrap/>
            <w:vAlign w:val="bottom"/>
            <w:hideMark/>
          </w:tcPr>
          <w:p w14:paraId="1555366A" w14:textId="77777777" w:rsidR="003448D6" w:rsidRPr="003448D6" w:rsidRDefault="003448D6" w:rsidP="009E3CFA">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3448D6">
              <w:rPr>
                <w:rFonts w:ascii="Aptos Narrow" w:eastAsia="Times New Roman" w:hAnsi="Aptos Narrow" w:cs="Times New Roman"/>
                <w:b/>
                <w:bCs/>
                <w:color w:val="000000"/>
                <w:kern w:val="0"/>
                <w:sz w:val="16"/>
                <w:szCs w:val="16"/>
                <w:lang w:val="en-DK" w:eastAsia="en-DK"/>
                <w14:ligatures w14:val="none"/>
              </w:rPr>
              <w:t>19,6</w:t>
            </w:r>
          </w:p>
        </w:tc>
      </w:tr>
      <w:tr w:rsidR="003448D6" w:rsidRPr="003448D6" w14:paraId="7BA8842E" w14:textId="77777777" w:rsidTr="009E3CFA">
        <w:trPr>
          <w:trHeight w:val="283"/>
        </w:trPr>
        <w:tc>
          <w:tcPr>
            <w:tcW w:w="393" w:type="pct"/>
            <w:vMerge/>
            <w:tcBorders>
              <w:left w:val="nil"/>
              <w:right w:val="nil"/>
            </w:tcBorders>
            <w:shd w:val="clear" w:color="auto" w:fill="auto"/>
            <w:noWrap/>
            <w:vAlign w:val="bottom"/>
          </w:tcPr>
          <w:p w14:paraId="28C25654" w14:textId="63C9EBB1"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42769BB3"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Kattegat</w:t>
            </w:r>
          </w:p>
        </w:tc>
        <w:tc>
          <w:tcPr>
            <w:tcW w:w="484" w:type="pct"/>
            <w:tcBorders>
              <w:top w:val="nil"/>
              <w:left w:val="nil"/>
              <w:bottom w:val="nil"/>
              <w:right w:val="nil"/>
            </w:tcBorders>
            <w:shd w:val="clear" w:color="auto" w:fill="auto"/>
            <w:noWrap/>
            <w:vAlign w:val="bottom"/>
            <w:hideMark/>
          </w:tcPr>
          <w:p w14:paraId="5B3FF66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23197</w:t>
            </w:r>
          </w:p>
        </w:tc>
        <w:tc>
          <w:tcPr>
            <w:tcW w:w="484" w:type="pct"/>
            <w:tcBorders>
              <w:top w:val="nil"/>
              <w:left w:val="nil"/>
              <w:bottom w:val="nil"/>
              <w:right w:val="nil"/>
            </w:tcBorders>
            <w:shd w:val="clear" w:color="auto" w:fill="auto"/>
            <w:noWrap/>
            <w:vAlign w:val="bottom"/>
            <w:hideMark/>
          </w:tcPr>
          <w:p w14:paraId="3FDDDEBC"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45411</w:t>
            </w:r>
          </w:p>
        </w:tc>
        <w:tc>
          <w:tcPr>
            <w:tcW w:w="333" w:type="pct"/>
            <w:tcBorders>
              <w:top w:val="nil"/>
              <w:left w:val="nil"/>
              <w:bottom w:val="nil"/>
              <w:right w:val="nil"/>
            </w:tcBorders>
            <w:shd w:val="clear" w:color="auto" w:fill="auto"/>
            <w:noWrap/>
            <w:vAlign w:val="bottom"/>
            <w:hideMark/>
          </w:tcPr>
          <w:p w14:paraId="3DB6A70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8,6</w:t>
            </w:r>
          </w:p>
        </w:tc>
        <w:tc>
          <w:tcPr>
            <w:tcW w:w="333" w:type="pct"/>
            <w:tcBorders>
              <w:top w:val="nil"/>
              <w:left w:val="nil"/>
              <w:bottom w:val="nil"/>
              <w:right w:val="nil"/>
            </w:tcBorders>
            <w:shd w:val="clear" w:color="auto" w:fill="auto"/>
            <w:noWrap/>
            <w:vAlign w:val="bottom"/>
            <w:hideMark/>
          </w:tcPr>
          <w:p w14:paraId="2333152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w:t>
            </w:r>
          </w:p>
        </w:tc>
        <w:tc>
          <w:tcPr>
            <w:tcW w:w="302" w:type="pct"/>
            <w:tcBorders>
              <w:top w:val="nil"/>
              <w:left w:val="nil"/>
              <w:bottom w:val="nil"/>
              <w:right w:val="nil"/>
            </w:tcBorders>
            <w:shd w:val="clear" w:color="auto" w:fill="auto"/>
            <w:noWrap/>
            <w:vAlign w:val="bottom"/>
            <w:hideMark/>
          </w:tcPr>
          <w:p w14:paraId="79C06AC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w:t>
            </w:r>
          </w:p>
        </w:tc>
        <w:tc>
          <w:tcPr>
            <w:tcW w:w="333" w:type="pct"/>
            <w:tcBorders>
              <w:top w:val="nil"/>
              <w:left w:val="nil"/>
              <w:bottom w:val="nil"/>
              <w:right w:val="nil"/>
            </w:tcBorders>
            <w:shd w:val="clear" w:color="auto" w:fill="auto"/>
            <w:noWrap/>
            <w:vAlign w:val="bottom"/>
            <w:hideMark/>
          </w:tcPr>
          <w:p w14:paraId="65CDA27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9</w:t>
            </w:r>
          </w:p>
        </w:tc>
        <w:tc>
          <w:tcPr>
            <w:tcW w:w="333" w:type="pct"/>
            <w:tcBorders>
              <w:top w:val="nil"/>
              <w:left w:val="nil"/>
              <w:bottom w:val="nil"/>
              <w:right w:val="nil"/>
            </w:tcBorders>
            <w:shd w:val="clear" w:color="auto" w:fill="auto"/>
            <w:noWrap/>
            <w:vAlign w:val="bottom"/>
            <w:hideMark/>
          </w:tcPr>
          <w:p w14:paraId="1CDFB72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7,5</w:t>
            </w:r>
          </w:p>
        </w:tc>
        <w:tc>
          <w:tcPr>
            <w:tcW w:w="302" w:type="pct"/>
            <w:tcBorders>
              <w:top w:val="nil"/>
              <w:left w:val="nil"/>
              <w:bottom w:val="nil"/>
              <w:right w:val="nil"/>
            </w:tcBorders>
            <w:shd w:val="clear" w:color="auto" w:fill="auto"/>
            <w:noWrap/>
            <w:vAlign w:val="bottom"/>
            <w:hideMark/>
          </w:tcPr>
          <w:p w14:paraId="4D833FC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6</w:t>
            </w:r>
          </w:p>
        </w:tc>
        <w:tc>
          <w:tcPr>
            <w:tcW w:w="333" w:type="pct"/>
            <w:tcBorders>
              <w:top w:val="nil"/>
              <w:left w:val="nil"/>
              <w:bottom w:val="nil"/>
              <w:right w:val="nil"/>
            </w:tcBorders>
            <w:shd w:val="clear" w:color="auto" w:fill="auto"/>
            <w:noWrap/>
            <w:vAlign w:val="bottom"/>
            <w:hideMark/>
          </w:tcPr>
          <w:p w14:paraId="3F323D2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7,9</w:t>
            </w:r>
          </w:p>
        </w:tc>
        <w:tc>
          <w:tcPr>
            <w:tcW w:w="332" w:type="pct"/>
            <w:tcBorders>
              <w:top w:val="nil"/>
              <w:left w:val="nil"/>
              <w:bottom w:val="nil"/>
              <w:right w:val="nil"/>
            </w:tcBorders>
            <w:shd w:val="clear" w:color="auto" w:fill="auto"/>
            <w:noWrap/>
            <w:vAlign w:val="bottom"/>
            <w:hideMark/>
          </w:tcPr>
          <w:p w14:paraId="05612A8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5,7</w:t>
            </w:r>
          </w:p>
        </w:tc>
      </w:tr>
      <w:tr w:rsidR="003448D6" w:rsidRPr="003448D6" w14:paraId="1A14F612" w14:textId="77777777" w:rsidTr="009E3CFA">
        <w:trPr>
          <w:trHeight w:val="283"/>
        </w:trPr>
        <w:tc>
          <w:tcPr>
            <w:tcW w:w="393" w:type="pct"/>
            <w:vMerge/>
            <w:tcBorders>
              <w:left w:val="nil"/>
              <w:right w:val="nil"/>
            </w:tcBorders>
            <w:shd w:val="clear" w:color="auto" w:fill="auto"/>
            <w:noWrap/>
            <w:vAlign w:val="bottom"/>
          </w:tcPr>
          <w:p w14:paraId="0AE3D971" w14:textId="5463D3F8"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621979EC"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Norwegian Trench</w:t>
            </w:r>
          </w:p>
        </w:tc>
        <w:tc>
          <w:tcPr>
            <w:tcW w:w="484" w:type="pct"/>
            <w:tcBorders>
              <w:top w:val="nil"/>
              <w:left w:val="nil"/>
              <w:bottom w:val="nil"/>
              <w:right w:val="nil"/>
            </w:tcBorders>
            <w:shd w:val="clear" w:color="auto" w:fill="auto"/>
            <w:noWrap/>
            <w:vAlign w:val="bottom"/>
            <w:hideMark/>
          </w:tcPr>
          <w:p w14:paraId="0667439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9484</w:t>
            </w:r>
          </w:p>
        </w:tc>
        <w:tc>
          <w:tcPr>
            <w:tcW w:w="484" w:type="pct"/>
            <w:tcBorders>
              <w:top w:val="nil"/>
              <w:left w:val="nil"/>
              <w:bottom w:val="nil"/>
              <w:right w:val="nil"/>
            </w:tcBorders>
            <w:shd w:val="clear" w:color="auto" w:fill="auto"/>
            <w:noWrap/>
            <w:vAlign w:val="bottom"/>
            <w:hideMark/>
          </w:tcPr>
          <w:p w14:paraId="42984D5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56578</w:t>
            </w:r>
          </w:p>
        </w:tc>
        <w:tc>
          <w:tcPr>
            <w:tcW w:w="333" w:type="pct"/>
            <w:tcBorders>
              <w:top w:val="nil"/>
              <w:left w:val="nil"/>
              <w:bottom w:val="nil"/>
              <w:right w:val="nil"/>
            </w:tcBorders>
            <w:shd w:val="clear" w:color="auto" w:fill="auto"/>
            <w:noWrap/>
            <w:vAlign w:val="bottom"/>
            <w:hideMark/>
          </w:tcPr>
          <w:p w14:paraId="67DD0FB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35,4</w:t>
            </w:r>
          </w:p>
        </w:tc>
        <w:tc>
          <w:tcPr>
            <w:tcW w:w="333" w:type="pct"/>
            <w:tcBorders>
              <w:top w:val="nil"/>
              <w:left w:val="nil"/>
              <w:bottom w:val="nil"/>
              <w:right w:val="nil"/>
            </w:tcBorders>
            <w:shd w:val="clear" w:color="auto" w:fill="auto"/>
            <w:noWrap/>
            <w:vAlign w:val="bottom"/>
            <w:hideMark/>
          </w:tcPr>
          <w:p w14:paraId="26B120B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10,5</w:t>
            </w:r>
          </w:p>
        </w:tc>
        <w:tc>
          <w:tcPr>
            <w:tcW w:w="302" w:type="pct"/>
            <w:tcBorders>
              <w:top w:val="nil"/>
              <w:left w:val="nil"/>
              <w:bottom w:val="nil"/>
              <w:right w:val="nil"/>
            </w:tcBorders>
            <w:shd w:val="clear" w:color="auto" w:fill="auto"/>
            <w:noWrap/>
            <w:vAlign w:val="bottom"/>
            <w:hideMark/>
          </w:tcPr>
          <w:p w14:paraId="74411DF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37</w:t>
            </w:r>
          </w:p>
        </w:tc>
        <w:tc>
          <w:tcPr>
            <w:tcW w:w="333" w:type="pct"/>
            <w:tcBorders>
              <w:top w:val="nil"/>
              <w:left w:val="nil"/>
              <w:bottom w:val="nil"/>
              <w:right w:val="nil"/>
            </w:tcBorders>
            <w:shd w:val="clear" w:color="auto" w:fill="auto"/>
            <w:noWrap/>
            <w:vAlign w:val="bottom"/>
            <w:hideMark/>
          </w:tcPr>
          <w:p w14:paraId="0128696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35,4</w:t>
            </w:r>
          </w:p>
        </w:tc>
        <w:tc>
          <w:tcPr>
            <w:tcW w:w="333" w:type="pct"/>
            <w:tcBorders>
              <w:top w:val="nil"/>
              <w:left w:val="nil"/>
              <w:bottom w:val="nil"/>
              <w:right w:val="nil"/>
            </w:tcBorders>
            <w:shd w:val="clear" w:color="auto" w:fill="auto"/>
            <w:noWrap/>
            <w:vAlign w:val="bottom"/>
            <w:hideMark/>
          </w:tcPr>
          <w:p w14:paraId="065F421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14,5</w:t>
            </w:r>
          </w:p>
        </w:tc>
        <w:tc>
          <w:tcPr>
            <w:tcW w:w="302" w:type="pct"/>
            <w:tcBorders>
              <w:top w:val="nil"/>
              <w:left w:val="nil"/>
              <w:bottom w:val="nil"/>
              <w:right w:val="nil"/>
            </w:tcBorders>
            <w:shd w:val="clear" w:color="auto" w:fill="auto"/>
            <w:noWrap/>
            <w:vAlign w:val="bottom"/>
            <w:hideMark/>
          </w:tcPr>
          <w:p w14:paraId="0F7771B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w:t>
            </w:r>
          </w:p>
        </w:tc>
        <w:tc>
          <w:tcPr>
            <w:tcW w:w="333" w:type="pct"/>
            <w:tcBorders>
              <w:top w:val="nil"/>
              <w:left w:val="nil"/>
              <w:bottom w:val="nil"/>
              <w:right w:val="nil"/>
            </w:tcBorders>
            <w:shd w:val="clear" w:color="auto" w:fill="auto"/>
            <w:noWrap/>
            <w:vAlign w:val="bottom"/>
            <w:hideMark/>
          </w:tcPr>
          <w:p w14:paraId="7452DE31"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36</w:t>
            </w:r>
          </w:p>
        </w:tc>
        <w:tc>
          <w:tcPr>
            <w:tcW w:w="332" w:type="pct"/>
            <w:tcBorders>
              <w:top w:val="nil"/>
              <w:left w:val="nil"/>
              <w:bottom w:val="nil"/>
              <w:right w:val="nil"/>
            </w:tcBorders>
            <w:shd w:val="clear" w:color="auto" w:fill="auto"/>
            <w:noWrap/>
            <w:vAlign w:val="bottom"/>
            <w:hideMark/>
          </w:tcPr>
          <w:p w14:paraId="2A22F4C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9,7</w:t>
            </w:r>
          </w:p>
        </w:tc>
      </w:tr>
      <w:tr w:rsidR="003448D6" w:rsidRPr="003448D6" w14:paraId="5B906A9A" w14:textId="77777777" w:rsidTr="009E3CFA">
        <w:trPr>
          <w:trHeight w:val="283"/>
        </w:trPr>
        <w:tc>
          <w:tcPr>
            <w:tcW w:w="393" w:type="pct"/>
            <w:vMerge/>
            <w:tcBorders>
              <w:left w:val="nil"/>
              <w:right w:val="nil"/>
            </w:tcBorders>
            <w:shd w:val="clear" w:color="auto" w:fill="auto"/>
            <w:noWrap/>
            <w:vAlign w:val="bottom"/>
          </w:tcPr>
          <w:p w14:paraId="3130D579" w14:textId="14C7B5CD"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397A60FE"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Central North Sea</w:t>
            </w:r>
          </w:p>
        </w:tc>
        <w:tc>
          <w:tcPr>
            <w:tcW w:w="484" w:type="pct"/>
            <w:tcBorders>
              <w:top w:val="nil"/>
              <w:left w:val="nil"/>
              <w:bottom w:val="nil"/>
              <w:right w:val="nil"/>
            </w:tcBorders>
            <w:shd w:val="clear" w:color="auto" w:fill="auto"/>
            <w:noWrap/>
            <w:vAlign w:val="bottom"/>
            <w:hideMark/>
          </w:tcPr>
          <w:p w14:paraId="26E7C88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18991</w:t>
            </w:r>
          </w:p>
        </w:tc>
        <w:tc>
          <w:tcPr>
            <w:tcW w:w="484" w:type="pct"/>
            <w:tcBorders>
              <w:top w:val="nil"/>
              <w:left w:val="nil"/>
              <w:bottom w:val="nil"/>
              <w:right w:val="nil"/>
            </w:tcBorders>
            <w:shd w:val="clear" w:color="auto" w:fill="auto"/>
            <w:noWrap/>
            <w:vAlign w:val="bottom"/>
            <w:hideMark/>
          </w:tcPr>
          <w:p w14:paraId="25052EED"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80572</w:t>
            </w:r>
          </w:p>
        </w:tc>
        <w:tc>
          <w:tcPr>
            <w:tcW w:w="333" w:type="pct"/>
            <w:tcBorders>
              <w:top w:val="nil"/>
              <w:left w:val="nil"/>
              <w:bottom w:val="nil"/>
              <w:right w:val="nil"/>
            </w:tcBorders>
            <w:shd w:val="clear" w:color="auto" w:fill="auto"/>
            <w:noWrap/>
            <w:vAlign w:val="bottom"/>
            <w:hideMark/>
          </w:tcPr>
          <w:p w14:paraId="52E5F6F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25,7</w:t>
            </w:r>
          </w:p>
        </w:tc>
        <w:tc>
          <w:tcPr>
            <w:tcW w:w="333" w:type="pct"/>
            <w:tcBorders>
              <w:top w:val="nil"/>
              <w:left w:val="nil"/>
              <w:bottom w:val="nil"/>
              <w:right w:val="nil"/>
            </w:tcBorders>
            <w:shd w:val="clear" w:color="auto" w:fill="auto"/>
            <w:noWrap/>
            <w:vAlign w:val="bottom"/>
            <w:hideMark/>
          </w:tcPr>
          <w:p w14:paraId="5B3F41E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3,1</w:t>
            </w:r>
          </w:p>
        </w:tc>
        <w:tc>
          <w:tcPr>
            <w:tcW w:w="302" w:type="pct"/>
            <w:tcBorders>
              <w:top w:val="nil"/>
              <w:left w:val="nil"/>
              <w:bottom w:val="nil"/>
              <w:right w:val="nil"/>
            </w:tcBorders>
            <w:shd w:val="clear" w:color="auto" w:fill="auto"/>
            <w:noWrap/>
            <w:vAlign w:val="bottom"/>
            <w:hideMark/>
          </w:tcPr>
          <w:p w14:paraId="24D050A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46</w:t>
            </w:r>
          </w:p>
        </w:tc>
        <w:tc>
          <w:tcPr>
            <w:tcW w:w="333" w:type="pct"/>
            <w:tcBorders>
              <w:top w:val="nil"/>
              <w:left w:val="nil"/>
              <w:bottom w:val="nil"/>
              <w:right w:val="nil"/>
            </w:tcBorders>
            <w:shd w:val="clear" w:color="auto" w:fill="auto"/>
            <w:noWrap/>
            <w:vAlign w:val="bottom"/>
            <w:hideMark/>
          </w:tcPr>
          <w:p w14:paraId="66B1E0D1"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22,8</w:t>
            </w:r>
          </w:p>
        </w:tc>
        <w:tc>
          <w:tcPr>
            <w:tcW w:w="333" w:type="pct"/>
            <w:tcBorders>
              <w:top w:val="nil"/>
              <w:left w:val="nil"/>
              <w:bottom w:val="nil"/>
              <w:right w:val="nil"/>
            </w:tcBorders>
            <w:shd w:val="clear" w:color="auto" w:fill="auto"/>
            <w:noWrap/>
            <w:vAlign w:val="bottom"/>
            <w:hideMark/>
          </w:tcPr>
          <w:p w14:paraId="510A91D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4,1</w:t>
            </w:r>
          </w:p>
        </w:tc>
        <w:tc>
          <w:tcPr>
            <w:tcW w:w="302" w:type="pct"/>
            <w:tcBorders>
              <w:top w:val="nil"/>
              <w:left w:val="nil"/>
              <w:bottom w:val="nil"/>
              <w:right w:val="nil"/>
            </w:tcBorders>
            <w:shd w:val="clear" w:color="auto" w:fill="auto"/>
            <w:noWrap/>
            <w:vAlign w:val="bottom"/>
            <w:hideMark/>
          </w:tcPr>
          <w:p w14:paraId="1D898567"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38</w:t>
            </w:r>
          </w:p>
        </w:tc>
        <w:tc>
          <w:tcPr>
            <w:tcW w:w="333" w:type="pct"/>
            <w:tcBorders>
              <w:top w:val="nil"/>
              <w:left w:val="nil"/>
              <w:bottom w:val="nil"/>
              <w:right w:val="nil"/>
            </w:tcBorders>
            <w:shd w:val="clear" w:color="auto" w:fill="auto"/>
            <w:noWrap/>
            <w:vAlign w:val="bottom"/>
            <w:hideMark/>
          </w:tcPr>
          <w:p w14:paraId="3FCF7EE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7,7</w:t>
            </w:r>
          </w:p>
        </w:tc>
        <w:tc>
          <w:tcPr>
            <w:tcW w:w="332" w:type="pct"/>
            <w:tcBorders>
              <w:top w:val="nil"/>
              <w:left w:val="nil"/>
              <w:bottom w:val="nil"/>
              <w:right w:val="nil"/>
            </w:tcBorders>
            <w:shd w:val="clear" w:color="auto" w:fill="auto"/>
            <w:noWrap/>
            <w:vAlign w:val="bottom"/>
            <w:hideMark/>
          </w:tcPr>
          <w:p w14:paraId="164476D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2,2</w:t>
            </w:r>
          </w:p>
        </w:tc>
      </w:tr>
      <w:tr w:rsidR="003448D6" w:rsidRPr="003448D6" w14:paraId="20236B7A" w14:textId="77777777" w:rsidTr="009E3CFA">
        <w:trPr>
          <w:trHeight w:val="283"/>
        </w:trPr>
        <w:tc>
          <w:tcPr>
            <w:tcW w:w="393" w:type="pct"/>
            <w:vMerge/>
            <w:tcBorders>
              <w:left w:val="nil"/>
              <w:right w:val="nil"/>
            </w:tcBorders>
            <w:shd w:val="clear" w:color="auto" w:fill="auto"/>
            <w:noWrap/>
            <w:vAlign w:val="bottom"/>
          </w:tcPr>
          <w:p w14:paraId="4E5674E1" w14:textId="4C9631BE"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65CEBAE5"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Southern North Sea</w:t>
            </w:r>
          </w:p>
        </w:tc>
        <w:tc>
          <w:tcPr>
            <w:tcW w:w="484" w:type="pct"/>
            <w:tcBorders>
              <w:top w:val="nil"/>
              <w:left w:val="nil"/>
              <w:bottom w:val="nil"/>
              <w:right w:val="nil"/>
            </w:tcBorders>
            <w:shd w:val="clear" w:color="auto" w:fill="auto"/>
            <w:noWrap/>
            <w:vAlign w:val="bottom"/>
            <w:hideMark/>
          </w:tcPr>
          <w:p w14:paraId="46E4D741"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143002</w:t>
            </w:r>
          </w:p>
        </w:tc>
        <w:tc>
          <w:tcPr>
            <w:tcW w:w="484" w:type="pct"/>
            <w:tcBorders>
              <w:top w:val="nil"/>
              <w:left w:val="nil"/>
              <w:bottom w:val="nil"/>
              <w:right w:val="nil"/>
            </w:tcBorders>
            <w:shd w:val="clear" w:color="auto" w:fill="auto"/>
            <w:noWrap/>
            <w:vAlign w:val="bottom"/>
            <w:hideMark/>
          </w:tcPr>
          <w:p w14:paraId="5422C05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253252</w:t>
            </w:r>
          </w:p>
        </w:tc>
        <w:tc>
          <w:tcPr>
            <w:tcW w:w="333" w:type="pct"/>
            <w:tcBorders>
              <w:top w:val="nil"/>
              <w:left w:val="nil"/>
              <w:bottom w:val="nil"/>
              <w:right w:val="nil"/>
            </w:tcBorders>
            <w:shd w:val="clear" w:color="auto" w:fill="auto"/>
            <w:noWrap/>
            <w:vAlign w:val="bottom"/>
            <w:hideMark/>
          </w:tcPr>
          <w:p w14:paraId="5438A5E3"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33,2</w:t>
            </w:r>
          </w:p>
        </w:tc>
        <w:tc>
          <w:tcPr>
            <w:tcW w:w="333" w:type="pct"/>
            <w:tcBorders>
              <w:top w:val="nil"/>
              <w:left w:val="nil"/>
              <w:bottom w:val="nil"/>
              <w:right w:val="nil"/>
            </w:tcBorders>
            <w:shd w:val="clear" w:color="auto" w:fill="auto"/>
            <w:noWrap/>
            <w:vAlign w:val="bottom"/>
            <w:hideMark/>
          </w:tcPr>
          <w:p w14:paraId="1C40D3B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23,3</w:t>
            </w:r>
          </w:p>
        </w:tc>
        <w:tc>
          <w:tcPr>
            <w:tcW w:w="302" w:type="pct"/>
            <w:tcBorders>
              <w:top w:val="nil"/>
              <w:left w:val="nil"/>
              <w:bottom w:val="nil"/>
              <w:right w:val="nil"/>
            </w:tcBorders>
            <w:shd w:val="clear" w:color="auto" w:fill="auto"/>
            <w:noWrap/>
            <w:vAlign w:val="bottom"/>
            <w:hideMark/>
          </w:tcPr>
          <w:p w14:paraId="7E074D6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286</w:t>
            </w:r>
          </w:p>
        </w:tc>
        <w:tc>
          <w:tcPr>
            <w:tcW w:w="333" w:type="pct"/>
            <w:tcBorders>
              <w:top w:val="nil"/>
              <w:left w:val="nil"/>
              <w:bottom w:val="nil"/>
              <w:right w:val="nil"/>
            </w:tcBorders>
            <w:shd w:val="clear" w:color="auto" w:fill="auto"/>
            <w:noWrap/>
            <w:vAlign w:val="bottom"/>
            <w:hideMark/>
          </w:tcPr>
          <w:p w14:paraId="79304EA9"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41,1</w:t>
            </w:r>
          </w:p>
        </w:tc>
        <w:tc>
          <w:tcPr>
            <w:tcW w:w="333" w:type="pct"/>
            <w:tcBorders>
              <w:top w:val="nil"/>
              <w:left w:val="nil"/>
              <w:bottom w:val="nil"/>
              <w:right w:val="nil"/>
            </w:tcBorders>
            <w:shd w:val="clear" w:color="auto" w:fill="auto"/>
            <w:noWrap/>
            <w:vAlign w:val="bottom"/>
            <w:hideMark/>
          </w:tcPr>
          <w:p w14:paraId="4D46B41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32,4</w:t>
            </w:r>
          </w:p>
        </w:tc>
        <w:tc>
          <w:tcPr>
            <w:tcW w:w="302" w:type="pct"/>
            <w:tcBorders>
              <w:top w:val="nil"/>
              <w:left w:val="nil"/>
              <w:bottom w:val="nil"/>
              <w:right w:val="nil"/>
            </w:tcBorders>
            <w:shd w:val="clear" w:color="auto" w:fill="auto"/>
            <w:noWrap/>
            <w:vAlign w:val="bottom"/>
            <w:hideMark/>
          </w:tcPr>
          <w:p w14:paraId="2C77923A"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173</w:t>
            </w:r>
          </w:p>
        </w:tc>
        <w:tc>
          <w:tcPr>
            <w:tcW w:w="333" w:type="pct"/>
            <w:tcBorders>
              <w:top w:val="nil"/>
              <w:left w:val="nil"/>
              <w:bottom w:val="nil"/>
              <w:right w:val="nil"/>
            </w:tcBorders>
            <w:shd w:val="clear" w:color="auto" w:fill="auto"/>
            <w:noWrap/>
            <w:vAlign w:val="bottom"/>
            <w:hideMark/>
          </w:tcPr>
          <w:p w14:paraId="02317392"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28,8</w:t>
            </w:r>
          </w:p>
        </w:tc>
        <w:tc>
          <w:tcPr>
            <w:tcW w:w="332" w:type="pct"/>
            <w:tcBorders>
              <w:top w:val="nil"/>
              <w:left w:val="nil"/>
              <w:bottom w:val="nil"/>
              <w:right w:val="nil"/>
            </w:tcBorders>
            <w:shd w:val="clear" w:color="auto" w:fill="auto"/>
            <w:noWrap/>
            <w:vAlign w:val="bottom"/>
            <w:hideMark/>
          </w:tcPr>
          <w:p w14:paraId="3E2B59D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24,6</w:t>
            </w:r>
          </w:p>
        </w:tc>
      </w:tr>
      <w:tr w:rsidR="003448D6" w:rsidRPr="003448D6" w14:paraId="000B49F2" w14:textId="77777777" w:rsidTr="009E3CFA">
        <w:trPr>
          <w:trHeight w:val="283"/>
        </w:trPr>
        <w:tc>
          <w:tcPr>
            <w:tcW w:w="393" w:type="pct"/>
            <w:vMerge/>
            <w:tcBorders>
              <w:left w:val="nil"/>
              <w:bottom w:val="nil"/>
              <w:right w:val="nil"/>
            </w:tcBorders>
            <w:shd w:val="clear" w:color="auto" w:fill="auto"/>
            <w:noWrap/>
            <w:vAlign w:val="bottom"/>
          </w:tcPr>
          <w:p w14:paraId="09DED8ED" w14:textId="38FF2FAC"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1038" w:type="pct"/>
            <w:tcBorders>
              <w:top w:val="nil"/>
              <w:left w:val="nil"/>
              <w:bottom w:val="nil"/>
              <w:right w:val="nil"/>
            </w:tcBorders>
            <w:shd w:val="clear" w:color="auto" w:fill="auto"/>
            <w:noWrap/>
            <w:vAlign w:val="bottom"/>
            <w:hideMark/>
          </w:tcPr>
          <w:p w14:paraId="4534B904" w14:textId="77777777" w:rsidR="003448D6" w:rsidRPr="003448D6" w:rsidRDefault="003448D6" w:rsidP="003448D6">
            <w:pPr>
              <w:spacing w:after="0" w:line="240" w:lineRule="auto"/>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Channel</w:t>
            </w:r>
          </w:p>
        </w:tc>
        <w:tc>
          <w:tcPr>
            <w:tcW w:w="484" w:type="pct"/>
            <w:tcBorders>
              <w:top w:val="nil"/>
              <w:left w:val="nil"/>
              <w:bottom w:val="nil"/>
              <w:right w:val="nil"/>
            </w:tcBorders>
            <w:shd w:val="clear" w:color="auto" w:fill="auto"/>
            <w:noWrap/>
            <w:vAlign w:val="bottom"/>
            <w:hideMark/>
          </w:tcPr>
          <w:p w14:paraId="12AA9BC8"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26089</w:t>
            </w:r>
          </w:p>
        </w:tc>
        <w:tc>
          <w:tcPr>
            <w:tcW w:w="484" w:type="pct"/>
            <w:tcBorders>
              <w:top w:val="nil"/>
              <w:left w:val="nil"/>
              <w:bottom w:val="nil"/>
              <w:right w:val="nil"/>
            </w:tcBorders>
            <w:shd w:val="clear" w:color="auto" w:fill="auto"/>
            <w:noWrap/>
            <w:vAlign w:val="bottom"/>
            <w:hideMark/>
          </w:tcPr>
          <w:p w14:paraId="36270C84"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158038</w:t>
            </w:r>
          </w:p>
        </w:tc>
        <w:tc>
          <w:tcPr>
            <w:tcW w:w="333" w:type="pct"/>
            <w:tcBorders>
              <w:top w:val="nil"/>
              <w:left w:val="nil"/>
              <w:bottom w:val="nil"/>
              <w:right w:val="nil"/>
            </w:tcBorders>
            <w:shd w:val="clear" w:color="auto" w:fill="auto"/>
            <w:noWrap/>
            <w:vAlign w:val="bottom"/>
            <w:hideMark/>
          </w:tcPr>
          <w:p w14:paraId="1317FB06"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21,7</w:t>
            </w:r>
          </w:p>
        </w:tc>
        <w:tc>
          <w:tcPr>
            <w:tcW w:w="333" w:type="pct"/>
            <w:tcBorders>
              <w:top w:val="nil"/>
              <w:left w:val="nil"/>
              <w:bottom w:val="nil"/>
              <w:right w:val="nil"/>
            </w:tcBorders>
            <w:shd w:val="clear" w:color="auto" w:fill="auto"/>
            <w:noWrap/>
            <w:vAlign w:val="bottom"/>
            <w:hideMark/>
          </w:tcPr>
          <w:p w14:paraId="1A05CB3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13,2</w:t>
            </w:r>
          </w:p>
        </w:tc>
        <w:tc>
          <w:tcPr>
            <w:tcW w:w="302" w:type="pct"/>
            <w:tcBorders>
              <w:top w:val="nil"/>
              <w:left w:val="nil"/>
              <w:bottom w:val="nil"/>
              <w:right w:val="nil"/>
            </w:tcBorders>
            <w:shd w:val="clear" w:color="auto" w:fill="auto"/>
            <w:noWrap/>
            <w:vAlign w:val="bottom"/>
            <w:hideMark/>
          </w:tcPr>
          <w:p w14:paraId="6B51624E"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158</w:t>
            </w:r>
          </w:p>
        </w:tc>
        <w:tc>
          <w:tcPr>
            <w:tcW w:w="333" w:type="pct"/>
            <w:tcBorders>
              <w:top w:val="nil"/>
              <w:left w:val="nil"/>
              <w:bottom w:val="nil"/>
              <w:right w:val="nil"/>
            </w:tcBorders>
            <w:shd w:val="clear" w:color="auto" w:fill="auto"/>
            <w:noWrap/>
            <w:vAlign w:val="bottom"/>
            <w:hideMark/>
          </w:tcPr>
          <w:p w14:paraId="2C353110"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25,5</w:t>
            </w:r>
          </w:p>
        </w:tc>
        <w:tc>
          <w:tcPr>
            <w:tcW w:w="333" w:type="pct"/>
            <w:tcBorders>
              <w:top w:val="nil"/>
              <w:left w:val="nil"/>
              <w:bottom w:val="nil"/>
              <w:right w:val="nil"/>
            </w:tcBorders>
            <w:shd w:val="clear" w:color="auto" w:fill="auto"/>
            <w:noWrap/>
            <w:vAlign w:val="bottom"/>
            <w:hideMark/>
          </w:tcPr>
          <w:p w14:paraId="0FA80DD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18,5</w:t>
            </w:r>
          </w:p>
        </w:tc>
        <w:tc>
          <w:tcPr>
            <w:tcW w:w="302" w:type="pct"/>
            <w:tcBorders>
              <w:top w:val="nil"/>
              <w:left w:val="nil"/>
              <w:bottom w:val="nil"/>
              <w:right w:val="nil"/>
            </w:tcBorders>
            <w:shd w:val="clear" w:color="auto" w:fill="auto"/>
            <w:noWrap/>
            <w:vAlign w:val="bottom"/>
            <w:hideMark/>
          </w:tcPr>
          <w:p w14:paraId="3D283245"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58</w:t>
            </w:r>
          </w:p>
        </w:tc>
        <w:tc>
          <w:tcPr>
            <w:tcW w:w="333" w:type="pct"/>
            <w:tcBorders>
              <w:top w:val="nil"/>
              <w:left w:val="nil"/>
              <w:bottom w:val="nil"/>
              <w:right w:val="nil"/>
            </w:tcBorders>
            <w:shd w:val="clear" w:color="auto" w:fill="auto"/>
            <w:noWrap/>
            <w:vAlign w:val="bottom"/>
            <w:hideMark/>
          </w:tcPr>
          <w:p w14:paraId="4A1D653F"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25,9</w:t>
            </w:r>
          </w:p>
        </w:tc>
        <w:tc>
          <w:tcPr>
            <w:tcW w:w="332" w:type="pct"/>
            <w:tcBorders>
              <w:top w:val="nil"/>
              <w:left w:val="nil"/>
              <w:bottom w:val="nil"/>
              <w:right w:val="nil"/>
            </w:tcBorders>
            <w:shd w:val="clear" w:color="auto" w:fill="auto"/>
            <w:noWrap/>
            <w:vAlign w:val="bottom"/>
            <w:hideMark/>
          </w:tcPr>
          <w:p w14:paraId="64C1F61B" w14:textId="77777777" w:rsidR="003448D6" w:rsidRPr="003448D6" w:rsidRDefault="003448D6" w:rsidP="009E3CFA">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3448D6">
              <w:rPr>
                <w:rFonts w:ascii="Aptos Narrow" w:eastAsia="Times New Roman" w:hAnsi="Aptos Narrow" w:cs="Times New Roman"/>
                <w:color w:val="000000"/>
                <w:kern w:val="0"/>
                <w:sz w:val="16"/>
                <w:szCs w:val="16"/>
                <w:lang w:val="en-DK" w:eastAsia="en-DK"/>
                <w14:ligatures w14:val="none"/>
              </w:rPr>
              <w:t>18,8</w:t>
            </w:r>
          </w:p>
        </w:tc>
      </w:tr>
    </w:tbl>
    <w:p w14:paraId="1B9D4E05" w14:textId="77777777" w:rsidR="003E23E2" w:rsidRDefault="003E23E2" w:rsidP="003E23E2">
      <w:pPr>
        <w:tabs>
          <w:tab w:val="left" w:pos="6610"/>
        </w:tabs>
        <w:rPr>
          <w:lang w:val="en-US"/>
        </w:rPr>
      </w:pPr>
    </w:p>
    <w:p w14:paraId="380AB707" w14:textId="46E6E157" w:rsidR="00D609A9" w:rsidRDefault="009E3CFA" w:rsidP="003E23E2">
      <w:pPr>
        <w:tabs>
          <w:tab w:val="left" w:pos="6610"/>
        </w:tabs>
        <w:rPr>
          <w:lang w:val="en-US"/>
        </w:rPr>
      </w:pPr>
      <w:r>
        <w:rPr>
          <w:lang w:val="en-US"/>
        </w:rPr>
        <w:t>Table 2 shows the fishing activities (</w:t>
      </w:r>
      <w:r w:rsidRPr="009E3CFA">
        <w:rPr>
          <w:rFonts w:ascii="Aptos Narrow" w:eastAsia="Times New Roman" w:hAnsi="Aptos Narrow" w:cs="Times New Roman"/>
          <w:color w:val="000000"/>
          <w:kern w:val="0"/>
          <w:lang w:val="en-US" w:eastAsia="en-DK"/>
          <w14:ligatures w14:val="none"/>
        </w:rPr>
        <w:t>swept area (km</w:t>
      </w:r>
      <w:r w:rsidRPr="009E3CFA">
        <w:rPr>
          <w:rFonts w:ascii="Aptos Narrow" w:eastAsia="Times New Roman" w:hAnsi="Aptos Narrow" w:cs="Times New Roman"/>
          <w:color w:val="000000"/>
          <w:kern w:val="0"/>
          <w:vertAlign w:val="superscript"/>
          <w:lang w:val="en-US" w:eastAsia="en-DK"/>
          <w14:ligatures w14:val="none"/>
        </w:rPr>
        <w:t>2</w:t>
      </w:r>
      <w:r w:rsidRPr="009E3CFA">
        <w:rPr>
          <w:rFonts w:ascii="Aptos Narrow" w:eastAsia="Times New Roman" w:hAnsi="Aptos Narrow" w:cs="Times New Roman"/>
          <w:color w:val="000000"/>
          <w:kern w:val="0"/>
          <w:lang w:val="en-US" w:eastAsia="en-DK"/>
          <w14:ligatures w14:val="none"/>
        </w:rPr>
        <w:t>), landings value (x10</w:t>
      </w:r>
      <w:r w:rsidRPr="009E3CFA">
        <w:rPr>
          <w:rFonts w:ascii="Aptos Narrow" w:eastAsia="Times New Roman" w:hAnsi="Aptos Narrow" w:cs="Times New Roman"/>
          <w:color w:val="000000"/>
          <w:kern w:val="0"/>
          <w:vertAlign w:val="superscript"/>
          <w:lang w:val="en-US" w:eastAsia="en-DK"/>
          <w14:ligatures w14:val="none"/>
        </w:rPr>
        <w:t>6</w:t>
      </w:r>
      <w:r w:rsidRPr="009E3CFA">
        <w:rPr>
          <w:rFonts w:ascii="Aptos Narrow" w:eastAsia="Times New Roman" w:hAnsi="Aptos Narrow" w:cs="Times New Roman"/>
          <w:color w:val="000000"/>
          <w:kern w:val="0"/>
          <w:lang w:val="en-US" w:eastAsia="en-DK"/>
          <w14:ligatures w14:val="none"/>
        </w:rPr>
        <w:t xml:space="preserve"> euro) and landings weight (x10</w:t>
      </w:r>
      <w:r w:rsidRPr="009E3CFA">
        <w:rPr>
          <w:rFonts w:ascii="Aptos Narrow" w:eastAsia="Times New Roman" w:hAnsi="Aptos Narrow" w:cs="Times New Roman"/>
          <w:color w:val="000000"/>
          <w:kern w:val="0"/>
          <w:vertAlign w:val="superscript"/>
          <w:lang w:val="en-US" w:eastAsia="en-DK"/>
          <w14:ligatures w14:val="none"/>
        </w:rPr>
        <w:t>6</w:t>
      </w:r>
      <w:r w:rsidRPr="009E3CFA">
        <w:rPr>
          <w:rFonts w:ascii="Aptos Narrow" w:eastAsia="Times New Roman" w:hAnsi="Aptos Narrow" w:cs="Times New Roman"/>
          <w:color w:val="000000"/>
          <w:kern w:val="0"/>
          <w:lang w:val="en-US" w:eastAsia="en-DK"/>
          <w14:ligatures w14:val="none"/>
        </w:rPr>
        <w:t xml:space="preserve"> kg)</w:t>
      </w:r>
      <w:r>
        <w:rPr>
          <w:rFonts w:ascii="Aptos Narrow" w:eastAsia="Times New Roman" w:hAnsi="Aptos Narrow" w:cs="Times New Roman"/>
          <w:color w:val="000000"/>
          <w:kern w:val="0"/>
          <w:lang w:val="en-US" w:eastAsia="en-DK"/>
          <w14:ligatures w14:val="none"/>
        </w:rPr>
        <w:t xml:space="preserve">) </w:t>
      </w:r>
      <w:r>
        <w:rPr>
          <w:lang w:val="en-US"/>
        </w:rPr>
        <w:t xml:space="preserve">in the assessed area </w:t>
      </w:r>
      <w:r>
        <w:rPr>
          <w:lang w:val="en-US"/>
        </w:rPr>
        <w:t xml:space="preserve">(at ecoregion or division level), and the contribution obtained from fishing activity within all MPA and VME areas, and those classified as sensitive to fisheries using mobile bottom-contacting gears. </w:t>
      </w:r>
    </w:p>
    <w:p w14:paraId="2B5BE169" w14:textId="77777777" w:rsidR="00D609A9" w:rsidRDefault="00D609A9">
      <w:pPr>
        <w:rPr>
          <w:lang w:val="en-US"/>
        </w:rPr>
        <w:sectPr w:rsidR="00D609A9" w:rsidSect="00223BDF">
          <w:pgSz w:w="11906" w:h="16838"/>
          <w:pgMar w:top="1440" w:right="1440" w:bottom="1440" w:left="1440" w:header="708" w:footer="708" w:gutter="0"/>
          <w:cols w:space="708"/>
          <w:docGrid w:linePitch="360"/>
        </w:sectPr>
      </w:pPr>
      <w:r>
        <w:rPr>
          <w:lang w:val="en-US"/>
        </w:rPr>
        <w:br w:type="page"/>
      </w:r>
    </w:p>
    <w:p w14:paraId="3B1244D1" w14:textId="36A4BFBE" w:rsidR="003E23E2" w:rsidRDefault="003E23E2" w:rsidP="003E23E2">
      <w:pPr>
        <w:tabs>
          <w:tab w:val="left" w:pos="6610"/>
        </w:tabs>
        <w:rPr>
          <w:lang w:val="en-US"/>
        </w:rPr>
      </w:pPr>
    </w:p>
    <w:tbl>
      <w:tblPr>
        <w:tblW w:w="5203" w:type="pct"/>
        <w:tblLayout w:type="fixed"/>
        <w:tblLook w:val="04A0" w:firstRow="1" w:lastRow="0" w:firstColumn="1" w:lastColumn="0" w:noHBand="0" w:noVBand="1"/>
      </w:tblPr>
      <w:tblGrid>
        <w:gridCol w:w="1703"/>
        <w:gridCol w:w="610"/>
        <w:gridCol w:w="610"/>
        <w:gridCol w:w="610"/>
        <w:gridCol w:w="610"/>
        <w:gridCol w:w="610"/>
        <w:gridCol w:w="613"/>
        <w:gridCol w:w="610"/>
        <w:gridCol w:w="610"/>
        <w:gridCol w:w="613"/>
        <w:gridCol w:w="610"/>
        <w:gridCol w:w="610"/>
        <w:gridCol w:w="610"/>
        <w:gridCol w:w="610"/>
        <w:gridCol w:w="610"/>
        <w:gridCol w:w="613"/>
        <w:gridCol w:w="610"/>
        <w:gridCol w:w="610"/>
        <w:gridCol w:w="613"/>
        <w:gridCol w:w="610"/>
        <w:gridCol w:w="610"/>
        <w:gridCol w:w="610"/>
      </w:tblGrid>
      <w:tr w:rsidR="001F66AC" w:rsidRPr="00270BE2" w14:paraId="16B1B745" w14:textId="77777777" w:rsidTr="001F66AC">
        <w:trPr>
          <w:trHeight w:val="20"/>
        </w:trPr>
        <w:tc>
          <w:tcPr>
            <w:tcW w:w="5000" w:type="pct"/>
            <w:gridSpan w:val="22"/>
            <w:tcBorders>
              <w:top w:val="nil"/>
              <w:left w:val="nil"/>
              <w:right w:val="nil"/>
            </w:tcBorders>
            <w:shd w:val="clear" w:color="auto" w:fill="auto"/>
            <w:noWrap/>
          </w:tcPr>
          <w:p w14:paraId="15F297AE" w14:textId="71DD5376" w:rsidR="001F66AC" w:rsidRPr="00270BE2" w:rsidRDefault="001F66AC" w:rsidP="001F66AC">
            <w:pPr>
              <w:spacing w:after="0" w:line="240" w:lineRule="auto"/>
              <w:rPr>
                <w:rFonts w:ascii="Aptos Narrow" w:eastAsia="Times New Roman" w:hAnsi="Aptos Narrow" w:cs="Times New Roman"/>
                <w:b/>
                <w:bCs/>
                <w:color w:val="000000"/>
                <w:kern w:val="0"/>
                <w:sz w:val="16"/>
                <w:szCs w:val="16"/>
                <w:lang w:val="en-US" w:eastAsia="en-DK"/>
                <w14:ligatures w14:val="none"/>
              </w:rPr>
            </w:pPr>
            <w:r>
              <w:rPr>
                <w:rFonts w:ascii="Aptos Narrow" w:eastAsia="Times New Roman" w:hAnsi="Aptos Narrow" w:cs="Times New Roman"/>
                <w:b/>
                <w:bCs/>
                <w:color w:val="000000"/>
                <w:kern w:val="0"/>
                <w:sz w:val="16"/>
                <w:szCs w:val="16"/>
                <w:lang w:val="en-US" w:eastAsia="en-DK"/>
                <w14:ligatures w14:val="none"/>
              </w:rPr>
              <w:t xml:space="preserve">Table 3a. Total extent (TE, </w:t>
            </w:r>
            <w:r w:rsidRPr="001F66AC">
              <w:rPr>
                <w:rFonts w:ascii="Aptos Narrow" w:eastAsia="Times New Roman" w:hAnsi="Aptos Narrow" w:cs="Times New Roman"/>
                <w:b/>
                <w:bCs/>
                <w:color w:val="000000"/>
                <w:kern w:val="0"/>
                <w:sz w:val="16"/>
                <w:szCs w:val="16"/>
                <w:lang w:val="en-US" w:eastAsia="en-DK"/>
                <w14:ligatures w14:val="none"/>
              </w:rPr>
              <w:t>km</w:t>
            </w:r>
            <w:r>
              <w:rPr>
                <w:rFonts w:ascii="Aptos Narrow" w:eastAsia="Times New Roman" w:hAnsi="Aptos Narrow" w:cs="Times New Roman"/>
                <w:b/>
                <w:bCs/>
                <w:color w:val="000000"/>
                <w:kern w:val="0"/>
                <w:sz w:val="16"/>
                <w:szCs w:val="16"/>
                <w:vertAlign w:val="superscript"/>
                <w:lang w:val="en-US" w:eastAsia="en-DK"/>
                <w14:ligatures w14:val="none"/>
              </w:rPr>
              <w:t>2</w:t>
            </w:r>
            <w:r>
              <w:rPr>
                <w:rFonts w:ascii="Aptos Narrow" w:eastAsia="Times New Roman" w:hAnsi="Aptos Narrow" w:cs="Times New Roman"/>
                <w:b/>
                <w:bCs/>
                <w:color w:val="000000"/>
                <w:kern w:val="0"/>
                <w:sz w:val="16"/>
                <w:szCs w:val="16"/>
                <w:lang w:val="en-US" w:eastAsia="en-DK"/>
                <w14:ligatures w14:val="none"/>
              </w:rPr>
              <w:t xml:space="preserve">) </w:t>
            </w:r>
            <w:r w:rsidRPr="001F66AC">
              <w:rPr>
                <w:rFonts w:ascii="Aptos Narrow" w:eastAsia="Times New Roman" w:hAnsi="Aptos Narrow" w:cs="Times New Roman"/>
                <w:b/>
                <w:bCs/>
                <w:color w:val="000000"/>
                <w:kern w:val="0"/>
                <w:sz w:val="16"/>
                <w:szCs w:val="16"/>
                <w:lang w:val="en-US" w:eastAsia="en-DK"/>
                <w14:ligatures w14:val="none"/>
              </w:rPr>
              <w:t>of</w:t>
            </w:r>
            <w:r>
              <w:rPr>
                <w:rFonts w:ascii="Aptos Narrow" w:eastAsia="Times New Roman" w:hAnsi="Aptos Narrow" w:cs="Times New Roman"/>
                <w:b/>
                <w:bCs/>
                <w:color w:val="000000"/>
                <w:kern w:val="0"/>
                <w:sz w:val="16"/>
                <w:szCs w:val="16"/>
                <w:lang w:val="en-US" w:eastAsia="en-DK"/>
                <w14:ligatures w14:val="none"/>
              </w:rPr>
              <w:t xml:space="preserve"> each MSFD Broad Habitat Type within the Baltic Sea </w:t>
            </w:r>
            <w:r w:rsidR="009027CC">
              <w:rPr>
                <w:rFonts w:ascii="Aptos Narrow" w:eastAsia="Times New Roman" w:hAnsi="Aptos Narrow" w:cs="Times New Roman"/>
                <w:b/>
                <w:bCs/>
                <w:color w:val="000000"/>
                <w:kern w:val="0"/>
                <w:sz w:val="16"/>
                <w:szCs w:val="16"/>
                <w:lang w:val="en-US" w:eastAsia="en-DK"/>
                <w14:ligatures w14:val="none"/>
              </w:rPr>
              <w:t xml:space="preserve">ecoregion </w:t>
            </w:r>
            <w:r>
              <w:rPr>
                <w:rFonts w:ascii="Aptos Narrow" w:eastAsia="Times New Roman" w:hAnsi="Aptos Narrow" w:cs="Times New Roman"/>
                <w:b/>
                <w:bCs/>
                <w:color w:val="000000"/>
                <w:kern w:val="0"/>
                <w:sz w:val="16"/>
                <w:szCs w:val="16"/>
                <w:lang w:val="en-US" w:eastAsia="en-DK"/>
                <w14:ligatures w14:val="none"/>
              </w:rPr>
              <w:t xml:space="preserve">and its subdivisions, and the % covered by all MPAs and VMEs (MPA), and those classified as sensitive to MBCG fisheries (S-MPA). </w:t>
            </w:r>
          </w:p>
        </w:tc>
      </w:tr>
      <w:tr w:rsidR="00270BE2" w:rsidRPr="00270BE2" w14:paraId="5E4C3D85" w14:textId="77777777" w:rsidTr="001F66AC">
        <w:trPr>
          <w:trHeight w:val="20"/>
        </w:trPr>
        <w:tc>
          <w:tcPr>
            <w:tcW w:w="586" w:type="pct"/>
            <w:vMerge w:val="restart"/>
            <w:tcBorders>
              <w:top w:val="nil"/>
              <w:left w:val="nil"/>
              <w:right w:val="nil"/>
            </w:tcBorders>
            <w:shd w:val="clear" w:color="auto" w:fill="auto"/>
            <w:noWrap/>
            <w:vAlign w:val="center"/>
          </w:tcPr>
          <w:p w14:paraId="61CD4D6E" w14:textId="72554AF6" w:rsidR="00270BE2" w:rsidRPr="00270BE2" w:rsidRDefault="00270BE2" w:rsidP="00270BE2">
            <w:pPr>
              <w:spacing w:after="0" w:line="240" w:lineRule="auto"/>
              <w:rPr>
                <w:rFonts w:ascii="Aptos Narrow" w:eastAsia="Times New Roman" w:hAnsi="Aptos Narrow" w:cs="Times New Roman"/>
                <w:b/>
                <w:bCs/>
                <w:color w:val="000000"/>
                <w:kern w:val="0"/>
                <w:sz w:val="16"/>
                <w:szCs w:val="16"/>
                <w:lang w:val="en-DK" w:eastAsia="en-DK"/>
                <w14:ligatures w14:val="none"/>
              </w:rPr>
            </w:pPr>
            <w:r w:rsidRPr="00D609A9">
              <w:rPr>
                <w:rFonts w:ascii="Aptos Narrow" w:eastAsia="Times New Roman" w:hAnsi="Aptos Narrow" w:cs="Times New Roman"/>
                <w:b/>
                <w:bCs/>
                <w:color w:val="000000"/>
                <w:kern w:val="0"/>
                <w:sz w:val="16"/>
                <w:szCs w:val="16"/>
                <w:lang w:val="en-DK" w:eastAsia="en-DK"/>
                <w14:ligatures w14:val="none"/>
              </w:rPr>
              <w:t>MSFD</w:t>
            </w:r>
          </w:p>
        </w:tc>
        <w:tc>
          <w:tcPr>
            <w:tcW w:w="630" w:type="pct"/>
            <w:gridSpan w:val="3"/>
            <w:tcBorders>
              <w:top w:val="nil"/>
              <w:left w:val="nil"/>
              <w:bottom w:val="nil"/>
              <w:right w:val="nil"/>
            </w:tcBorders>
            <w:shd w:val="clear" w:color="auto" w:fill="auto"/>
            <w:noWrap/>
            <w:vAlign w:val="center"/>
          </w:tcPr>
          <w:p w14:paraId="6FA75F91" w14:textId="231A31B9" w:rsidR="00270BE2" w:rsidRPr="00270BE2" w:rsidRDefault="001F66AC"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Pr>
                <w:rFonts w:ascii="Aptos Narrow" w:eastAsia="Times New Roman" w:hAnsi="Aptos Narrow" w:cs="Times New Roman"/>
                <w:b/>
                <w:bCs/>
                <w:color w:val="000000"/>
                <w:kern w:val="0"/>
                <w:sz w:val="16"/>
                <w:szCs w:val="16"/>
                <w:lang w:val="en-US" w:eastAsia="en-DK"/>
                <w14:ligatures w14:val="none"/>
              </w:rPr>
              <w:t>All combined</w:t>
            </w:r>
          </w:p>
        </w:tc>
        <w:tc>
          <w:tcPr>
            <w:tcW w:w="631" w:type="pct"/>
            <w:gridSpan w:val="3"/>
            <w:tcBorders>
              <w:top w:val="nil"/>
              <w:left w:val="nil"/>
              <w:bottom w:val="nil"/>
              <w:right w:val="nil"/>
            </w:tcBorders>
            <w:shd w:val="clear" w:color="auto" w:fill="auto"/>
            <w:noWrap/>
            <w:vAlign w:val="center"/>
          </w:tcPr>
          <w:p w14:paraId="5EA14006" w14:textId="7F4C9787" w:rsidR="00270BE2" w:rsidRPr="00270BE2"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Bothnian area</w:t>
            </w:r>
          </w:p>
        </w:tc>
        <w:tc>
          <w:tcPr>
            <w:tcW w:w="631" w:type="pct"/>
            <w:gridSpan w:val="3"/>
            <w:tcBorders>
              <w:top w:val="nil"/>
              <w:left w:val="nil"/>
              <w:bottom w:val="nil"/>
              <w:right w:val="nil"/>
            </w:tcBorders>
            <w:shd w:val="clear" w:color="auto" w:fill="auto"/>
            <w:noWrap/>
            <w:vAlign w:val="center"/>
          </w:tcPr>
          <w:p w14:paraId="2B909468" w14:textId="065482D3" w:rsidR="00270BE2" w:rsidRPr="00270BE2"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Gulf of Finland</w:t>
            </w:r>
          </w:p>
        </w:tc>
        <w:tc>
          <w:tcPr>
            <w:tcW w:w="630" w:type="pct"/>
            <w:gridSpan w:val="3"/>
            <w:tcBorders>
              <w:top w:val="nil"/>
              <w:left w:val="nil"/>
              <w:bottom w:val="nil"/>
              <w:right w:val="nil"/>
            </w:tcBorders>
            <w:shd w:val="clear" w:color="auto" w:fill="auto"/>
            <w:noWrap/>
            <w:vAlign w:val="center"/>
          </w:tcPr>
          <w:p w14:paraId="67C04F0F" w14:textId="21BCD301" w:rsidR="00270BE2" w:rsidRPr="00270BE2"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Gulf of Riga</w:t>
            </w:r>
          </w:p>
        </w:tc>
        <w:tc>
          <w:tcPr>
            <w:tcW w:w="631" w:type="pct"/>
            <w:gridSpan w:val="3"/>
            <w:tcBorders>
              <w:top w:val="nil"/>
              <w:left w:val="nil"/>
              <w:bottom w:val="nil"/>
              <w:right w:val="nil"/>
            </w:tcBorders>
            <w:shd w:val="clear" w:color="auto" w:fill="auto"/>
            <w:noWrap/>
            <w:vAlign w:val="center"/>
          </w:tcPr>
          <w:p w14:paraId="7142CCBD" w14:textId="569BD843" w:rsidR="00270BE2" w:rsidRPr="00270BE2"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Baltic Proper</w:t>
            </w:r>
          </w:p>
        </w:tc>
        <w:tc>
          <w:tcPr>
            <w:tcW w:w="631" w:type="pct"/>
            <w:gridSpan w:val="3"/>
            <w:tcBorders>
              <w:top w:val="nil"/>
              <w:left w:val="nil"/>
              <w:bottom w:val="nil"/>
              <w:right w:val="nil"/>
            </w:tcBorders>
            <w:shd w:val="clear" w:color="auto" w:fill="auto"/>
            <w:noWrap/>
            <w:vAlign w:val="center"/>
          </w:tcPr>
          <w:p w14:paraId="7B2C9B14" w14:textId="02471041" w:rsidR="00270BE2" w:rsidRPr="00270BE2"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Arkona &amp; Bornholm basin</w:t>
            </w:r>
          </w:p>
        </w:tc>
        <w:tc>
          <w:tcPr>
            <w:tcW w:w="630" w:type="pct"/>
            <w:gridSpan w:val="3"/>
            <w:tcBorders>
              <w:top w:val="nil"/>
              <w:left w:val="nil"/>
              <w:bottom w:val="nil"/>
              <w:right w:val="nil"/>
            </w:tcBorders>
            <w:shd w:val="clear" w:color="auto" w:fill="auto"/>
            <w:noWrap/>
            <w:vAlign w:val="center"/>
          </w:tcPr>
          <w:p w14:paraId="72F5E482" w14:textId="768B3378" w:rsidR="00270BE2" w:rsidRPr="00270BE2"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Western Baltic</w:t>
            </w:r>
          </w:p>
        </w:tc>
      </w:tr>
      <w:tr w:rsidR="00270BE2" w:rsidRPr="00270BE2" w14:paraId="054B0CC7" w14:textId="77777777" w:rsidTr="001F66AC">
        <w:trPr>
          <w:cantSplit/>
          <w:trHeight w:val="20"/>
        </w:trPr>
        <w:tc>
          <w:tcPr>
            <w:tcW w:w="586" w:type="pct"/>
            <w:vMerge/>
            <w:tcBorders>
              <w:left w:val="nil"/>
              <w:bottom w:val="nil"/>
              <w:right w:val="nil"/>
            </w:tcBorders>
            <w:shd w:val="clear" w:color="auto" w:fill="auto"/>
            <w:noWrap/>
            <w:vAlign w:val="bottom"/>
            <w:hideMark/>
          </w:tcPr>
          <w:p w14:paraId="1FFE5E0D" w14:textId="17855D34" w:rsidR="00270BE2" w:rsidRPr="00D609A9" w:rsidRDefault="00270BE2" w:rsidP="00270BE2">
            <w:pPr>
              <w:spacing w:after="0" w:line="240" w:lineRule="auto"/>
              <w:rPr>
                <w:rFonts w:ascii="Aptos Narrow" w:eastAsia="Times New Roman" w:hAnsi="Aptos Narrow" w:cs="Times New Roman"/>
                <w:b/>
                <w:bCs/>
                <w:color w:val="000000"/>
                <w:kern w:val="0"/>
                <w:sz w:val="16"/>
                <w:szCs w:val="16"/>
                <w:lang w:val="en-DK" w:eastAsia="en-DK"/>
                <w14:ligatures w14:val="none"/>
              </w:rPr>
            </w:pPr>
          </w:p>
        </w:tc>
        <w:tc>
          <w:tcPr>
            <w:tcW w:w="210" w:type="pct"/>
            <w:tcBorders>
              <w:top w:val="nil"/>
              <w:left w:val="nil"/>
              <w:bottom w:val="nil"/>
              <w:right w:val="nil"/>
            </w:tcBorders>
            <w:shd w:val="clear" w:color="auto" w:fill="auto"/>
            <w:noWrap/>
            <w:vAlign w:val="center"/>
            <w:hideMark/>
          </w:tcPr>
          <w:p w14:paraId="7C6AD184" w14:textId="693F29E8"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28F4A905" w14:textId="1D286DC2"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0" w:type="pct"/>
            <w:tcBorders>
              <w:top w:val="nil"/>
              <w:left w:val="nil"/>
              <w:bottom w:val="nil"/>
              <w:right w:val="nil"/>
            </w:tcBorders>
            <w:shd w:val="clear" w:color="auto" w:fill="auto"/>
            <w:noWrap/>
            <w:vAlign w:val="center"/>
            <w:hideMark/>
          </w:tcPr>
          <w:p w14:paraId="4D04E63A" w14:textId="3EFFAF4B"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c>
          <w:tcPr>
            <w:tcW w:w="210" w:type="pct"/>
            <w:tcBorders>
              <w:top w:val="nil"/>
              <w:left w:val="nil"/>
              <w:bottom w:val="nil"/>
              <w:right w:val="nil"/>
            </w:tcBorders>
            <w:shd w:val="clear" w:color="auto" w:fill="auto"/>
            <w:noWrap/>
            <w:vAlign w:val="center"/>
            <w:hideMark/>
          </w:tcPr>
          <w:p w14:paraId="50012EDD" w14:textId="3FF37FA8"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586FAE6C" w14:textId="5611017F"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1" w:type="pct"/>
            <w:tcBorders>
              <w:top w:val="nil"/>
              <w:left w:val="nil"/>
              <w:bottom w:val="nil"/>
              <w:right w:val="nil"/>
            </w:tcBorders>
            <w:shd w:val="clear" w:color="auto" w:fill="auto"/>
            <w:noWrap/>
            <w:vAlign w:val="center"/>
            <w:hideMark/>
          </w:tcPr>
          <w:p w14:paraId="4F8352C7" w14:textId="13A53314"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c>
          <w:tcPr>
            <w:tcW w:w="210" w:type="pct"/>
            <w:tcBorders>
              <w:top w:val="nil"/>
              <w:left w:val="nil"/>
              <w:bottom w:val="nil"/>
              <w:right w:val="nil"/>
            </w:tcBorders>
            <w:shd w:val="clear" w:color="auto" w:fill="auto"/>
            <w:noWrap/>
            <w:vAlign w:val="center"/>
            <w:hideMark/>
          </w:tcPr>
          <w:p w14:paraId="7C0B8B8F" w14:textId="50809CCA"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61F5E309" w14:textId="6EA8028C"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1" w:type="pct"/>
            <w:tcBorders>
              <w:top w:val="nil"/>
              <w:left w:val="nil"/>
              <w:bottom w:val="nil"/>
              <w:right w:val="nil"/>
            </w:tcBorders>
            <w:shd w:val="clear" w:color="auto" w:fill="auto"/>
            <w:noWrap/>
            <w:vAlign w:val="center"/>
            <w:hideMark/>
          </w:tcPr>
          <w:p w14:paraId="3113B44D" w14:textId="6769A275"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c>
          <w:tcPr>
            <w:tcW w:w="210" w:type="pct"/>
            <w:tcBorders>
              <w:top w:val="nil"/>
              <w:left w:val="nil"/>
              <w:bottom w:val="nil"/>
              <w:right w:val="nil"/>
            </w:tcBorders>
            <w:shd w:val="clear" w:color="auto" w:fill="auto"/>
            <w:noWrap/>
            <w:vAlign w:val="center"/>
            <w:hideMark/>
          </w:tcPr>
          <w:p w14:paraId="5BF8B441" w14:textId="3784F9EA"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6F2809FC" w14:textId="2190E4E3"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0" w:type="pct"/>
            <w:tcBorders>
              <w:top w:val="nil"/>
              <w:left w:val="nil"/>
              <w:bottom w:val="nil"/>
              <w:right w:val="nil"/>
            </w:tcBorders>
            <w:shd w:val="clear" w:color="auto" w:fill="auto"/>
            <w:noWrap/>
            <w:vAlign w:val="center"/>
            <w:hideMark/>
          </w:tcPr>
          <w:p w14:paraId="6E1409B9" w14:textId="5BF410FE"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c>
          <w:tcPr>
            <w:tcW w:w="210" w:type="pct"/>
            <w:tcBorders>
              <w:top w:val="nil"/>
              <w:left w:val="nil"/>
              <w:bottom w:val="nil"/>
              <w:right w:val="nil"/>
            </w:tcBorders>
            <w:shd w:val="clear" w:color="auto" w:fill="auto"/>
            <w:noWrap/>
            <w:vAlign w:val="center"/>
            <w:hideMark/>
          </w:tcPr>
          <w:p w14:paraId="11C5DDBE" w14:textId="4C8DDD2C"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6ED88C46" w14:textId="0CC21705"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1" w:type="pct"/>
            <w:tcBorders>
              <w:top w:val="nil"/>
              <w:left w:val="nil"/>
              <w:bottom w:val="nil"/>
              <w:right w:val="nil"/>
            </w:tcBorders>
            <w:shd w:val="clear" w:color="auto" w:fill="auto"/>
            <w:noWrap/>
            <w:vAlign w:val="center"/>
            <w:hideMark/>
          </w:tcPr>
          <w:p w14:paraId="048A59DC" w14:textId="67745905"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c>
          <w:tcPr>
            <w:tcW w:w="210" w:type="pct"/>
            <w:tcBorders>
              <w:top w:val="nil"/>
              <w:left w:val="nil"/>
              <w:bottom w:val="nil"/>
              <w:right w:val="nil"/>
            </w:tcBorders>
            <w:shd w:val="clear" w:color="auto" w:fill="auto"/>
            <w:noWrap/>
            <w:vAlign w:val="center"/>
            <w:hideMark/>
          </w:tcPr>
          <w:p w14:paraId="4AA60D49" w14:textId="6EF6AF31"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5F58847B" w14:textId="464C5825"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1" w:type="pct"/>
            <w:tcBorders>
              <w:top w:val="nil"/>
              <w:left w:val="nil"/>
              <w:bottom w:val="nil"/>
              <w:right w:val="nil"/>
            </w:tcBorders>
            <w:shd w:val="clear" w:color="auto" w:fill="auto"/>
            <w:noWrap/>
            <w:vAlign w:val="center"/>
            <w:hideMark/>
          </w:tcPr>
          <w:p w14:paraId="61DF5027" w14:textId="62D882E3"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c>
          <w:tcPr>
            <w:tcW w:w="210" w:type="pct"/>
            <w:tcBorders>
              <w:top w:val="nil"/>
              <w:left w:val="nil"/>
              <w:bottom w:val="nil"/>
              <w:right w:val="nil"/>
            </w:tcBorders>
            <w:shd w:val="clear" w:color="auto" w:fill="auto"/>
            <w:noWrap/>
            <w:vAlign w:val="center"/>
            <w:hideMark/>
          </w:tcPr>
          <w:p w14:paraId="4F12D078" w14:textId="1CB6197B"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TE (km</w:t>
            </w:r>
            <w:r w:rsidRPr="00270BE2">
              <w:rPr>
                <w:rFonts w:ascii="Aptos Narrow" w:eastAsia="Times New Roman" w:hAnsi="Aptos Narrow" w:cs="Times New Roman"/>
                <w:b/>
                <w:bCs/>
                <w:color w:val="000000"/>
                <w:kern w:val="0"/>
                <w:sz w:val="16"/>
                <w:szCs w:val="16"/>
                <w:vertAlign w:val="superscript"/>
                <w:lang w:val="en-US" w:eastAsia="en-DK"/>
                <w14:ligatures w14:val="none"/>
              </w:rPr>
              <w:t>2</w:t>
            </w:r>
            <w:r w:rsidRPr="00270BE2">
              <w:rPr>
                <w:rFonts w:ascii="Aptos Narrow" w:eastAsia="Times New Roman" w:hAnsi="Aptos Narrow" w:cs="Times New Roman"/>
                <w:b/>
                <w:bCs/>
                <w:color w:val="000000"/>
                <w:kern w:val="0"/>
                <w:sz w:val="16"/>
                <w:szCs w:val="16"/>
                <w:lang w:val="en-US" w:eastAsia="en-DK"/>
                <w14:ligatures w14:val="none"/>
              </w:rPr>
              <w:t>)</w:t>
            </w:r>
          </w:p>
        </w:tc>
        <w:tc>
          <w:tcPr>
            <w:tcW w:w="210" w:type="pct"/>
            <w:tcBorders>
              <w:top w:val="nil"/>
              <w:left w:val="nil"/>
              <w:bottom w:val="nil"/>
              <w:right w:val="nil"/>
            </w:tcBorders>
            <w:shd w:val="clear" w:color="auto" w:fill="auto"/>
            <w:noWrap/>
            <w:vAlign w:val="center"/>
            <w:hideMark/>
          </w:tcPr>
          <w:p w14:paraId="1FD45F71" w14:textId="3B100133"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MPA (%)</w:t>
            </w:r>
          </w:p>
        </w:tc>
        <w:tc>
          <w:tcPr>
            <w:tcW w:w="210" w:type="pct"/>
            <w:tcBorders>
              <w:top w:val="nil"/>
              <w:left w:val="nil"/>
              <w:bottom w:val="nil"/>
              <w:right w:val="nil"/>
            </w:tcBorders>
            <w:shd w:val="clear" w:color="auto" w:fill="auto"/>
            <w:noWrap/>
            <w:vAlign w:val="center"/>
            <w:hideMark/>
          </w:tcPr>
          <w:p w14:paraId="315E2F58" w14:textId="6A7A833C" w:rsidR="00270BE2" w:rsidRPr="00D609A9" w:rsidRDefault="00270BE2" w:rsidP="00270BE2">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270BE2">
              <w:rPr>
                <w:rFonts w:ascii="Aptos Narrow" w:eastAsia="Times New Roman" w:hAnsi="Aptos Narrow" w:cs="Times New Roman"/>
                <w:b/>
                <w:bCs/>
                <w:color w:val="000000"/>
                <w:kern w:val="0"/>
                <w:sz w:val="16"/>
                <w:szCs w:val="16"/>
                <w:lang w:val="en-US" w:eastAsia="en-DK"/>
                <w14:ligatures w14:val="none"/>
              </w:rPr>
              <w:t>S-MPA (%)</w:t>
            </w:r>
          </w:p>
        </w:tc>
      </w:tr>
      <w:tr w:rsidR="00270BE2" w:rsidRPr="00270BE2" w14:paraId="34A1F4DF" w14:textId="77777777" w:rsidTr="001F66AC">
        <w:trPr>
          <w:trHeight w:val="20"/>
        </w:trPr>
        <w:tc>
          <w:tcPr>
            <w:tcW w:w="586" w:type="pct"/>
            <w:tcBorders>
              <w:top w:val="nil"/>
              <w:left w:val="nil"/>
              <w:bottom w:val="nil"/>
              <w:right w:val="nil"/>
            </w:tcBorders>
            <w:shd w:val="clear" w:color="auto" w:fill="auto"/>
            <w:noWrap/>
            <w:vAlign w:val="bottom"/>
            <w:hideMark/>
          </w:tcPr>
          <w:p w14:paraId="67CC19BF"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Infralittoral rock and biogenic reef</w:t>
            </w:r>
          </w:p>
        </w:tc>
        <w:tc>
          <w:tcPr>
            <w:tcW w:w="210" w:type="pct"/>
            <w:tcBorders>
              <w:top w:val="nil"/>
              <w:left w:val="nil"/>
              <w:bottom w:val="nil"/>
              <w:right w:val="nil"/>
            </w:tcBorders>
            <w:shd w:val="clear" w:color="auto" w:fill="auto"/>
            <w:noWrap/>
            <w:vAlign w:val="center"/>
            <w:hideMark/>
          </w:tcPr>
          <w:p w14:paraId="1C048FB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3964</w:t>
            </w:r>
          </w:p>
        </w:tc>
        <w:tc>
          <w:tcPr>
            <w:tcW w:w="210" w:type="pct"/>
            <w:tcBorders>
              <w:top w:val="nil"/>
              <w:left w:val="nil"/>
              <w:bottom w:val="nil"/>
              <w:right w:val="nil"/>
            </w:tcBorders>
            <w:shd w:val="clear" w:color="auto" w:fill="auto"/>
            <w:noWrap/>
            <w:vAlign w:val="center"/>
            <w:hideMark/>
          </w:tcPr>
          <w:p w14:paraId="760A962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33,7</w:t>
            </w:r>
          </w:p>
        </w:tc>
        <w:tc>
          <w:tcPr>
            <w:tcW w:w="210" w:type="pct"/>
            <w:tcBorders>
              <w:top w:val="nil"/>
              <w:left w:val="nil"/>
              <w:bottom w:val="nil"/>
              <w:right w:val="nil"/>
            </w:tcBorders>
            <w:shd w:val="clear" w:color="auto" w:fill="auto"/>
            <w:noWrap/>
            <w:vAlign w:val="center"/>
            <w:hideMark/>
          </w:tcPr>
          <w:p w14:paraId="0F2F503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18,6</w:t>
            </w:r>
          </w:p>
        </w:tc>
        <w:tc>
          <w:tcPr>
            <w:tcW w:w="210" w:type="pct"/>
            <w:tcBorders>
              <w:top w:val="nil"/>
              <w:left w:val="nil"/>
              <w:bottom w:val="nil"/>
              <w:right w:val="nil"/>
            </w:tcBorders>
            <w:shd w:val="clear" w:color="auto" w:fill="auto"/>
            <w:noWrap/>
            <w:vAlign w:val="center"/>
            <w:hideMark/>
          </w:tcPr>
          <w:p w14:paraId="252596D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1633</w:t>
            </w:r>
          </w:p>
        </w:tc>
        <w:tc>
          <w:tcPr>
            <w:tcW w:w="210" w:type="pct"/>
            <w:tcBorders>
              <w:top w:val="nil"/>
              <w:left w:val="nil"/>
              <w:bottom w:val="nil"/>
              <w:right w:val="nil"/>
            </w:tcBorders>
            <w:shd w:val="clear" w:color="auto" w:fill="auto"/>
            <w:noWrap/>
            <w:vAlign w:val="center"/>
            <w:hideMark/>
          </w:tcPr>
          <w:p w14:paraId="2E19754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25,9</w:t>
            </w:r>
          </w:p>
        </w:tc>
        <w:tc>
          <w:tcPr>
            <w:tcW w:w="211" w:type="pct"/>
            <w:tcBorders>
              <w:top w:val="nil"/>
              <w:left w:val="nil"/>
              <w:bottom w:val="nil"/>
              <w:right w:val="nil"/>
            </w:tcBorders>
            <w:shd w:val="clear" w:color="auto" w:fill="auto"/>
            <w:noWrap/>
            <w:vAlign w:val="center"/>
            <w:hideMark/>
          </w:tcPr>
          <w:p w14:paraId="21B5DCB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10,2</w:t>
            </w:r>
          </w:p>
        </w:tc>
        <w:tc>
          <w:tcPr>
            <w:tcW w:w="210" w:type="pct"/>
            <w:tcBorders>
              <w:top w:val="nil"/>
              <w:left w:val="nil"/>
              <w:bottom w:val="nil"/>
              <w:right w:val="nil"/>
            </w:tcBorders>
            <w:shd w:val="clear" w:color="auto" w:fill="auto"/>
            <w:noWrap/>
            <w:vAlign w:val="center"/>
            <w:hideMark/>
          </w:tcPr>
          <w:p w14:paraId="58E15F3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268</w:t>
            </w:r>
          </w:p>
        </w:tc>
        <w:tc>
          <w:tcPr>
            <w:tcW w:w="210" w:type="pct"/>
            <w:tcBorders>
              <w:top w:val="nil"/>
              <w:left w:val="nil"/>
              <w:bottom w:val="nil"/>
              <w:right w:val="nil"/>
            </w:tcBorders>
            <w:shd w:val="clear" w:color="auto" w:fill="auto"/>
            <w:noWrap/>
            <w:vAlign w:val="center"/>
            <w:hideMark/>
          </w:tcPr>
          <w:p w14:paraId="590E17F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32,7</w:t>
            </w:r>
          </w:p>
        </w:tc>
        <w:tc>
          <w:tcPr>
            <w:tcW w:w="211" w:type="pct"/>
            <w:tcBorders>
              <w:top w:val="nil"/>
              <w:left w:val="nil"/>
              <w:bottom w:val="nil"/>
              <w:right w:val="nil"/>
            </w:tcBorders>
            <w:shd w:val="clear" w:color="auto" w:fill="auto"/>
            <w:noWrap/>
            <w:vAlign w:val="center"/>
            <w:hideMark/>
          </w:tcPr>
          <w:p w14:paraId="0CBB5DC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23,4</w:t>
            </w:r>
          </w:p>
        </w:tc>
        <w:tc>
          <w:tcPr>
            <w:tcW w:w="210" w:type="pct"/>
            <w:tcBorders>
              <w:top w:val="nil"/>
              <w:left w:val="nil"/>
              <w:bottom w:val="nil"/>
              <w:right w:val="nil"/>
            </w:tcBorders>
            <w:shd w:val="clear" w:color="auto" w:fill="auto"/>
            <w:noWrap/>
            <w:vAlign w:val="center"/>
            <w:hideMark/>
          </w:tcPr>
          <w:p w14:paraId="0B08F0A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52</w:t>
            </w:r>
          </w:p>
        </w:tc>
        <w:tc>
          <w:tcPr>
            <w:tcW w:w="210" w:type="pct"/>
            <w:tcBorders>
              <w:top w:val="nil"/>
              <w:left w:val="nil"/>
              <w:bottom w:val="nil"/>
              <w:right w:val="nil"/>
            </w:tcBorders>
            <w:shd w:val="clear" w:color="auto" w:fill="auto"/>
            <w:noWrap/>
            <w:vAlign w:val="center"/>
            <w:hideMark/>
          </w:tcPr>
          <w:p w14:paraId="71054FA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27,8</w:t>
            </w:r>
          </w:p>
        </w:tc>
        <w:tc>
          <w:tcPr>
            <w:tcW w:w="210" w:type="pct"/>
            <w:tcBorders>
              <w:top w:val="nil"/>
              <w:left w:val="nil"/>
              <w:bottom w:val="nil"/>
              <w:right w:val="nil"/>
            </w:tcBorders>
            <w:shd w:val="clear" w:color="auto" w:fill="auto"/>
            <w:noWrap/>
            <w:vAlign w:val="center"/>
            <w:hideMark/>
          </w:tcPr>
          <w:p w14:paraId="73CE4FE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w:t>
            </w:r>
          </w:p>
        </w:tc>
        <w:tc>
          <w:tcPr>
            <w:tcW w:w="210" w:type="pct"/>
            <w:tcBorders>
              <w:top w:val="nil"/>
              <w:left w:val="nil"/>
              <w:bottom w:val="nil"/>
              <w:right w:val="nil"/>
            </w:tcBorders>
            <w:shd w:val="clear" w:color="auto" w:fill="auto"/>
            <w:noWrap/>
            <w:vAlign w:val="center"/>
            <w:hideMark/>
          </w:tcPr>
          <w:p w14:paraId="4CDB2ED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1440</w:t>
            </w:r>
          </w:p>
        </w:tc>
        <w:tc>
          <w:tcPr>
            <w:tcW w:w="210" w:type="pct"/>
            <w:tcBorders>
              <w:top w:val="nil"/>
              <w:left w:val="nil"/>
              <w:bottom w:val="nil"/>
              <w:right w:val="nil"/>
            </w:tcBorders>
            <w:shd w:val="clear" w:color="auto" w:fill="auto"/>
            <w:noWrap/>
            <w:vAlign w:val="center"/>
            <w:hideMark/>
          </w:tcPr>
          <w:p w14:paraId="0FA1190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32,7</w:t>
            </w:r>
          </w:p>
        </w:tc>
        <w:tc>
          <w:tcPr>
            <w:tcW w:w="211" w:type="pct"/>
            <w:tcBorders>
              <w:top w:val="nil"/>
              <w:left w:val="nil"/>
              <w:bottom w:val="nil"/>
              <w:right w:val="nil"/>
            </w:tcBorders>
            <w:shd w:val="clear" w:color="auto" w:fill="auto"/>
            <w:noWrap/>
            <w:vAlign w:val="center"/>
            <w:hideMark/>
          </w:tcPr>
          <w:p w14:paraId="324994A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15,8</w:t>
            </w:r>
          </w:p>
        </w:tc>
        <w:tc>
          <w:tcPr>
            <w:tcW w:w="210" w:type="pct"/>
            <w:tcBorders>
              <w:top w:val="nil"/>
              <w:left w:val="nil"/>
              <w:bottom w:val="nil"/>
              <w:right w:val="nil"/>
            </w:tcBorders>
            <w:shd w:val="clear" w:color="auto" w:fill="auto"/>
            <w:noWrap/>
            <w:vAlign w:val="center"/>
            <w:hideMark/>
          </w:tcPr>
          <w:p w14:paraId="4BD8C19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544</w:t>
            </w:r>
          </w:p>
        </w:tc>
        <w:tc>
          <w:tcPr>
            <w:tcW w:w="210" w:type="pct"/>
            <w:tcBorders>
              <w:top w:val="nil"/>
              <w:left w:val="nil"/>
              <w:bottom w:val="nil"/>
              <w:right w:val="nil"/>
            </w:tcBorders>
            <w:shd w:val="clear" w:color="auto" w:fill="auto"/>
            <w:noWrap/>
            <w:vAlign w:val="center"/>
            <w:hideMark/>
          </w:tcPr>
          <w:p w14:paraId="55872EB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61,5</w:t>
            </w:r>
          </w:p>
        </w:tc>
        <w:tc>
          <w:tcPr>
            <w:tcW w:w="211" w:type="pct"/>
            <w:tcBorders>
              <w:top w:val="nil"/>
              <w:left w:val="nil"/>
              <w:bottom w:val="nil"/>
              <w:right w:val="nil"/>
            </w:tcBorders>
            <w:shd w:val="clear" w:color="auto" w:fill="auto"/>
            <w:noWrap/>
            <w:vAlign w:val="center"/>
            <w:hideMark/>
          </w:tcPr>
          <w:p w14:paraId="3E182E8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50,2</w:t>
            </w:r>
          </w:p>
        </w:tc>
        <w:tc>
          <w:tcPr>
            <w:tcW w:w="210" w:type="pct"/>
            <w:tcBorders>
              <w:top w:val="nil"/>
              <w:left w:val="nil"/>
              <w:bottom w:val="nil"/>
              <w:right w:val="nil"/>
            </w:tcBorders>
            <w:shd w:val="clear" w:color="auto" w:fill="auto"/>
            <w:noWrap/>
            <w:vAlign w:val="center"/>
            <w:hideMark/>
          </w:tcPr>
          <w:p w14:paraId="40BD90D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w:t>
            </w:r>
          </w:p>
        </w:tc>
        <w:tc>
          <w:tcPr>
            <w:tcW w:w="210" w:type="pct"/>
            <w:tcBorders>
              <w:top w:val="nil"/>
              <w:left w:val="nil"/>
              <w:bottom w:val="nil"/>
              <w:right w:val="nil"/>
            </w:tcBorders>
            <w:shd w:val="clear" w:color="auto" w:fill="auto"/>
            <w:noWrap/>
            <w:vAlign w:val="center"/>
            <w:hideMark/>
          </w:tcPr>
          <w:p w14:paraId="4369560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26,5</w:t>
            </w:r>
          </w:p>
        </w:tc>
        <w:tc>
          <w:tcPr>
            <w:tcW w:w="210" w:type="pct"/>
            <w:tcBorders>
              <w:top w:val="nil"/>
              <w:left w:val="nil"/>
              <w:bottom w:val="nil"/>
              <w:right w:val="nil"/>
            </w:tcBorders>
            <w:shd w:val="clear" w:color="auto" w:fill="auto"/>
            <w:noWrap/>
            <w:vAlign w:val="center"/>
            <w:hideMark/>
          </w:tcPr>
          <w:p w14:paraId="3B15210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13,8</w:t>
            </w:r>
          </w:p>
        </w:tc>
      </w:tr>
      <w:tr w:rsidR="00270BE2" w:rsidRPr="00270BE2" w14:paraId="74D13FFA" w14:textId="77777777" w:rsidTr="001F66AC">
        <w:trPr>
          <w:trHeight w:val="20"/>
        </w:trPr>
        <w:tc>
          <w:tcPr>
            <w:tcW w:w="586" w:type="pct"/>
            <w:tcBorders>
              <w:top w:val="nil"/>
              <w:left w:val="nil"/>
              <w:bottom w:val="nil"/>
              <w:right w:val="nil"/>
            </w:tcBorders>
            <w:shd w:val="clear" w:color="auto" w:fill="auto"/>
            <w:noWrap/>
            <w:vAlign w:val="bottom"/>
            <w:hideMark/>
          </w:tcPr>
          <w:p w14:paraId="443BE03C"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Infralittoral coarse sediment</w:t>
            </w:r>
          </w:p>
        </w:tc>
        <w:tc>
          <w:tcPr>
            <w:tcW w:w="210" w:type="pct"/>
            <w:tcBorders>
              <w:top w:val="nil"/>
              <w:left w:val="nil"/>
              <w:bottom w:val="nil"/>
              <w:right w:val="nil"/>
            </w:tcBorders>
            <w:shd w:val="clear" w:color="auto" w:fill="auto"/>
            <w:noWrap/>
            <w:vAlign w:val="center"/>
            <w:hideMark/>
          </w:tcPr>
          <w:p w14:paraId="481633B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7433</w:t>
            </w:r>
          </w:p>
        </w:tc>
        <w:tc>
          <w:tcPr>
            <w:tcW w:w="210" w:type="pct"/>
            <w:tcBorders>
              <w:top w:val="nil"/>
              <w:left w:val="nil"/>
              <w:bottom w:val="nil"/>
              <w:right w:val="nil"/>
            </w:tcBorders>
            <w:shd w:val="clear" w:color="auto" w:fill="auto"/>
            <w:noWrap/>
            <w:vAlign w:val="center"/>
            <w:hideMark/>
          </w:tcPr>
          <w:p w14:paraId="16CBC09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51,6</w:t>
            </w:r>
          </w:p>
        </w:tc>
        <w:tc>
          <w:tcPr>
            <w:tcW w:w="210" w:type="pct"/>
            <w:tcBorders>
              <w:top w:val="nil"/>
              <w:left w:val="nil"/>
              <w:bottom w:val="nil"/>
              <w:right w:val="nil"/>
            </w:tcBorders>
            <w:shd w:val="clear" w:color="auto" w:fill="auto"/>
            <w:noWrap/>
            <w:vAlign w:val="center"/>
            <w:hideMark/>
          </w:tcPr>
          <w:p w14:paraId="21A9108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40,3</w:t>
            </w:r>
          </w:p>
        </w:tc>
        <w:tc>
          <w:tcPr>
            <w:tcW w:w="210" w:type="pct"/>
            <w:tcBorders>
              <w:top w:val="nil"/>
              <w:left w:val="nil"/>
              <w:bottom w:val="nil"/>
              <w:right w:val="nil"/>
            </w:tcBorders>
            <w:shd w:val="clear" w:color="auto" w:fill="auto"/>
            <w:noWrap/>
            <w:vAlign w:val="center"/>
            <w:hideMark/>
          </w:tcPr>
          <w:p w14:paraId="6DEC5F3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489</w:t>
            </w:r>
          </w:p>
        </w:tc>
        <w:tc>
          <w:tcPr>
            <w:tcW w:w="210" w:type="pct"/>
            <w:tcBorders>
              <w:top w:val="nil"/>
              <w:left w:val="nil"/>
              <w:bottom w:val="nil"/>
              <w:right w:val="nil"/>
            </w:tcBorders>
            <w:shd w:val="clear" w:color="auto" w:fill="auto"/>
            <w:noWrap/>
            <w:vAlign w:val="center"/>
            <w:hideMark/>
          </w:tcPr>
          <w:p w14:paraId="200E909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21,5</w:t>
            </w:r>
          </w:p>
        </w:tc>
        <w:tc>
          <w:tcPr>
            <w:tcW w:w="211" w:type="pct"/>
            <w:tcBorders>
              <w:top w:val="nil"/>
              <w:left w:val="nil"/>
              <w:bottom w:val="nil"/>
              <w:right w:val="nil"/>
            </w:tcBorders>
            <w:shd w:val="clear" w:color="auto" w:fill="auto"/>
            <w:noWrap/>
            <w:vAlign w:val="center"/>
            <w:hideMark/>
          </w:tcPr>
          <w:p w14:paraId="69CD93D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19,3</w:t>
            </w:r>
          </w:p>
        </w:tc>
        <w:tc>
          <w:tcPr>
            <w:tcW w:w="210" w:type="pct"/>
            <w:tcBorders>
              <w:top w:val="nil"/>
              <w:left w:val="nil"/>
              <w:bottom w:val="nil"/>
              <w:right w:val="nil"/>
            </w:tcBorders>
            <w:shd w:val="clear" w:color="auto" w:fill="auto"/>
            <w:noWrap/>
            <w:vAlign w:val="center"/>
            <w:hideMark/>
          </w:tcPr>
          <w:p w14:paraId="0EADBF0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60</w:t>
            </w:r>
          </w:p>
        </w:tc>
        <w:tc>
          <w:tcPr>
            <w:tcW w:w="210" w:type="pct"/>
            <w:tcBorders>
              <w:top w:val="nil"/>
              <w:left w:val="nil"/>
              <w:bottom w:val="nil"/>
              <w:right w:val="nil"/>
            </w:tcBorders>
            <w:shd w:val="clear" w:color="auto" w:fill="auto"/>
            <w:noWrap/>
            <w:vAlign w:val="center"/>
            <w:hideMark/>
          </w:tcPr>
          <w:p w14:paraId="3A8554A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39,4</w:t>
            </w:r>
          </w:p>
        </w:tc>
        <w:tc>
          <w:tcPr>
            <w:tcW w:w="211" w:type="pct"/>
            <w:tcBorders>
              <w:top w:val="nil"/>
              <w:left w:val="nil"/>
              <w:bottom w:val="nil"/>
              <w:right w:val="nil"/>
            </w:tcBorders>
            <w:shd w:val="clear" w:color="auto" w:fill="auto"/>
            <w:noWrap/>
            <w:vAlign w:val="center"/>
            <w:hideMark/>
          </w:tcPr>
          <w:p w14:paraId="280DECA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22,1</w:t>
            </w:r>
          </w:p>
        </w:tc>
        <w:tc>
          <w:tcPr>
            <w:tcW w:w="210" w:type="pct"/>
            <w:tcBorders>
              <w:top w:val="nil"/>
              <w:left w:val="nil"/>
              <w:bottom w:val="nil"/>
              <w:right w:val="nil"/>
            </w:tcBorders>
            <w:shd w:val="clear" w:color="auto" w:fill="auto"/>
            <w:noWrap/>
            <w:vAlign w:val="center"/>
            <w:hideMark/>
          </w:tcPr>
          <w:p w14:paraId="393C95E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618</w:t>
            </w:r>
          </w:p>
        </w:tc>
        <w:tc>
          <w:tcPr>
            <w:tcW w:w="210" w:type="pct"/>
            <w:tcBorders>
              <w:top w:val="nil"/>
              <w:left w:val="nil"/>
              <w:bottom w:val="nil"/>
              <w:right w:val="nil"/>
            </w:tcBorders>
            <w:shd w:val="clear" w:color="auto" w:fill="auto"/>
            <w:noWrap/>
            <w:vAlign w:val="center"/>
            <w:hideMark/>
          </w:tcPr>
          <w:p w14:paraId="6450044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81,3</w:t>
            </w:r>
          </w:p>
        </w:tc>
        <w:tc>
          <w:tcPr>
            <w:tcW w:w="210" w:type="pct"/>
            <w:tcBorders>
              <w:top w:val="nil"/>
              <w:left w:val="nil"/>
              <w:bottom w:val="nil"/>
              <w:right w:val="nil"/>
            </w:tcBorders>
            <w:shd w:val="clear" w:color="auto" w:fill="auto"/>
            <w:noWrap/>
            <w:vAlign w:val="center"/>
            <w:hideMark/>
          </w:tcPr>
          <w:p w14:paraId="6CC1029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59,5</w:t>
            </w:r>
          </w:p>
        </w:tc>
        <w:tc>
          <w:tcPr>
            <w:tcW w:w="210" w:type="pct"/>
            <w:tcBorders>
              <w:top w:val="nil"/>
              <w:left w:val="nil"/>
              <w:bottom w:val="nil"/>
              <w:right w:val="nil"/>
            </w:tcBorders>
            <w:shd w:val="clear" w:color="auto" w:fill="auto"/>
            <w:noWrap/>
            <w:vAlign w:val="center"/>
            <w:hideMark/>
          </w:tcPr>
          <w:p w14:paraId="438C484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2137</w:t>
            </w:r>
          </w:p>
        </w:tc>
        <w:tc>
          <w:tcPr>
            <w:tcW w:w="210" w:type="pct"/>
            <w:tcBorders>
              <w:top w:val="nil"/>
              <w:left w:val="nil"/>
              <w:bottom w:val="nil"/>
              <w:right w:val="nil"/>
            </w:tcBorders>
            <w:shd w:val="clear" w:color="auto" w:fill="auto"/>
            <w:noWrap/>
            <w:vAlign w:val="center"/>
            <w:hideMark/>
          </w:tcPr>
          <w:p w14:paraId="77BE5A5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43,2</w:t>
            </w:r>
          </w:p>
        </w:tc>
        <w:tc>
          <w:tcPr>
            <w:tcW w:w="211" w:type="pct"/>
            <w:tcBorders>
              <w:top w:val="nil"/>
              <w:left w:val="nil"/>
              <w:bottom w:val="nil"/>
              <w:right w:val="nil"/>
            </w:tcBorders>
            <w:shd w:val="clear" w:color="auto" w:fill="auto"/>
            <w:noWrap/>
            <w:vAlign w:val="center"/>
            <w:hideMark/>
          </w:tcPr>
          <w:p w14:paraId="5C9D519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31</w:t>
            </w:r>
          </w:p>
        </w:tc>
        <w:tc>
          <w:tcPr>
            <w:tcW w:w="210" w:type="pct"/>
            <w:tcBorders>
              <w:top w:val="nil"/>
              <w:left w:val="nil"/>
              <w:bottom w:val="nil"/>
              <w:right w:val="nil"/>
            </w:tcBorders>
            <w:shd w:val="clear" w:color="auto" w:fill="auto"/>
            <w:noWrap/>
            <w:vAlign w:val="center"/>
            <w:hideMark/>
          </w:tcPr>
          <w:p w14:paraId="1A4FE38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3112</w:t>
            </w:r>
          </w:p>
        </w:tc>
        <w:tc>
          <w:tcPr>
            <w:tcW w:w="210" w:type="pct"/>
            <w:tcBorders>
              <w:top w:val="nil"/>
              <w:left w:val="nil"/>
              <w:bottom w:val="nil"/>
              <w:right w:val="nil"/>
            </w:tcBorders>
            <w:shd w:val="clear" w:color="auto" w:fill="auto"/>
            <w:noWrap/>
            <w:vAlign w:val="center"/>
            <w:hideMark/>
          </w:tcPr>
          <w:p w14:paraId="05D7709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52,2</w:t>
            </w:r>
          </w:p>
        </w:tc>
        <w:tc>
          <w:tcPr>
            <w:tcW w:w="211" w:type="pct"/>
            <w:tcBorders>
              <w:top w:val="nil"/>
              <w:left w:val="nil"/>
              <w:bottom w:val="nil"/>
              <w:right w:val="nil"/>
            </w:tcBorders>
            <w:shd w:val="clear" w:color="auto" w:fill="auto"/>
            <w:noWrap/>
            <w:vAlign w:val="center"/>
            <w:hideMark/>
          </w:tcPr>
          <w:p w14:paraId="3506B7C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43,9</w:t>
            </w:r>
          </w:p>
        </w:tc>
        <w:tc>
          <w:tcPr>
            <w:tcW w:w="210" w:type="pct"/>
            <w:tcBorders>
              <w:top w:val="nil"/>
              <w:left w:val="nil"/>
              <w:bottom w:val="nil"/>
              <w:right w:val="nil"/>
            </w:tcBorders>
            <w:shd w:val="clear" w:color="auto" w:fill="auto"/>
            <w:noWrap/>
            <w:vAlign w:val="center"/>
            <w:hideMark/>
          </w:tcPr>
          <w:p w14:paraId="5DC446B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1017</w:t>
            </w:r>
          </w:p>
        </w:tc>
        <w:tc>
          <w:tcPr>
            <w:tcW w:w="210" w:type="pct"/>
            <w:tcBorders>
              <w:top w:val="nil"/>
              <w:left w:val="nil"/>
              <w:bottom w:val="nil"/>
              <w:right w:val="nil"/>
            </w:tcBorders>
            <w:shd w:val="clear" w:color="auto" w:fill="auto"/>
            <w:noWrap/>
            <w:vAlign w:val="center"/>
            <w:hideMark/>
          </w:tcPr>
          <w:p w14:paraId="4DD9F85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64,4</w:t>
            </w:r>
          </w:p>
        </w:tc>
        <w:tc>
          <w:tcPr>
            <w:tcW w:w="210" w:type="pct"/>
            <w:tcBorders>
              <w:top w:val="nil"/>
              <w:left w:val="nil"/>
              <w:bottom w:val="nil"/>
              <w:right w:val="nil"/>
            </w:tcBorders>
            <w:shd w:val="clear" w:color="auto" w:fill="auto"/>
            <w:noWrap/>
            <w:vAlign w:val="center"/>
            <w:hideMark/>
          </w:tcPr>
          <w:p w14:paraId="3E198A0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48,2</w:t>
            </w:r>
          </w:p>
        </w:tc>
      </w:tr>
      <w:tr w:rsidR="00270BE2" w:rsidRPr="00270BE2" w14:paraId="24C0DC12" w14:textId="77777777" w:rsidTr="001F66AC">
        <w:trPr>
          <w:trHeight w:val="20"/>
        </w:trPr>
        <w:tc>
          <w:tcPr>
            <w:tcW w:w="586" w:type="pct"/>
            <w:tcBorders>
              <w:top w:val="nil"/>
              <w:left w:val="nil"/>
              <w:bottom w:val="nil"/>
              <w:right w:val="nil"/>
            </w:tcBorders>
            <w:shd w:val="clear" w:color="auto" w:fill="auto"/>
            <w:noWrap/>
            <w:vAlign w:val="bottom"/>
            <w:hideMark/>
          </w:tcPr>
          <w:p w14:paraId="1A904951"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Infralittoral mixed sediment</w:t>
            </w:r>
          </w:p>
        </w:tc>
        <w:tc>
          <w:tcPr>
            <w:tcW w:w="210" w:type="pct"/>
            <w:tcBorders>
              <w:top w:val="nil"/>
              <w:left w:val="nil"/>
              <w:bottom w:val="nil"/>
              <w:right w:val="nil"/>
            </w:tcBorders>
            <w:shd w:val="clear" w:color="auto" w:fill="auto"/>
            <w:noWrap/>
            <w:vAlign w:val="center"/>
            <w:hideMark/>
          </w:tcPr>
          <w:p w14:paraId="2C5966B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18696</w:t>
            </w:r>
          </w:p>
        </w:tc>
        <w:tc>
          <w:tcPr>
            <w:tcW w:w="210" w:type="pct"/>
            <w:tcBorders>
              <w:top w:val="nil"/>
              <w:left w:val="nil"/>
              <w:bottom w:val="nil"/>
              <w:right w:val="nil"/>
            </w:tcBorders>
            <w:shd w:val="clear" w:color="auto" w:fill="auto"/>
            <w:noWrap/>
            <w:vAlign w:val="center"/>
            <w:hideMark/>
          </w:tcPr>
          <w:p w14:paraId="7CC56BF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30</w:t>
            </w:r>
          </w:p>
        </w:tc>
        <w:tc>
          <w:tcPr>
            <w:tcW w:w="210" w:type="pct"/>
            <w:tcBorders>
              <w:top w:val="nil"/>
              <w:left w:val="nil"/>
              <w:bottom w:val="nil"/>
              <w:right w:val="nil"/>
            </w:tcBorders>
            <w:shd w:val="clear" w:color="auto" w:fill="auto"/>
            <w:noWrap/>
            <w:vAlign w:val="center"/>
            <w:hideMark/>
          </w:tcPr>
          <w:p w14:paraId="3CCBD08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22,7</w:t>
            </w:r>
          </w:p>
        </w:tc>
        <w:tc>
          <w:tcPr>
            <w:tcW w:w="210" w:type="pct"/>
            <w:tcBorders>
              <w:top w:val="nil"/>
              <w:left w:val="nil"/>
              <w:bottom w:val="nil"/>
              <w:right w:val="nil"/>
            </w:tcBorders>
            <w:shd w:val="clear" w:color="auto" w:fill="auto"/>
            <w:noWrap/>
            <w:vAlign w:val="center"/>
            <w:hideMark/>
          </w:tcPr>
          <w:p w14:paraId="720A9C6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5513</w:t>
            </w:r>
          </w:p>
        </w:tc>
        <w:tc>
          <w:tcPr>
            <w:tcW w:w="210" w:type="pct"/>
            <w:tcBorders>
              <w:top w:val="nil"/>
              <w:left w:val="nil"/>
              <w:bottom w:val="nil"/>
              <w:right w:val="nil"/>
            </w:tcBorders>
            <w:shd w:val="clear" w:color="auto" w:fill="auto"/>
            <w:noWrap/>
            <w:vAlign w:val="center"/>
            <w:hideMark/>
          </w:tcPr>
          <w:p w14:paraId="1C1E4C4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11,3</w:t>
            </w:r>
          </w:p>
        </w:tc>
        <w:tc>
          <w:tcPr>
            <w:tcW w:w="211" w:type="pct"/>
            <w:tcBorders>
              <w:top w:val="nil"/>
              <w:left w:val="nil"/>
              <w:bottom w:val="nil"/>
              <w:right w:val="nil"/>
            </w:tcBorders>
            <w:shd w:val="clear" w:color="auto" w:fill="auto"/>
            <w:noWrap/>
            <w:vAlign w:val="center"/>
            <w:hideMark/>
          </w:tcPr>
          <w:p w14:paraId="5161BA4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5,8</w:t>
            </w:r>
          </w:p>
        </w:tc>
        <w:tc>
          <w:tcPr>
            <w:tcW w:w="210" w:type="pct"/>
            <w:tcBorders>
              <w:top w:val="nil"/>
              <w:left w:val="nil"/>
              <w:bottom w:val="nil"/>
              <w:right w:val="nil"/>
            </w:tcBorders>
            <w:shd w:val="clear" w:color="auto" w:fill="auto"/>
            <w:noWrap/>
            <w:vAlign w:val="center"/>
            <w:hideMark/>
          </w:tcPr>
          <w:p w14:paraId="2D34184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476</w:t>
            </w:r>
          </w:p>
        </w:tc>
        <w:tc>
          <w:tcPr>
            <w:tcW w:w="210" w:type="pct"/>
            <w:tcBorders>
              <w:top w:val="nil"/>
              <w:left w:val="nil"/>
              <w:bottom w:val="nil"/>
              <w:right w:val="nil"/>
            </w:tcBorders>
            <w:shd w:val="clear" w:color="auto" w:fill="auto"/>
            <w:noWrap/>
            <w:vAlign w:val="center"/>
            <w:hideMark/>
          </w:tcPr>
          <w:p w14:paraId="42931CA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33,4</w:t>
            </w:r>
          </w:p>
        </w:tc>
        <w:tc>
          <w:tcPr>
            <w:tcW w:w="211" w:type="pct"/>
            <w:tcBorders>
              <w:top w:val="nil"/>
              <w:left w:val="nil"/>
              <w:bottom w:val="nil"/>
              <w:right w:val="nil"/>
            </w:tcBorders>
            <w:shd w:val="clear" w:color="auto" w:fill="auto"/>
            <w:noWrap/>
            <w:vAlign w:val="center"/>
            <w:hideMark/>
          </w:tcPr>
          <w:p w14:paraId="20BEFE7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22,9</w:t>
            </w:r>
          </w:p>
        </w:tc>
        <w:tc>
          <w:tcPr>
            <w:tcW w:w="210" w:type="pct"/>
            <w:tcBorders>
              <w:top w:val="nil"/>
              <w:left w:val="nil"/>
              <w:bottom w:val="nil"/>
              <w:right w:val="nil"/>
            </w:tcBorders>
            <w:shd w:val="clear" w:color="auto" w:fill="auto"/>
            <w:noWrap/>
            <w:vAlign w:val="center"/>
            <w:hideMark/>
          </w:tcPr>
          <w:p w14:paraId="5A36211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1253</w:t>
            </w:r>
          </w:p>
        </w:tc>
        <w:tc>
          <w:tcPr>
            <w:tcW w:w="210" w:type="pct"/>
            <w:tcBorders>
              <w:top w:val="nil"/>
              <w:left w:val="nil"/>
              <w:bottom w:val="nil"/>
              <w:right w:val="nil"/>
            </w:tcBorders>
            <w:shd w:val="clear" w:color="auto" w:fill="auto"/>
            <w:noWrap/>
            <w:vAlign w:val="center"/>
            <w:hideMark/>
          </w:tcPr>
          <w:p w14:paraId="699FFF6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83</w:t>
            </w:r>
          </w:p>
        </w:tc>
        <w:tc>
          <w:tcPr>
            <w:tcW w:w="210" w:type="pct"/>
            <w:tcBorders>
              <w:top w:val="nil"/>
              <w:left w:val="nil"/>
              <w:bottom w:val="nil"/>
              <w:right w:val="nil"/>
            </w:tcBorders>
            <w:shd w:val="clear" w:color="auto" w:fill="auto"/>
            <w:noWrap/>
            <w:vAlign w:val="center"/>
            <w:hideMark/>
          </w:tcPr>
          <w:p w14:paraId="3A15743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65,9</w:t>
            </w:r>
          </w:p>
        </w:tc>
        <w:tc>
          <w:tcPr>
            <w:tcW w:w="210" w:type="pct"/>
            <w:tcBorders>
              <w:top w:val="nil"/>
              <w:left w:val="nil"/>
              <w:bottom w:val="nil"/>
              <w:right w:val="nil"/>
            </w:tcBorders>
            <w:shd w:val="clear" w:color="auto" w:fill="auto"/>
            <w:noWrap/>
            <w:vAlign w:val="center"/>
            <w:hideMark/>
          </w:tcPr>
          <w:p w14:paraId="641880D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5666</w:t>
            </w:r>
          </w:p>
        </w:tc>
        <w:tc>
          <w:tcPr>
            <w:tcW w:w="210" w:type="pct"/>
            <w:tcBorders>
              <w:top w:val="nil"/>
              <w:left w:val="nil"/>
              <w:bottom w:val="nil"/>
              <w:right w:val="nil"/>
            </w:tcBorders>
            <w:shd w:val="clear" w:color="auto" w:fill="auto"/>
            <w:noWrap/>
            <w:vAlign w:val="center"/>
            <w:hideMark/>
          </w:tcPr>
          <w:p w14:paraId="1B1321D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37,2</w:t>
            </w:r>
          </w:p>
        </w:tc>
        <w:tc>
          <w:tcPr>
            <w:tcW w:w="211" w:type="pct"/>
            <w:tcBorders>
              <w:top w:val="nil"/>
              <w:left w:val="nil"/>
              <w:bottom w:val="nil"/>
              <w:right w:val="nil"/>
            </w:tcBorders>
            <w:shd w:val="clear" w:color="auto" w:fill="auto"/>
            <w:noWrap/>
            <w:vAlign w:val="center"/>
            <w:hideMark/>
          </w:tcPr>
          <w:p w14:paraId="4806840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30,6</w:t>
            </w:r>
          </w:p>
        </w:tc>
        <w:tc>
          <w:tcPr>
            <w:tcW w:w="210" w:type="pct"/>
            <w:tcBorders>
              <w:top w:val="nil"/>
              <w:left w:val="nil"/>
              <w:bottom w:val="nil"/>
              <w:right w:val="nil"/>
            </w:tcBorders>
            <w:shd w:val="clear" w:color="auto" w:fill="auto"/>
            <w:noWrap/>
            <w:vAlign w:val="center"/>
            <w:hideMark/>
          </w:tcPr>
          <w:p w14:paraId="3D05017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2816</w:t>
            </w:r>
          </w:p>
        </w:tc>
        <w:tc>
          <w:tcPr>
            <w:tcW w:w="210" w:type="pct"/>
            <w:tcBorders>
              <w:top w:val="nil"/>
              <w:left w:val="nil"/>
              <w:bottom w:val="nil"/>
              <w:right w:val="nil"/>
            </w:tcBorders>
            <w:shd w:val="clear" w:color="auto" w:fill="auto"/>
            <w:noWrap/>
            <w:vAlign w:val="center"/>
            <w:hideMark/>
          </w:tcPr>
          <w:p w14:paraId="041575F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27,3</w:t>
            </w:r>
          </w:p>
        </w:tc>
        <w:tc>
          <w:tcPr>
            <w:tcW w:w="211" w:type="pct"/>
            <w:tcBorders>
              <w:top w:val="nil"/>
              <w:left w:val="nil"/>
              <w:bottom w:val="nil"/>
              <w:right w:val="nil"/>
            </w:tcBorders>
            <w:shd w:val="clear" w:color="auto" w:fill="auto"/>
            <w:noWrap/>
            <w:vAlign w:val="center"/>
            <w:hideMark/>
          </w:tcPr>
          <w:p w14:paraId="465C434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23,2</w:t>
            </w:r>
          </w:p>
        </w:tc>
        <w:tc>
          <w:tcPr>
            <w:tcW w:w="210" w:type="pct"/>
            <w:tcBorders>
              <w:top w:val="nil"/>
              <w:left w:val="nil"/>
              <w:bottom w:val="nil"/>
              <w:right w:val="nil"/>
            </w:tcBorders>
            <w:shd w:val="clear" w:color="auto" w:fill="auto"/>
            <w:noWrap/>
            <w:vAlign w:val="center"/>
            <w:hideMark/>
          </w:tcPr>
          <w:p w14:paraId="5C8CCE0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2953</w:t>
            </w:r>
          </w:p>
        </w:tc>
        <w:tc>
          <w:tcPr>
            <w:tcW w:w="210" w:type="pct"/>
            <w:tcBorders>
              <w:top w:val="nil"/>
              <w:left w:val="nil"/>
              <w:bottom w:val="nil"/>
              <w:right w:val="nil"/>
            </w:tcBorders>
            <w:shd w:val="clear" w:color="auto" w:fill="auto"/>
            <w:noWrap/>
            <w:vAlign w:val="center"/>
            <w:hideMark/>
          </w:tcPr>
          <w:p w14:paraId="20C801D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30,6</w:t>
            </w:r>
          </w:p>
        </w:tc>
        <w:tc>
          <w:tcPr>
            <w:tcW w:w="210" w:type="pct"/>
            <w:tcBorders>
              <w:top w:val="nil"/>
              <w:left w:val="nil"/>
              <w:bottom w:val="nil"/>
              <w:right w:val="nil"/>
            </w:tcBorders>
            <w:shd w:val="clear" w:color="auto" w:fill="auto"/>
            <w:noWrap/>
            <w:vAlign w:val="center"/>
            <w:hideMark/>
          </w:tcPr>
          <w:p w14:paraId="33FA4F4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20,2</w:t>
            </w:r>
          </w:p>
        </w:tc>
      </w:tr>
      <w:tr w:rsidR="00270BE2" w:rsidRPr="00270BE2" w14:paraId="41DC8AA4" w14:textId="77777777" w:rsidTr="001F66AC">
        <w:trPr>
          <w:trHeight w:val="20"/>
        </w:trPr>
        <w:tc>
          <w:tcPr>
            <w:tcW w:w="586" w:type="pct"/>
            <w:tcBorders>
              <w:top w:val="nil"/>
              <w:left w:val="nil"/>
              <w:bottom w:val="nil"/>
              <w:right w:val="nil"/>
            </w:tcBorders>
            <w:shd w:val="clear" w:color="auto" w:fill="auto"/>
            <w:noWrap/>
            <w:vAlign w:val="bottom"/>
            <w:hideMark/>
          </w:tcPr>
          <w:p w14:paraId="15C760A1"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Infralittoral sand</w:t>
            </w:r>
          </w:p>
        </w:tc>
        <w:tc>
          <w:tcPr>
            <w:tcW w:w="210" w:type="pct"/>
            <w:tcBorders>
              <w:top w:val="nil"/>
              <w:left w:val="nil"/>
              <w:bottom w:val="nil"/>
              <w:right w:val="nil"/>
            </w:tcBorders>
            <w:shd w:val="clear" w:color="auto" w:fill="auto"/>
            <w:noWrap/>
            <w:vAlign w:val="center"/>
            <w:hideMark/>
          </w:tcPr>
          <w:p w14:paraId="1CD2BBE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23134</w:t>
            </w:r>
          </w:p>
        </w:tc>
        <w:tc>
          <w:tcPr>
            <w:tcW w:w="210" w:type="pct"/>
            <w:tcBorders>
              <w:top w:val="nil"/>
              <w:left w:val="nil"/>
              <w:bottom w:val="nil"/>
              <w:right w:val="nil"/>
            </w:tcBorders>
            <w:shd w:val="clear" w:color="auto" w:fill="auto"/>
            <w:noWrap/>
            <w:vAlign w:val="center"/>
            <w:hideMark/>
          </w:tcPr>
          <w:p w14:paraId="5B7F8EB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55,9</w:t>
            </w:r>
          </w:p>
        </w:tc>
        <w:tc>
          <w:tcPr>
            <w:tcW w:w="210" w:type="pct"/>
            <w:tcBorders>
              <w:top w:val="nil"/>
              <w:left w:val="nil"/>
              <w:bottom w:val="nil"/>
              <w:right w:val="nil"/>
            </w:tcBorders>
            <w:shd w:val="clear" w:color="auto" w:fill="auto"/>
            <w:noWrap/>
            <w:vAlign w:val="center"/>
            <w:hideMark/>
          </w:tcPr>
          <w:p w14:paraId="47920D3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42,8</w:t>
            </w:r>
          </w:p>
        </w:tc>
        <w:tc>
          <w:tcPr>
            <w:tcW w:w="210" w:type="pct"/>
            <w:tcBorders>
              <w:top w:val="nil"/>
              <w:left w:val="nil"/>
              <w:bottom w:val="nil"/>
              <w:right w:val="nil"/>
            </w:tcBorders>
            <w:shd w:val="clear" w:color="auto" w:fill="auto"/>
            <w:noWrap/>
            <w:vAlign w:val="center"/>
            <w:hideMark/>
          </w:tcPr>
          <w:p w14:paraId="4911ECE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844</w:t>
            </w:r>
          </w:p>
        </w:tc>
        <w:tc>
          <w:tcPr>
            <w:tcW w:w="210" w:type="pct"/>
            <w:tcBorders>
              <w:top w:val="nil"/>
              <w:left w:val="nil"/>
              <w:bottom w:val="nil"/>
              <w:right w:val="nil"/>
            </w:tcBorders>
            <w:shd w:val="clear" w:color="auto" w:fill="auto"/>
            <w:noWrap/>
            <w:vAlign w:val="center"/>
            <w:hideMark/>
          </w:tcPr>
          <w:p w14:paraId="4FBAC97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w:t>
            </w:r>
          </w:p>
        </w:tc>
        <w:tc>
          <w:tcPr>
            <w:tcW w:w="211" w:type="pct"/>
            <w:tcBorders>
              <w:top w:val="nil"/>
              <w:left w:val="nil"/>
              <w:bottom w:val="nil"/>
              <w:right w:val="nil"/>
            </w:tcBorders>
            <w:shd w:val="clear" w:color="auto" w:fill="auto"/>
            <w:noWrap/>
            <w:vAlign w:val="center"/>
            <w:hideMark/>
          </w:tcPr>
          <w:p w14:paraId="4BCFA8C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w:t>
            </w:r>
          </w:p>
        </w:tc>
        <w:tc>
          <w:tcPr>
            <w:tcW w:w="210" w:type="pct"/>
            <w:tcBorders>
              <w:top w:val="nil"/>
              <w:left w:val="nil"/>
              <w:bottom w:val="nil"/>
              <w:right w:val="nil"/>
            </w:tcBorders>
            <w:shd w:val="clear" w:color="auto" w:fill="auto"/>
            <w:noWrap/>
            <w:vAlign w:val="center"/>
            <w:hideMark/>
          </w:tcPr>
          <w:p w14:paraId="7889DBB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101</w:t>
            </w:r>
          </w:p>
        </w:tc>
        <w:tc>
          <w:tcPr>
            <w:tcW w:w="210" w:type="pct"/>
            <w:tcBorders>
              <w:top w:val="nil"/>
              <w:left w:val="nil"/>
              <w:bottom w:val="nil"/>
              <w:right w:val="nil"/>
            </w:tcBorders>
            <w:shd w:val="clear" w:color="auto" w:fill="auto"/>
            <w:noWrap/>
            <w:vAlign w:val="center"/>
            <w:hideMark/>
          </w:tcPr>
          <w:p w14:paraId="5BBFC38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46,8</w:t>
            </w:r>
          </w:p>
        </w:tc>
        <w:tc>
          <w:tcPr>
            <w:tcW w:w="211" w:type="pct"/>
            <w:tcBorders>
              <w:top w:val="nil"/>
              <w:left w:val="nil"/>
              <w:bottom w:val="nil"/>
              <w:right w:val="nil"/>
            </w:tcBorders>
            <w:shd w:val="clear" w:color="auto" w:fill="auto"/>
            <w:noWrap/>
            <w:vAlign w:val="center"/>
            <w:hideMark/>
          </w:tcPr>
          <w:p w14:paraId="66BC817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21,7</w:t>
            </w:r>
          </w:p>
        </w:tc>
        <w:tc>
          <w:tcPr>
            <w:tcW w:w="210" w:type="pct"/>
            <w:tcBorders>
              <w:top w:val="nil"/>
              <w:left w:val="nil"/>
              <w:bottom w:val="nil"/>
              <w:right w:val="nil"/>
            </w:tcBorders>
            <w:shd w:val="clear" w:color="auto" w:fill="auto"/>
            <w:noWrap/>
            <w:vAlign w:val="center"/>
            <w:hideMark/>
          </w:tcPr>
          <w:p w14:paraId="68C0466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733</w:t>
            </w:r>
          </w:p>
        </w:tc>
        <w:tc>
          <w:tcPr>
            <w:tcW w:w="210" w:type="pct"/>
            <w:tcBorders>
              <w:top w:val="nil"/>
              <w:left w:val="nil"/>
              <w:bottom w:val="nil"/>
              <w:right w:val="nil"/>
            </w:tcBorders>
            <w:shd w:val="clear" w:color="auto" w:fill="auto"/>
            <w:noWrap/>
            <w:vAlign w:val="center"/>
            <w:hideMark/>
          </w:tcPr>
          <w:p w14:paraId="335A3E9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88,5</w:t>
            </w:r>
          </w:p>
        </w:tc>
        <w:tc>
          <w:tcPr>
            <w:tcW w:w="210" w:type="pct"/>
            <w:tcBorders>
              <w:top w:val="nil"/>
              <w:left w:val="nil"/>
              <w:bottom w:val="nil"/>
              <w:right w:val="nil"/>
            </w:tcBorders>
            <w:shd w:val="clear" w:color="auto" w:fill="auto"/>
            <w:noWrap/>
            <w:vAlign w:val="center"/>
            <w:hideMark/>
          </w:tcPr>
          <w:p w14:paraId="281F871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53,1</w:t>
            </w:r>
          </w:p>
        </w:tc>
        <w:tc>
          <w:tcPr>
            <w:tcW w:w="210" w:type="pct"/>
            <w:tcBorders>
              <w:top w:val="nil"/>
              <w:left w:val="nil"/>
              <w:bottom w:val="nil"/>
              <w:right w:val="nil"/>
            </w:tcBorders>
            <w:shd w:val="clear" w:color="auto" w:fill="auto"/>
            <w:noWrap/>
            <w:vAlign w:val="center"/>
            <w:hideMark/>
          </w:tcPr>
          <w:p w14:paraId="5C8E303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1713</w:t>
            </w:r>
          </w:p>
        </w:tc>
        <w:tc>
          <w:tcPr>
            <w:tcW w:w="210" w:type="pct"/>
            <w:tcBorders>
              <w:top w:val="nil"/>
              <w:left w:val="nil"/>
              <w:bottom w:val="nil"/>
              <w:right w:val="nil"/>
            </w:tcBorders>
            <w:shd w:val="clear" w:color="auto" w:fill="auto"/>
            <w:noWrap/>
            <w:vAlign w:val="center"/>
            <w:hideMark/>
          </w:tcPr>
          <w:p w14:paraId="55DD2E1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58,6</w:t>
            </w:r>
          </w:p>
        </w:tc>
        <w:tc>
          <w:tcPr>
            <w:tcW w:w="211" w:type="pct"/>
            <w:tcBorders>
              <w:top w:val="nil"/>
              <w:left w:val="nil"/>
              <w:bottom w:val="nil"/>
              <w:right w:val="nil"/>
            </w:tcBorders>
            <w:shd w:val="clear" w:color="auto" w:fill="auto"/>
            <w:noWrap/>
            <w:vAlign w:val="center"/>
            <w:hideMark/>
          </w:tcPr>
          <w:p w14:paraId="213DD5F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39,1</w:t>
            </w:r>
          </w:p>
        </w:tc>
        <w:tc>
          <w:tcPr>
            <w:tcW w:w="210" w:type="pct"/>
            <w:tcBorders>
              <w:top w:val="nil"/>
              <w:left w:val="nil"/>
              <w:bottom w:val="nil"/>
              <w:right w:val="nil"/>
            </w:tcBorders>
            <w:shd w:val="clear" w:color="auto" w:fill="auto"/>
            <w:noWrap/>
            <w:vAlign w:val="center"/>
            <w:hideMark/>
          </w:tcPr>
          <w:p w14:paraId="5C47162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12245</w:t>
            </w:r>
          </w:p>
        </w:tc>
        <w:tc>
          <w:tcPr>
            <w:tcW w:w="210" w:type="pct"/>
            <w:tcBorders>
              <w:top w:val="nil"/>
              <w:left w:val="nil"/>
              <w:bottom w:val="nil"/>
              <w:right w:val="nil"/>
            </w:tcBorders>
            <w:shd w:val="clear" w:color="auto" w:fill="auto"/>
            <w:noWrap/>
            <w:vAlign w:val="center"/>
            <w:hideMark/>
          </w:tcPr>
          <w:p w14:paraId="2E2924A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62,8</w:t>
            </w:r>
          </w:p>
        </w:tc>
        <w:tc>
          <w:tcPr>
            <w:tcW w:w="211" w:type="pct"/>
            <w:tcBorders>
              <w:top w:val="nil"/>
              <w:left w:val="nil"/>
              <w:bottom w:val="nil"/>
              <w:right w:val="nil"/>
            </w:tcBorders>
            <w:shd w:val="clear" w:color="auto" w:fill="auto"/>
            <w:noWrap/>
            <w:vAlign w:val="center"/>
            <w:hideMark/>
          </w:tcPr>
          <w:p w14:paraId="7B6F7EF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50,1</w:t>
            </w:r>
          </w:p>
        </w:tc>
        <w:tc>
          <w:tcPr>
            <w:tcW w:w="210" w:type="pct"/>
            <w:tcBorders>
              <w:top w:val="nil"/>
              <w:left w:val="nil"/>
              <w:bottom w:val="nil"/>
              <w:right w:val="nil"/>
            </w:tcBorders>
            <w:shd w:val="clear" w:color="auto" w:fill="auto"/>
            <w:noWrap/>
            <w:vAlign w:val="center"/>
            <w:hideMark/>
          </w:tcPr>
          <w:p w14:paraId="7F65DBC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7498</w:t>
            </w:r>
          </w:p>
        </w:tc>
        <w:tc>
          <w:tcPr>
            <w:tcW w:w="210" w:type="pct"/>
            <w:tcBorders>
              <w:top w:val="nil"/>
              <w:left w:val="nil"/>
              <w:bottom w:val="nil"/>
              <w:right w:val="nil"/>
            </w:tcBorders>
            <w:shd w:val="clear" w:color="auto" w:fill="auto"/>
            <w:noWrap/>
            <w:vAlign w:val="center"/>
            <w:hideMark/>
          </w:tcPr>
          <w:p w14:paraId="01AE829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47</w:t>
            </w:r>
          </w:p>
        </w:tc>
        <w:tc>
          <w:tcPr>
            <w:tcW w:w="210" w:type="pct"/>
            <w:tcBorders>
              <w:top w:val="nil"/>
              <w:left w:val="nil"/>
              <w:bottom w:val="nil"/>
              <w:right w:val="nil"/>
            </w:tcBorders>
            <w:shd w:val="clear" w:color="auto" w:fill="auto"/>
            <w:noWrap/>
            <w:vAlign w:val="center"/>
            <w:hideMark/>
          </w:tcPr>
          <w:p w14:paraId="1ED3E3F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35,8</w:t>
            </w:r>
          </w:p>
        </w:tc>
      </w:tr>
      <w:tr w:rsidR="00270BE2" w:rsidRPr="00270BE2" w14:paraId="4C22A0DB" w14:textId="77777777" w:rsidTr="001F66AC">
        <w:trPr>
          <w:trHeight w:val="20"/>
        </w:trPr>
        <w:tc>
          <w:tcPr>
            <w:tcW w:w="586" w:type="pct"/>
            <w:tcBorders>
              <w:top w:val="nil"/>
              <w:left w:val="nil"/>
              <w:bottom w:val="nil"/>
              <w:right w:val="nil"/>
            </w:tcBorders>
            <w:shd w:val="clear" w:color="auto" w:fill="auto"/>
            <w:noWrap/>
            <w:vAlign w:val="bottom"/>
            <w:hideMark/>
          </w:tcPr>
          <w:p w14:paraId="44BF8A3F"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Infralittoral mud</w:t>
            </w:r>
          </w:p>
        </w:tc>
        <w:tc>
          <w:tcPr>
            <w:tcW w:w="210" w:type="pct"/>
            <w:tcBorders>
              <w:top w:val="nil"/>
              <w:left w:val="nil"/>
              <w:bottom w:val="nil"/>
              <w:right w:val="nil"/>
            </w:tcBorders>
            <w:shd w:val="clear" w:color="auto" w:fill="auto"/>
            <w:noWrap/>
            <w:vAlign w:val="center"/>
            <w:hideMark/>
          </w:tcPr>
          <w:p w14:paraId="0327767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2279</w:t>
            </w:r>
          </w:p>
        </w:tc>
        <w:tc>
          <w:tcPr>
            <w:tcW w:w="210" w:type="pct"/>
            <w:tcBorders>
              <w:top w:val="nil"/>
              <w:left w:val="nil"/>
              <w:bottom w:val="nil"/>
              <w:right w:val="nil"/>
            </w:tcBorders>
            <w:shd w:val="clear" w:color="auto" w:fill="auto"/>
            <w:noWrap/>
            <w:vAlign w:val="center"/>
            <w:hideMark/>
          </w:tcPr>
          <w:p w14:paraId="1BF89C6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37,1</w:t>
            </w:r>
          </w:p>
        </w:tc>
        <w:tc>
          <w:tcPr>
            <w:tcW w:w="210" w:type="pct"/>
            <w:tcBorders>
              <w:top w:val="nil"/>
              <w:left w:val="nil"/>
              <w:bottom w:val="nil"/>
              <w:right w:val="nil"/>
            </w:tcBorders>
            <w:shd w:val="clear" w:color="auto" w:fill="auto"/>
            <w:noWrap/>
            <w:vAlign w:val="center"/>
            <w:hideMark/>
          </w:tcPr>
          <w:p w14:paraId="2B9602B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26,7</w:t>
            </w:r>
          </w:p>
        </w:tc>
        <w:tc>
          <w:tcPr>
            <w:tcW w:w="210" w:type="pct"/>
            <w:tcBorders>
              <w:top w:val="nil"/>
              <w:left w:val="nil"/>
              <w:bottom w:val="nil"/>
              <w:right w:val="nil"/>
            </w:tcBorders>
            <w:shd w:val="clear" w:color="auto" w:fill="auto"/>
            <w:noWrap/>
            <w:vAlign w:val="center"/>
            <w:hideMark/>
          </w:tcPr>
          <w:p w14:paraId="34F27C9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106</w:t>
            </w:r>
          </w:p>
        </w:tc>
        <w:tc>
          <w:tcPr>
            <w:tcW w:w="210" w:type="pct"/>
            <w:tcBorders>
              <w:top w:val="nil"/>
              <w:left w:val="nil"/>
              <w:bottom w:val="nil"/>
              <w:right w:val="nil"/>
            </w:tcBorders>
            <w:shd w:val="clear" w:color="auto" w:fill="auto"/>
            <w:noWrap/>
            <w:vAlign w:val="center"/>
            <w:hideMark/>
          </w:tcPr>
          <w:p w14:paraId="55A2BED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12,9</w:t>
            </w:r>
          </w:p>
        </w:tc>
        <w:tc>
          <w:tcPr>
            <w:tcW w:w="211" w:type="pct"/>
            <w:tcBorders>
              <w:top w:val="nil"/>
              <w:left w:val="nil"/>
              <w:bottom w:val="nil"/>
              <w:right w:val="nil"/>
            </w:tcBorders>
            <w:shd w:val="clear" w:color="auto" w:fill="auto"/>
            <w:noWrap/>
            <w:vAlign w:val="center"/>
            <w:hideMark/>
          </w:tcPr>
          <w:p w14:paraId="5F7F2B7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7,4</w:t>
            </w:r>
          </w:p>
        </w:tc>
        <w:tc>
          <w:tcPr>
            <w:tcW w:w="210" w:type="pct"/>
            <w:tcBorders>
              <w:top w:val="nil"/>
              <w:left w:val="nil"/>
              <w:bottom w:val="nil"/>
              <w:right w:val="nil"/>
            </w:tcBorders>
            <w:shd w:val="clear" w:color="auto" w:fill="auto"/>
            <w:noWrap/>
            <w:vAlign w:val="center"/>
            <w:hideMark/>
          </w:tcPr>
          <w:p w14:paraId="2CB388B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187</w:t>
            </w:r>
          </w:p>
        </w:tc>
        <w:tc>
          <w:tcPr>
            <w:tcW w:w="210" w:type="pct"/>
            <w:tcBorders>
              <w:top w:val="nil"/>
              <w:left w:val="nil"/>
              <w:bottom w:val="nil"/>
              <w:right w:val="nil"/>
            </w:tcBorders>
            <w:shd w:val="clear" w:color="auto" w:fill="auto"/>
            <w:noWrap/>
            <w:vAlign w:val="center"/>
            <w:hideMark/>
          </w:tcPr>
          <w:p w14:paraId="7E9194F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36,8</w:t>
            </w:r>
          </w:p>
        </w:tc>
        <w:tc>
          <w:tcPr>
            <w:tcW w:w="211" w:type="pct"/>
            <w:tcBorders>
              <w:top w:val="nil"/>
              <w:left w:val="nil"/>
              <w:bottom w:val="nil"/>
              <w:right w:val="nil"/>
            </w:tcBorders>
            <w:shd w:val="clear" w:color="auto" w:fill="auto"/>
            <w:noWrap/>
            <w:vAlign w:val="center"/>
            <w:hideMark/>
          </w:tcPr>
          <w:p w14:paraId="320C036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28,2</w:t>
            </w:r>
          </w:p>
        </w:tc>
        <w:tc>
          <w:tcPr>
            <w:tcW w:w="210" w:type="pct"/>
            <w:tcBorders>
              <w:top w:val="nil"/>
              <w:left w:val="nil"/>
              <w:bottom w:val="nil"/>
              <w:right w:val="nil"/>
            </w:tcBorders>
            <w:shd w:val="clear" w:color="auto" w:fill="auto"/>
            <w:noWrap/>
            <w:vAlign w:val="center"/>
            <w:hideMark/>
          </w:tcPr>
          <w:p w14:paraId="11EB20B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424</w:t>
            </w:r>
          </w:p>
        </w:tc>
        <w:tc>
          <w:tcPr>
            <w:tcW w:w="210" w:type="pct"/>
            <w:tcBorders>
              <w:top w:val="nil"/>
              <w:left w:val="nil"/>
              <w:bottom w:val="nil"/>
              <w:right w:val="nil"/>
            </w:tcBorders>
            <w:shd w:val="clear" w:color="auto" w:fill="auto"/>
            <w:noWrap/>
            <w:vAlign w:val="center"/>
            <w:hideMark/>
          </w:tcPr>
          <w:p w14:paraId="0453035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78,5</w:t>
            </w:r>
          </w:p>
        </w:tc>
        <w:tc>
          <w:tcPr>
            <w:tcW w:w="210" w:type="pct"/>
            <w:tcBorders>
              <w:top w:val="nil"/>
              <w:left w:val="nil"/>
              <w:bottom w:val="nil"/>
              <w:right w:val="nil"/>
            </w:tcBorders>
            <w:shd w:val="clear" w:color="auto" w:fill="auto"/>
            <w:noWrap/>
            <w:vAlign w:val="center"/>
            <w:hideMark/>
          </w:tcPr>
          <w:p w14:paraId="7FB3176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67,4</w:t>
            </w:r>
          </w:p>
        </w:tc>
        <w:tc>
          <w:tcPr>
            <w:tcW w:w="210" w:type="pct"/>
            <w:tcBorders>
              <w:top w:val="nil"/>
              <w:left w:val="nil"/>
              <w:bottom w:val="nil"/>
              <w:right w:val="nil"/>
            </w:tcBorders>
            <w:shd w:val="clear" w:color="auto" w:fill="auto"/>
            <w:noWrap/>
            <w:vAlign w:val="center"/>
            <w:hideMark/>
          </w:tcPr>
          <w:p w14:paraId="149600F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383</w:t>
            </w:r>
          </w:p>
        </w:tc>
        <w:tc>
          <w:tcPr>
            <w:tcW w:w="210" w:type="pct"/>
            <w:tcBorders>
              <w:top w:val="nil"/>
              <w:left w:val="nil"/>
              <w:bottom w:val="nil"/>
              <w:right w:val="nil"/>
            </w:tcBorders>
            <w:shd w:val="clear" w:color="auto" w:fill="auto"/>
            <w:noWrap/>
            <w:vAlign w:val="center"/>
            <w:hideMark/>
          </w:tcPr>
          <w:p w14:paraId="59AF09A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29,2</w:t>
            </w:r>
          </w:p>
        </w:tc>
        <w:tc>
          <w:tcPr>
            <w:tcW w:w="211" w:type="pct"/>
            <w:tcBorders>
              <w:top w:val="nil"/>
              <w:left w:val="nil"/>
              <w:bottom w:val="nil"/>
              <w:right w:val="nil"/>
            </w:tcBorders>
            <w:shd w:val="clear" w:color="auto" w:fill="auto"/>
            <w:noWrap/>
            <w:vAlign w:val="center"/>
            <w:hideMark/>
          </w:tcPr>
          <w:p w14:paraId="2B12E97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12,9</w:t>
            </w:r>
          </w:p>
        </w:tc>
        <w:tc>
          <w:tcPr>
            <w:tcW w:w="210" w:type="pct"/>
            <w:tcBorders>
              <w:top w:val="nil"/>
              <w:left w:val="nil"/>
              <w:bottom w:val="nil"/>
              <w:right w:val="nil"/>
            </w:tcBorders>
            <w:shd w:val="clear" w:color="auto" w:fill="auto"/>
            <w:noWrap/>
            <w:vAlign w:val="center"/>
            <w:hideMark/>
          </w:tcPr>
          <w:p w14:paraId="0F928BB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234</w:t>
            </w:r>
          </w:p>
        </w:tc>
        <w:tc>
          <w:tcPr>
            <w:tcW w:w="210" w:type="pct"/>
            <w:tcBorders>
              <w:top w:val="nil"/>
              <w:left w:val="nil"/>
              <w:bottom w:val="nil"/>
              <w:right w:val="nil"/>
            </w:tcBorders>
            <w:shd w:val="clear" w:color="auto" w:fill="auto"/>
            <w:noWrap/>
            <w:vAlign w:val="center"/>
            <w:hideMark/>
          </w:tcPr>
          <w:p w14:paraId="0406A20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26,4</w:t>
            </w:r>
          </w:p>
        </w:tc>
        <w:tc>
          <w:tcPr>
            <w:tcW w:w="211" w:type="pct"/>
            <w:tcBorders>
              <w:top w:val="nil"/>
              <w:left w:val="nil"/>
              <w:bottom w:val="nil"/>
              <w:right w:val="nil"/>
            </w:tcBorders>
            <w:shd w:val="clear" w:color="auto" w:fill="auto"/>
            <w:noWrap/>
            <w:vAlign w:val="center"/>
            <w:hideMark/>
          </w:tcPr>
          <w:p w14:paraId="0D82C96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19,5</w:t>
            </w:r>
          </w:p>
        </w:tc>
        <w:tc>
          <w:tcPr>
            <w:tcW w:w="210" w:type="pct"/>
            <w:tcBorders>
              <w:top w:val="nil"/>
              <w:left w:val="nil"/>
              <w:bottom w:val="nil"/>
              <w:right w:val="nil"/>
            </w:tcBorders>
            <w:shd w:val="clear" w:color="auto" w:fill="auto"/>
            <w:noWrap/>
            <w:vAlign w:val="center"/>
            <w:hideMark/>
          </w:tcPr>
          <w:p w14:paraId="6D7431C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945</w:t>
            </w:r>
          </w:p>
        </w:tc>
        <w:tc>
          <w:tcPr>
            <w:tcW w:w="210" w:type="pct"/>
            <w:tcBorders>
              <w:top w:val="nil"/>
              <w:left w:val="nil"/>
              <w:bottom w:val="nil"/>
              <w:right w:val="nil"/>
            </w:tcBorders>
            <w:shd w:val="clear" w:color="auto" w:fill="auto"/>
            <w:noWrap/>
            <w:vAlign w:val="center"/>
            <w:hideMark/>
          </w:tcPr>
          <w:p w14:paraId="1DA596B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27,2</w:t>
            </w:r>
          </w:p>
        </w:tc>
        <w:tc>
          <w:tcPr>
            <w:tcW w:w="210" w:type="pct"/>
            <w:tcBorders>
              <w:top w:val="nil"/>
              <w:left w:val="nil"/>
              <w:bottom w:val="nil"/>
              <w:right w:val="nil"/>
            </w:tcBorders>
            <w:shd w:val="clear" w:color="auto" w:fill="auto"/>
            <w:noWrap/>
            <w:vAlign w:val="center"/>
            <w:hideMark/>
          </w:tcPr>
          <w:p w14:paraId="749325E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17,6</w:t>
            </w:r>
          </w:p>
        </w:tc>
      </w:tr>
      <w:tr w:rsidR="00270BE2" w:rsidRPr="00270BE2" w14:paraId="2660AB4D" w14:textId="77777777" w:rsidTr="001F66AC">
        <w:trPr>
          <w:trHeight w:val="20"/>
        </w:trPr>
        <w:tc>
          <w:tcPr>
            <w:tcW w:w="586" w:type="pct"/>
            <w:tcBorders>
              <w:top w:val="nil"/>
              <w:left w:val="nil"/>
              <w:bottom w:val="nil"/>
              <w:right w:val="nil"/>
            </w:tcBorders>
            <w:shd w:val="clear" w:color="auto" w:fill="auto"/>
            <w:noWrap/>
            <w:vAlign w:val="bottom"/>
            <w:hideMark/>
          </w:tcPr>
          <w:p w14:paraId="6781CE65"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Infralittoral mud or Infralittoral sand</w:t>
            </w:r>
          </w:p>
        </w:tc>
        <w:tc>
          <w:tcPr>
            <w:tcW w:w="210" w:type="pct"/>
            <w:tcBorders>
              <w:top w:val="nil"/>
              <w:left w:val="nil"/>
              <w:bottom w:val="nil"/>
              <w:right w:val="nil"/>
            </w:tcBorders>
            <w:shd w:val="clear" w:color="auto" w:fill="auto"/>
            <w:noWrap/>
            <w:vAlign w:val="center"/>
            <w:hideMark/>
          </w:tcPr>
          <w:p w14:paraId="79D7D48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2330</w:t>
            </w:r>
          </w:p>
        </w:tc>
        <w:tc>
          <w:tcPr>
            <w:tcW w:w="210" w:type="pct"/>
            <w:tcBorders>
              <w:top w:val="nil"/>
              <w:left w:val="nil"/>
              <w:bottom w:val="nil"/>
              <w:right w:val="nil"/>
            </w:tcBorders>
            <w:shd w:val="clear" w:color="auto" w:fill="auto"/>
            <w:noWrap/>
            <w:vAlign w:val="center"/>
            <w:hideMark/>
          </w:tcPr>
          <w:p w14:paraId="6802199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52,7</w:t>
            </w:r>
          </w:p>
        </w:tc>
        <w:tc>
          <w:tcPr>
            <w:tcW w:w="210" w:type="pct"/>
            <w:tcBorders>
              <w:top w:val="nil"/>
              <w:left w:val="nil"/>
              <w:bottom w:val="nil"/>
              <w:right w:val="nil"/>
            </w:tcBorders>
            <w:shd w:val="clear" w:color="auto" w:fill="auto"/>
            <w:noWrap/>
            <w:vAlign w:val="center"/>
            <w:hideMark/>
          </w:tcPr>
          <w:p w14:paraId="339C6CC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45,4</w:t>
            </w:r>
          </w:p>
        </w:tc>
        <w:tc>
          <w:tcPr>
            <w:tcW w:w="210" w:type="pct"/>
            <w:tcBorders>
              <w:top w:val="nil"/>
              <w:left w:val="nil"/>
              <w:bottom w:val="nil"/>
              <w:right w:val="nil"/>
            </w:tcBorders>
            <w:shd w:val="clear" w:color="auto" w:fill="auto"/>
            <w:noWrap/>
            <w:vAlign w:val="center"/>
            <w:hideMark/>
          </w:tcPr>
          <w:p w14:paraId="1305ED9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612</w:t>
            </w:r>
          </w:p>
        </w:tc>
        <w:tc>
          <w:tcPr>
            <w:tcW w:w="210" w:type="pct"/>
            <w:tcBorders>
              <w:top w:val="nil"/>
              <w:left w:val="nil"/>
              <w:bottom w:val="nil"/>
              <w:right w:val="nil"/>
            </w:tcBorders>
            <w:shd w:val="clear" w:color="auto" w:fill="auto"/>
            <w:noWrap/>
            <w:vAlign w:val="center"/>
            <w:hideMark/>
          </w:tcPr>
          <w:p w14:paraId="6579089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w:t>
            </w:r>
          </w:p>
        </w:tc>
        <w:tc>
          <w:tcPr>
            <w:tcW w:w="211" w:type="pct"/>
            <w:tcBorders>
              <w:top w:val="nil"/>
              <w:left w:val="nil"/>
              <w:bottom w:val="nil"/>
              <w:right w:val="nil"/>
            </w:tcBorders>
            <w:shd w:val="clear" w:color="auto" w:fill="auto"/>
            <w:noWrap/>
            <w:vAlign w:val="center"/>
            <w:hideMark/>
          </w:tcPr>
          <w:p w14:paraId="6F4B1B9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7,3</w:t>
            </w:r>
          </w:p>
        </w:tc>
        <w:tc>
          <w:tcPr>
            <w:tcW w:w="210" w:type="pct"/>
            <w:tcBorders>
              <w:top w:val="nil"/>
              <w:left w:val="nil"/>
              <w:bottom w:val="nil"/>
              <w:right w:val="nil"/>
            </w:tcBorders>
            <w:shd w:val="clear" w:color="auto" w:fill="auto"/>
            <w:noWrap/>
            <w:vAlign w:val="center"/>
            <w:hideMark/>
          </w:tcPr>
          <w:p w14:paraId="2F6E331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145</w:t>
            </w:r>
          </w:p>
        </w:tc>
        <w:tc>
          <w:tcPr>
            <w:tcW w:w="210" w:type="pct"/>
            <w:tcBorders>
              <w:top w:val="nil"/>
              <w:left w:val="nil"/>
              <w:bottom w:val="nil"/>
              <w:right w:val="nil"/>
            </w:tcBorders>
            <w:shd w:val="clear" w:color="auto" w:fill="auto"/>
            <w:noWrap/>
            <w:vAlign w:val="center"/>
            <w:hideMark/>
          </w:tcPr>
          <w:p w14:paraId="31A9EA7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46,2</w:t>
            </w:r>
          </w:p>
        </w:tc>
        <w:tc>
          <w:tcPr>
            <w:tcW w:w="211" w:type="pct"/>
            <w:tcBorders>
              <w:top w:val="nil"/>
              <w:left w:val="nil"/>
              <w:bottom w:val="nil"/>
              <w:right w:val="nil"/>
            </w:tcBorders>
            <w:shd w:val="clear" w:color="auto" w:fill="auto"/>
            <w:noWrap/>
            <w:vAlign w:val="center"/>
            <w:hideMark/>
          </w:tcPr>
          <w:p w14:paraId="5E94C88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37,1</w:t>
            </w:r>
          </w:p>
        </w:tc>
        <w:tc>
          <w:tcPr>
            <w:tcW w:w="210" w:type="pct"/>
            <w:tcBorders>
              <w:top w:val="nil"/>
              <w:left w:val="nil"/>
              <w:bottom w:val="nil"/>
              <w:right w:val="nil"/>
            </w:tcBorders>
            <w:shd w:val="clear" w:color="auto" w:fill="auto"/>
            <w:noWrap/>
            <w:vAlign w:val="center"/>
            <w:hideMark/>
          </w:tcPr>
          <w:p w14:paraId="0CDD88B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777</w:t>
            </w:r>
          </w:p>
        </w:tc>
        <w:tc>
          <w:tcPr>
            <w:tcW w:w="210" w:type="pct"/>
            <w:tcBorders>
              <w:top w:val="nil"/>
              <w:left w:val="nil"/>
              <w:bottom w:val="nil"/>
              <w:right w:val="nil"/>
            </w:tcBorders>
            <w:shd w:val="clear" w:color="auto" w:fill="auto"/>
            <w:noWrap/>
            <w:vAlign w:val="center"/>
            <w:hideMark/>
          </w:tcPr>
          <w:p w14:paraId="29D355C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98,8</w:t>
            </w:r>
          </w:p>
        </w:tc>
        <w:tc>
          <w:tcPr>
            <w:tcW w:w="210" w:type="pct"/>
            <w:tcBorders>
              <w:top w:val="nil"/>
              <w:left w:val="nil"/>
              <w:bottom w:val="nil"/>
              <w:right w:val="nil"/>
            </w:tcBorders>
            <w:shd w:val="clear" w:color="auto" w:fill="auto"/>
            <w:noWrap/>
            <w:vAlign w:val="center"/>
            <w:hideMark/>
          </w:tcPr>
          <w:p w14:paraId="2B8ED06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93,6</w:t>
            </w:r>
          </w:p>
        </w:tc>
        <w:tc>
          <w:tcPr>
            <w:tcW w:w="210" w:type="pct"/>
            <w:tcBorders>
              <w:top w:val="nil"/>
              <w:left w:val="nil"/>
              <w:bottom w:val="nil"/>
              <w:right w:val="nil"/>
            </w:tcBorders>
            <w:shd w:val="clear" w:color="auto" w:fill="auto"/>
            <w:noWrap/>
            <w:vAlign w:val="center"/>
            <w:hideMark/>
          </w:tcPr>
          <w:p w14:paraId="20DE6EE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736</w:t>
            </w:r>
          </w:p>
        </w:tc>
        <w:tc>
          <w:tcPr>
            <w:tcW w:w="210" w:type="pct"/>
            <w:tcBorders>
              <w:top w:val="nil"/>
              <w:left w:val="nil"/>
              <w:bottom w:val="nil"/>
              <w:right w:val="nil"/>
            </w:tcBorders>
            <w:shd w:val="clear" w:color="auto" w:fill="auto"/>
            <w:noWrap/>
            <w:vAlign w:val="center"/>
            <w:hideMark/>
          </w:tcPr>
          <w:p w14:paraId="1050E86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39,3</w:t>
            </w:r>
          </w:p>
        </w:tc>
        <w:tc>
          <w:tcPr>
            <w:tcW w:w="211" w:type="pct"/>
            <w:tcBorders>
              <w:top w:val="nil"/>
              <w:left w:val="nil"/>
              <w:bottom w:val="nil"/>
              <w:right w:val="nil"/>
            </w:tcBorders>
            <w:shd w:val="clear" w:color="auto" w:fill="auto"/>
            <w:noWrap/>
            <w:vAlign w:val="center"/>
            <w:hideMark/>
          </w:tcPr>
          <w:p w14:paraId="0AEFE35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30,4</w:t>
            </w:r>
          </w:p>
        </w:tc>
        <w:tc>
          <w:tcPr>
            <w:tcW w:w="210" w:type="pct"/>
            <w:tcBorders>
              <w:top w:val="nil"/>
              <w:left w:val="nil"/>
              <w:bottom w:val="nil"/>
              <w:right w:val="nil"/>
            </w:tcBorders>
            <w:shd w:val="clear" w:color="auto" w:fill="auto"/>
            <w:noWrap/>
            <w:vAlign w:val="center"/>
            <w:hideMark/>
          </w:tcPr>
          <w:p w14:paraId="2FF1AED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60</w:t>
            </w:r>
          </w:p>
        </w:tc>
        <w:tc>
          <w:tcPr>
            <w:tcW w:w="210" w:type="pct"/>
            <w:tcBorders>
              <w:top w:val="nil"/>
              <w:left w:val="nil"/>
              <w:bottom w:val="nil"/>
              <w:right w:val="nil"/>
            </w:tcBorders>
            <w:shd w:val="clear" w:color="auto" w:fill="auto"/>
            <w:noWrap/>
            <w:vAlign w:val="center"/>
            <w:hideMark/>
          </w:tcPr>
          <w:p w14:paraId="65CC477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29,3</w:t>
            </w:r>
          </w:p>
        </w:tc>
        <w:tc>
          <w:tcPr>
            <w:tcW w:w="211" w:type="pct"/>
            <w:tcBorders>
              <w:top w:val="nil"/>
              <w:left w:val="nil"/>
              <w:bottom w:val="nil"/>
              <w:right w:val="nil"/>
            </w:tcBorders>
            <w:shd w:val="clear" w:color="auto" w:fill="auto"/>
            <w:noWrap/>
            <w:vAlign w:val="center"/>
            <w:hideMark/>
          </w:tcPr>
          <w:p w14:paraId="68DE7B4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15,8</w:t>
            </w:r>
          </w:p>
        </w:tc>
        <w:tc>
          <w:tcPr>
            <w:tcW w:w="210" w:type="pct"/>
            <w:tcBorders>
              <w:top w:val="nil"/>
              <w:left w:val="nil"/>
              <w:bottom w:val="nil"/>
              <w:right w:val="nil"/>
            </w:tcBorders>
            <w:shd w:val="clear" w:color="auto" w:fill="auto"/>
            <w:noWrap/>
            <w:vAlign w:val="center"/>
            <w:hideMark/>
          </w:tcPr>
          <w:p w14:paraId="3A2BD42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3E764D4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5B7EB13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r>
      <w:tr w:rsidR="00270BE2" w:rsidRPr="00270BE2" w14:paraId="68CB9BF4" w14:textId="77777777" w:rsidTr="001F66AC">
        <w:trPr>
          <w:trHeight w:val="20"/>
        </w:trPr>
        <w:tc>
          <w:tcPr>
            <w:tcW w:w="586" w:type="pct"/>
            <w:tcBorders>
              <w:top w:val="nil"/>
              <w:left w:val="nil"/>
              <w:bottom w:val="nil"/>
              <w:right w:val="nil"/>
            </w:tcBorders>
            <w:shd w:val="clear" w:color="auto" w:fill="auto"/>
            <w:noWrap/>
            <w:vAlign w:val="bottom"/>
            <w:hideMark/>
          </w:tcPr>
          <w:p w14:paraId="65985E2B"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Circalittoral rock and biogenic reef</w:t>
            </w:r>
          </w:p>
        </w:tc>
        <w:tc>
          <w:tcPr>
            <w:tcW w:w="210" w:type="pct"/>
            <w:tcBorders>
              <w:top w:val="nil"/>
              <w:left w:val="nil"/>
              <w:bottom w:val="nil"/>
              <w:right w:val="nil"/>
            </w:tcBorders>
            <w:shd w:val="clear" w:color="auto" w:fill="auto"/>
            <w:noWrap/>
            <w:vAlign w:val="center"/>
            <w:hideMark/>
          </w:tcPr>
          <w:p w14:paraId="2161967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6828</w:t>
            </w:r>
          </w:p>
        </w:tc>
        <w:tc>
          <w:tcPr>
            <w:tcW w:w="210" w:type="pct"/>
            <w:tcBorders>
              <w:top w:val="nil"/>
              <w:left w:val="nil"/>
              <w:bottom w:val="nil"/>
              <w:right w:val="nil"/>
            </w:tcBorders>
            <w:shd w:val="clear" w:color="auto" w:fill="auto"/>
            <w:noWrap/>
            <w:vAlign w:val="center"/>
            <w:hideMark/>
          </w:tcPr>
          <w:p w14:paraId="37D68DA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17,3</w:t>
            </w:r>
          </w:p>
        </w:tc>
        <w:tc>
          <w:tcPr>
            <w:tcW w:w="210" w:type="pct"/>
            <w:tcBorders>
              <w:top w:val="nil"/>
              <w:left w:val="nil"/>
              <w:bottom w:val="nil"/>
              <w:right w:val="nil"/>
            </w:tcBorders>
            <w:shd w:val="clear" w:color="auto" w:fill="auto"/>
            <w:noWrap/>
            <w:vAlign w:val="center"/>
            <w:hideMark/>
          </w:tcPr>
          <w:p w14:paraId="3D05168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8,5</w:t>
            </w:r>
          </w:p>
        </w:tc>
        <w:tc>
          <w:tcPr>
            <w:tcW w:w="210" w:type="pct"/>
            <w:tcBorders>
              <w:top w:val="nil"/>
              <w:left w:val="nil"/>
              <w:bottom w:val="nil"/>
              <w:right w:val="nil"/>
            </w:tcBorders>
            <w:shd w:val="clear" w:color="auto" w:fill="auto"/>
            <w:noWrap/>
            <w:vAlign w:val="center"/>
            <w:hideMark/>
          </w:tcPr>
          <w:p w14:paraId="073D671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1902</w:t>
            </w:r>
          </w:p>
        </w:tc>
        <w:tc>
          <w:tcPr>
            <w:tcW w:w="210" w:type="pct"/>
            <w:tcBorders>
              <w:top w:val="nil"/>
              <w:left w:val="nil"/>
              <w:bottom w:val="nil"/>
              <w:right w:val="nil"/>
            </w:tcBorders>
            <w:shd w:val="clear" w:color="auto" w:fill="auto"/>
            <w:noWrap/>
            <w:vAlign w:val="center"/>
            <w:hideMark/>
          </w:tcPr>
          <w:p w14:paraId="59A8025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18,3</w:t>
            </w:r>
          </w:p>
        </w:tc>
        <w:tc>
          <w:tcPr>
            <w:tcW w:w="211" w:type="pct"/>
            <w:tcBorders>
              <w:top w:val="nil"/>
              <w:left w:val="nil"/>
              <w:bottom w:val="nil"/>
              <w:right w:val="nil"/>
            </w:tcBorders>
            <w:shd w:val="clear" w:color="auto" w:fill="auto"/>
            <w:noWrap/>
            <w:vAlign w:val="center"/>
            <w:hideMark/>
          </w:tcPr>
          <w:p w14:paraId="1D6DC30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9,3</w:t>
            </w:r>
          </w:p>
        </w:tc>
        <w:tc>
          <w:tcPr>
            <w:tcW w:w="210" w:type="pct"/>
            <w:tcBorders>
              <w:top w:val="nil"/>
              <w:left w:val="nil"/>
              <w:bottom w:val="nil"/>
              <w:right w:val="nil"/>
            </w:tcBorders>
            <w:shd w:val="clear" w:color="auto" w:fill="auto"/>
            <w:noWrap/>
            <w:vAlign w:val="center"/>
            <w:hideMark/>
          </w:tcPr>
          <w:p w14:paraId="16DFC91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679</w:t>
            </w:r>
          </w:p>
        </w:tc>
        <w:tc>
          <w:tcPr>
            <w:tcW w:w="210" w:type="pct"/>
            <w:tcBorders>
              <w:top w:val="nil"/>
              <w:left w:val="nil"/>
              <w:bottom w:val="nil"/>
              <w:right w:val="nil"/>
            </w:tcBorders>
            <w:shd w:val="clear" w:color="auto" w:fill="auto"/>
            <w:noWrap/>
            <w:vAlign w:val="center"/>
            <w:hideMark/>
          </w:tcPr>
          <w:p w14:paraId="2231961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30,1</w:t>
            </w:r>
          </w:p>
        </w:tc>
        <w:tc>
          <w:tcPr>
            <w:tcW w:w="211" w:type="pct"/>
            <w:tcBorders>
              <w:top w:val="nil"/>
              <w:left w:val="nil"/>
              <w:bottom w:val="nil"/>
              <w:right w:val="nil"/>
            </w:tcBorders>
            <w:shd w:val="clear" w:color="auto" w:fill="auto"/>
            <w:noWrap/>
            <w:vAlign w:val="center"/>
            <w:hideMark/>
          </w:tcPr>
          <w:p w14:paraId="63581FC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16,7</w:t>
            </w:r>
          </w:p>
        </w:tc>
        <w:tc>
          <w:tcPr>
            <w:tcW w:w="210" w:type="pct"/>
            <w:tcBorders>
              <w:top w:val="nil"/>
              <w:left w:val="nil"/>
              <w:bottom w:val="nil"/>
              <w:right w:val="nil"/>
            </w:tcBorders>
            <w:shd w:val="clear" w:color="auto" w:fill="auto"/>
            <w:noWrap/>
            <w:vAlign w:val="center"/>
            <w:hideMark/>
          </w:tcPr>
          <w:p w14:paraId="46C75E2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53</w:t>
            </w:r>
          </w:p>
        </w:tc>
        <w:tc>
          <w:tcPr>
            <w:tcW w:w="210" w:type="pct"/>
            <w:tcBorders>
              <w:top w:val="nil"/>
              <w:left w:val="nil"/>
              <w:bottom w:val="nil"/>
              <w:right w:val="nil"/>
            </w:tcBorders>
            <w:shd w:val="clear" w:color="auto" w:fill="auto"/>
            <w:noWrap/>
            <w:vAlign w:val="center"/>
            <w:hideMark/>
          </w:tcPr>
          <w:p w14:paraId="6973974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46</w:t>
            </w:r>
          </w:p>
        </w:tc>
        <w:tc>
          <w:tcPr>
            <w:tcW w:w="210" w:type="pct"/>
            <w:tcBorders>
              <w:top w:val="nil"/>
              <w:left w:val="nil"/>
              <w:bottom w:val="nil"/>
              <w:right w:val="nil"/>
            </w:tcBorders>
            <w:shd w:val="clear" w:color="auto" w:fill="auto"/>
            <w:noWrap/>
            <w:vAlign w:val="center"/>
            <w:hideMark/>
          </w:tcPr>
          <w:p w14:paraId="127F062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2E1B3EE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4128</w:t>
            </w:r>
          </w:p>
        </w:tc>
        <w:tc>
          <w:tcPr>
            <w:tcW w:w="210" w:type="pct"/>
            <w:tcBorders>
              <w:top w:val="nil"/>
              <w:left w:val="nil"/>
              <w:bottom w:val="nil"/>
              <w:right w:val="nil"/>
            </w:tcBorders>
            <w:shd w:val="clear" w:color="auto" w:fill="auto"/>
            <w:noWrap/>
            <w:vAlign w:val="center"/>
            <w:hideMark/>
          </w:tcPr>
          <w:p w14:paraId="6649547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14,4</w:t>
            </w:r>
          </w:p>
        </w:tc>
        <w:tc>
          <w:tcPr>
            <w:tcW w:w="211" w:type="pct"/>
            <w:tcBorders>
              <w:top w:val="nil"/>
              <w:left w:val="nil"/>
              <w:bottom w:val="nil"/>
              <w:right w:val="nil"/>
            </w:tcBorders>
            <w:shd w:val="clear" w:color="auto" w:fill="auto"/>
            <w:noWrap/>
            <w:vAlign w:val="center"/>
            <w:hideMark/>
          </w:tcPr>
          <w:p w14:paraId="2639978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6,8</w:t>
            </w:r>
          </w:p>
        </w:tc>
        <w:tc>
          <w:tcPr>
            <w:tcW w:w="210" w:type="pct"/>
            <w:tcBorders>
              <w:top w:val="nil"/>
              <w:left w:val="nil"/>
              <w:bottom w:val="nil"/>
              <w:right w:val="nil"/>
            </w:tcBorders>
            <w:shd w:val="clear" w:color="auto" w:fill="auto"/>
            <w:noWrap/>
            <w:vAlign w:val="center"/>
            <w:hideMark/>
          </w:tcPr>
          <w:p w14:paraId="0A7697B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66</w:t>
            </w:r>
          </w:p>
        </w:tc>
        <w:tc>
          <w:tcPr>
            <w:tcW w:w="210" w:type="pct"/>
            <w:tcBorders>
              <w:top w:val="nil"/>
              <w:left w:val="nil"/>
              <w:bottom w:val="nil"/>
              <w:right w:val="nil"/>
            </w:tcBorders>
            <w:shd w:val="clear" w:color="auto" w:fill="auto"/>
            <w:noWrap/>
            <w:vAlign w:val="center"/>
            <w:hideMark/>
          </w:tcPr>
          <w:p w14:paraId="02A63AF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w:t>
            </w:r>
          </w:p>
        </w:tc>
        <w:tc>
          <w:tcPr>
            <w:tcW w:w="211" w:type="pct"/>
            <w:tcBorders>
              <w:top w:val="nil"/>
              <w:left w:val="nil"/>
              <w:bottom w:val="nil"/>
              <w:right w:val="nil"/>
            </w:tcBorders>
            <w:shd w:val="clear" w:color="auto" w:fill="auto"/>
            <w:noWrap/>
            <w:vAlign w:val="center"/>
            <w:hideMark/>
          </w:tcPr>
          <w:p w14:paraId="3E31E60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15</w:t>
            </w:r>
          </w:p>
        </w:tc>
        <w:tc>
          <w:tcPr>
            <w:tcW w:w="210" w:type="pct"/>
            <w:tcBorders>
              <w:top w:val="nil"/>
              <w:left w:val="nil"/>
              <w:bottom w:val="nil"/>
              <w:right w:val="nil"/>
            </w:tcBorders>
            <w:shd w:val="clear" w:color="auto" w:fill="auto"/>
            <w:noWrap/>
            <w:vAlign w:val="center"/>
            <w:hideMark/>
          </w:tcPr>
          <w:p w14:paraId="1B51BC5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29B3F9E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100</w:t>
            </w:r>
          </w:p>
        </w:tc>
        <w:tc>
          <w:tcPr>
            <w:tcW w:w="210" w:type="pct"/>
            <w:tcBorders>
              <w:top w:val="nil"/>
              <w:left w:val="nil"/>
              <w:bottom w:val="nil"/>
              <w:right w:val="nil"/>
            </w:tcBorders>
            <w:shd w:val="clear" w:color="auto" w:fill="auto"/>
            <w:noWrap/>
            <w:vAlign w:val="center"/>
            <w:hideMark/>
          </w:tcPr>
          <w:p w14:paraId="7886DCA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21,1</w:t>
            </w:r>
          </w:p>
        </w:tc>
      </w:tr>
      <w:tr w:rsidR="00270BE2" w:rsidRPr="00270BE2" w14:paraId="7568F159" w14:textId="77777777" w:rsidTr="001F66AC">
        <w:trPr>
          <w:trHeight w:val="20"/>
        </w:trPr>
        <w:tc>
          <w:tcPr>
            <w:tcW w:w="586" w:type="pct"/>
            <w:tcBorders>
              <w:top w:val="nil"/>
              <w:left w:val="nil"/>
              <w:bottom w:val="nil"/>
              <w:right w:val="nil"/>
            </w:tcBorders>
            <w:shd w:val="clear" w:color="auto" w:fill="auto"/>
            <w:noWrap/>
            <w:vAlign w:val="bottom"/>
            <w:hideMark/>
          </w:tcPr>
          <w:p w14:paraId="662ABCC6"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Circalittoral coarse sediment</w:t>
            </w:r>
          </w:p>
        </w:tc>
        <w:tc>
          <w:tcPr>
            <w:tcW w:w="210" w:type="pct"/>
            <w:tcBorders>
              <w:top w:val="nil"/>
              <w:left w:val="nil"/>
              <w:bottom w:val="nil"/>
              <w:right w:val="nil"/>
            </w:tcBorders>
            <w:shd w:val="clear" w:color="auto" w:fill="auto"/>
            <w:noWrap/>
            <w:vAlign w:val="center"/>
            <w:hideMark/>
          </w:tcPr>
          <w:p w14:paraId="1098EFA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9941</w:t>
            </w:r>
          </w:p>
        </w:tc>
        <w:tc>
          <w:tcPr>
            <w:tcW w:w="210" w:type="pct"/>
            <w:tcBorders>
              <w:top w:val="nil"/>
              <w:left w:val="nil"/>
              <w:bottom w:val="nil"/>
              <w:right w:val="nil"/>
            </w:tcBorders>
            <w:shd w:val="clear" w:color="auto" w:fill="auto"/>
            <w:noWrap/>
            <w:vAlign w:val="center"/>
            <w:hideMark/>
          </w:tcPr>
          <w:p w14:paraId="562F30A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16,8</w:t>
            </w:r>
          </w:p>
        </w:tc>
        <w:tc>
          <w:tcPr>
            <w:tcW w:w="210" w:type="pct"/>
            <w:tcBorders>
              <w:top w:val="nil"/>
              <w:left w:val="nil"/>
              <w:bottom w:val="nil"/>
              <w:right w:val="nil"/>
            </w:tcBorders>
            <w:shd w:val="clear" w:color="auto" w:fill="auto"/>
            <w:noWrap/>
            <w:vAlign w:val="center"/>
            <w:hideMark/>
          </w:tcPr>
          <w:p w14:paraId="6B69BBE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10,8</w:t>
            </w:r>
          </w:p>
        </w:tc>
        <w:tc>
          <w:tcPr>
            <w:tcW w:w="210" w:type="pct"/>
            <w:tcBorders>
              <w:top w:val="nil"/>
              <w:left w:val="nil"/>
              <w:bottom w:val="nil"/>
              <w:right w:val="nil"/>
            </w:tcBorders>
            <w:shd w:val="clear" w:color="auto" w:fill="auto"/>
            <w:noWrap/>
            <w:vAlign w:val="center"/>
            <w:hideMark/>
          </w:tcPr>
          <w:p w14:paraId="525B3D5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3167</w:t>
            </w:r>
          </w:p>
        </w:tc>
        <w:tc>
          <w:tcPr>
            <w:tcW w:w="210" w:type="pct"/>
            <w:tcBorders>
              <w:top w:val="nil"/>
              <w:left w:val="nil"/>
              <w:bottom w:val="nil"/>
              <w:right w:val="nil"/>
            </w:tcBorders>
            <w:shd w:val="clear" w:color="auto" w:fill="auto"/>
            <w:noWrap/>
            <w:vAlign w:val="center"/>
            <w:hideMark/>
          </w:tcPr>
          <w:p w14:paraId="114D7FD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w:t>
            </w:r>
          </w:p>
        </w:tc>
        <w:tc>
          <w:tcPr>
            <w:tcW w:w="211" w:type="pct"/>
            <w:tcBorders>
              <w:top w:val="nil"/>
              <w:left w:val="nil"/>
              <w:bottom w:val="nil"/>
              <w:right w:val="nil"/>
            </w:tcBorders>
            <w:shd w:val="clear" w:color="auto" w:fill="auto"/>
            <w:noWrap/>
            <w:vAlign w:val="center"/>
            <w:hideMark/>
          </w:tcPr>
          <w:p w14:paraId="652DFBE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4,2</w:t>
            </w:r>
          </w:p>
        </w:tc>
        <w:tc>
          <w:tcPr>
            <w:tcW w:w="210" w:type="pct"/>
            <w:tcBorders>
              <w:top w:val="nil"/>
              <w:left w:val="nil"/>
              <w:bottom w:val="nil"/>
              <w:right w:val="nil"/>
            </w:tcBorders>
            <w:shd w:val="clear" w:color="auto" w:fill="auto"/>
            <w:noWrap/>
            <w:vAlign w:val="center"/>
            <w:hideMark/>
          </w:tcPr>
          <w:p w14:paraId="30267C0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116</w:t>
            </w:r>
          </w:p>
        </w:tc>
        <w:tc>
          <w:tcPr>
            <w:tcW w:w="210" w:type="pct"/>
            <w:tcBorders>
              <w:top w:val="nil"/>
              <w:left w:val="nil"/>
              <w:bottom w:val="nil"/>
              <w:right w:val="nil"/>
            </w:tcBorders>
            <w:shd w:val="clear" w:color="auto" w:fill="auto"/>
            <w:noWrap/>
            <w:vAlign w:val="center"/>
            <w:hideMark/>
          </w:tcPr>
          <w:p w14:paraId="4F70021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34,8</w:t>
            </w:r>
          </w:p>
        </w:tc>
        <w:tc>
          <w:tcPr>
            <w:tcW w:w="211" w:type="pct"/>
            <w:tcBorders>
              <w:top w:val="nil"/>
              <w:left w:val="nil"/>
              <w:bottom w:val="nil"/>
              <w:right w:val="nil"/>
            </w:tcBorders>
            <w:shd w:val="clear" w:color="auto" w:fill="auto"/>
            <w:noWrap/>
            <w:vAlign w:val="center"/>
            <w:hideMark/>
          </w:tcPr>
          <w:p w14:paraId="170CEA0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w:t>
            </w:r>
          </w:p>
        </w:tc>
        <w:tc>
          <w:tcPr>
            <w:tcW w:w="210" w:type="pct"/>
            <w:tcBorders>
              <w:top w:val="nil"/>
              <w:left w:val="nil"/>
              <w:bottom w:val="nil"/>
              <w:right w:val="nil"/>
            </w:tcBorders>
            <w:shd w:val="clear" w:color="auto" w:fill="auto"/>
            <w:noWrap/>
            <w:vAlign w:val="center"/>
            <w:hideMark/>
          </w:tcPr>
          <w:p w14:paraId="657AAE7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455</w:t>
            </w:r>
          </w:p>
        </w:tc>
        <w:tc>
          <w:tcPr>
            <w:tcW w:w="210" w:type="pct"/>
            <w:tcBorders>
              <w:top w:val="nil"/>
              <w:left w:val="nil"/>
              <w:bottom w:val="nil"/>
              <w:right w:val="nil"/>
            </w:tcBorders>
            <w:shd w:val="clear" w:color="auto" w:fill="auto"/>
            <w:noWrap/>
            <w:vAlign w:val="center"/>
            <w:hideMark/>
          </w:tcPr>
          <w:p w14:paraId="2E83CD3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52,6</w:t>
            </w:r>
          </w:p>
        </w:tc>
        <w:tc>
          <w:tcPr>
            <w:tcW w:w="210" w:type="pct"/>
            <w:tcBorders>
              <w:top w:val="nil"/>
              <w:left w:val="nil"/>
              <w:bottom w:val="nil"/>
              <w:right w:val="nil"/>
            </w:tcBorders>
            <w:shd w:val="clear" w:color="auto" w:fill="auto"/>
            <w:noWrap/>
            <w:vAlign w:val="center"/>
            <w:hideMark/>
          </w:tcPr>
          <w:p w14:paraId="11659E5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11,6</w:t>
            </w:r>
          </w:p>
        </w:tc>
        <w:tc>
          <w:tcPr>
            <w:tcW w:w="210" w:type="pct"/>
            <w:tcBorders>
              <w:top w:val="nil"/>
              <w:left w:val="nil"/>
              <w:bottom w:val="nil"/>
              <w:right w:val="nil"/>
            </w:tcBorders>
            <w:shd w:val="clear" w:color="auto" w:fill="auto"/>
            <w:noWrap/>
            <w:vAlign w:val="center"/>
            <w:hideMark/>
          </w:tcPr>
          <w:p w14:paraId="027828C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4811</w:t>
            </w:r>
          </w:p>
        </w:tc>
        <w:tc>
          <w:tcPr>
            <w:tcW w:w="210" w:type="pct"/>
            <w:tcBorders>
              <w:top w:val="nil"/>
              <w:left w:val="nil"/>
              <w:bottom w:val="nil"/>
              <w:right w:val="nil"/>
            </w:tcBorders>
            <w:shd w:val="clear" w:color="auto" w:fill="auto"/>
            <w:noWrap/>
            <w:vAlign w:val="center"/>
            <w:hideMark/>
          </w:tcPr>
          <w:p w14:paraId="56C1247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18,6</w:t>
            </w:r>
          </w:p>
        </w:tc>
        <w:tc>
          <w:tcPr>
            <w:tcW w:w="211" w:type="pct"/>
            <w:tcBorders>
              <w:top w:val="nil"/>
              <w:left w:val="nil"/>
              <w:bottom w:val="nil"/>
              <w:right w:val="nil"/>
            </w:tcBorders>
            <w:shd w:val="clear" w:color="auto" w:fill="auto"/>
            <w:noWrap/>
            <w:vAlign w:val="center"/>
            <w:hideMark/>
          </w:tcPr>
          <w:p w14:paraId="4AA1090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11,9</w:t>
            </w:r>
          </w:p>
        </w:tc>
        <w:tc>
          <w:tcPr>
            <w:tcW w:w="210" w:type="pct"/>
            <w:tcBorders>
              <w:top w:val="nil"/>
              <w:left w:val="nil"/>
              <w:bottom w:val="nil"/>
              <w:right w:val="nil"/>
            </w:tcBorders>
            <w:shd w:val="clear" w:color="auto" w:fill="auto"/>
            <w:noWrap/>
            <w:vAlign w:val="center"/>
            <w:hideMark/>
          </w:tcPr>
          <w:p w14:paraId="1EE5396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1281</w:t>
            </w:r>
          </w:p>
        </w:tc>
        <w:tc>
          <w:tcPr>
            <w:tcW w:w="210" w:type="pct"/>
            <w:tcBorders>
              <w:top w:val="nil"/>
              <w:left w:val="nil"/>
              <w:bottom w:val="nil"/>
              <w:right w:val="nil"/>
            </w:tcBorders>
            <w:shd w:val="clear" w:color="auto" w:fill="auto"/>
            <w:noWrap/>
            <w:vAlign w:val="center"/>
            <w:hideMark/>
          </w:tcPr>
          <w:p w14:paraId="5AD8CE2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22,5</w:t>
            </w:r>
          </w:p>
        </w:tc>
        <w:tc>
          <w:tcPr>
            <w:tcW w:w="211" w:type="pct"/>
            <w:tcBorders>
              <w:top w:val="nil"/>
              <w:left w:val="nil"/>
              <w:bottom w:val="nil"/>
              <w:right w:val="nil"/>
            </w:tcBorders>
            <w:shd w:val="clear" w:color="auto" w:fill="auto"/>
            <w:noWrap/>
            <w:vAlign w:val="center"/>
            <w:hideMark/>
          </w:tcPr>
          <w:p w14:paraId="4A6AB4C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w:t>
            </w:r>
          </w:p>
        </w:tc>
        <w:tc>
          <w:tcPr>
            <w:tcW w:w="210" w:type="pct"/>
            <w:tcBorders>
              <w:top w:val="nil"/>
              <w:left w:val="nil"/>
              <w:bottom w:val="nil"/>
              <w:right w:val="nil"/>
            </w:tcBorders>
            <w:shd w:val="clear" w:color="auto" w:fill="auto"/>
            <w:noWrap/>
            <w:vAlign w:val="center"/>
            <w:hideMark/>
          </w:tcPr>
          <w:p w14:paraId="7AA5BF4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111</w:t>
            </w:r>
          </w:p>
        </w:tc>
        <w:tc>
          <w:tcPr>
            <w:tcW w:w="210" w:type="pct"/>
            <w:tcBorders>
              <w:top w:val="nil"/>
              <w:left w:val="nil"/>
              <w:bottom w:val="nil"/>
              <w:right w:val="nil"/>
            </w:tcBorders>
            <w:shd w:val="clear" w:color="auto" w:fill="auto"/>
            <w:noWrap/>
            <w:vAlign w:val="center"/>
            <w:hideMark/>
          </w:tcPr>
          <w:p w14:paraId="43A8259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40,9</w:t>
            </w:r>
          </w:p>
        </w:tc>
        <w:tc>
          <w:tcPr>
            <w:tcW w:w="210" w:type="pct"/>
            <w:tcBorders>
              <w:top w:val="nil"/>
              <w:left w:val="nil"/>
              <w:bottom w:val="nil"/>
              <w:right w:val="nil"/>
            </w:tcBorders>
            <w:shd w:val="clear" w:color="auto" w:fill="auto"/>
            <w:noWrap/>
            <w:vAlign w:val="center"/>
            <w:hideMark/>
          </w:tcPr>
          <w:p w14:paraId="24B6019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27,3</w:t>
            </w:r>
          </w:p>
        </w:tc>
      </w:tr>
      <w:tr w:rsidR="00270BE2" w:rsidRPr="00270BE2" w14:paraId="420892E6" w14:textId="77777777" w:rsidTr="001F66AC">
        <w:trPr>
          <w:trHeight w:val="20"/>
        </w:trPr>
        <w:tc>
          <w:tcPr>
            <w:tcW w:w="586" w:type="pct"/>
            <w:tcBorders>
              <w:top w:val="nil"/>
              <w:left w:val="nil"/>
              <w:bottom w:val="nil"/>
              <w:right w:val="nil"/>
            </w:tcBorders>
            <w:shd w:val="clear" w:color="auto" w:fill="auto"/>
            <w:noWrap/>
            <w:vAlign w:val="bottom"/>
            <w:hideMark/>
          </w:tcPr>
          <w:p w14:paraId="55FFD333"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Circalittoral mixed sediment</w:t>
            </w:r>
          </w:p>
        </w:tc>
        <w:tc>
          <w:tcPr>
            <w:tcW w:w="210" w:type="pct"/>
            <w:tcBorders>
              <w:top w:val="nil"/>
              <w:left w:val="nil"/>
              <w:bottom w:val="nil"/>
              <w:right w:val="nil"/>
            </w:tcBorders>
            <w:shd w:val="clear" w:color="auto" w:fill="auto"/>
            <w:noWrap/>
            <w:vAlign w:val="center"/>
            <w:hideMark/>
          </w:tcPr>
          <w:p w14:paraId="52562CB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100583</w:t>
            </w:r>
          </w:p>
        </w:tc>
        <w:tc>
          <w:tcPr>
            <w:tcW w:w="210" w:type="pct"/>
            <w:tcBorders>
              <w:top w:val="nil"/>
              <w:left w:val="nil"/>
              <w:bottom w:val="nil"/>
              <w:right w:val="nil"/>
            </w:tcBorders>
            <w:shd w:val="clear" w:color="auto" w:fill="auto"/>
            <w:noWrap/>
            <w:vAlign w:val="center"/>
            <w:hideMark/>
          </w:tcPr>
          <w:p w14:paraId="4EFE0C2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12,5</w:t>
            </w:r>
          </w:p>
        </w:tc>
        <w:tc>
          <w:tcPr>
            <w:tcW w:w="210" w:type="pct"/>
            <w:tcBorders>
              <w:top w:val="nil"/>
              <w:left w:val="nil"/>
              <w:bottom w:val="nil"/>
              <w:right w:val="nil"/>
            </w:tcBorders>
            <w:shd w:val="clear" w:color="auto" w:fill="auto"/>
            <w:noWrap/>
            <w:vAlign w:val="center"/>
            <w:hideMark/>
          </w:tcPr>
          <w:p w14:paraId="0324D2F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10,3</w:t>
            </w:r>
          </w:p>
        </w:tc>
        <w:tc>
          <w:tcPr>
            <w:tcW w:w="210" w:type="pct"/>
            <w:tcBorders>
              <w:top w:val="nil"/>
              <w:left w:val="nil"/>
              <w:bottom w:val="nil"/>
              <w:right w:val="nil"/>
            </w:tcBorders>
            <w:shd w:val="clear" w:color="auto" w:fill="auto"/>
            <w:noWrap/>
            <w:vAlign w:val="center"/>
            <w:hideMark/>
          </w:tcPr>
          <w:p w14:paraId="36BE1A4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56896</w:t>
            </w:r>
          </w:p>
        </w:tc>
        <w:tc>
          <w:tcPr>
            <w:tcW w:w="210" w:type="pct"/>
            <w:tcBorders>
              <w:top w:val="nil"/>
              <w:left w:val="nil"/>
              <w:bottom w:val="nil"/>
              <w:right w:val="nil"/>
            </w:tcBorders>
            <w:shd w:val="clear" w:color="auto" w:fill="auto"/>
            <w:noWrap/>
            <w:vAlign w:val="center"/>
            <w:hideMark/>
          </w:tcPr>
          <w:p w14:paraId="3604149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3,5</w:t>
            </w:r>
          </w:p>
        </w:tc>
        <w:tc>
          <w:tcPr>
            <w:tcW w:w="211" w:type="pct"/>
            <w:tcBorders>
              <w:top w:val="nil"/>
              <w:left w:val="nil"/>
              <w:bottom w:val="nil"/>
              <w:right w:val="nil"/>
            </w:tcBorders>
            <w:shd w:val="clear" w:color="auto" w:fill="auto"/>
            <w:noWrap/>
            <w:vAlign w:val="center"/>
            <w:hideMark/>
          </w:tcPr>
          <w:p w14:paraId="559748D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0" w:type="pct"/>
            <w:tcBorders>
              <w:top w:val="nil"/>
              <w:left w:val="nil"/>
              <w:bottom w:val="nil"/>
              <w:right w:val="nil"/>
            </w:tcBorders>
            <w:shd w:val="clear" w:color="auto" w:fill="auto"/>
            <w:noWrap/>
            <w:vAlign w:val="center"/>
            <w:hideMark/>
          </w:tcPr>
          <w:p w14:paraId="27D315D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3363</w:t>
            </w:r>
          </w:p>
        </w:tc>
        <w:tc>
          <w:tcPr>
            <w:tcW w:w="210" w:type="pct"/>
            <w:tcBorders>
              <w:top w:val="nil"/>
              <w:left w:val="nil"/>
              <w:bottom w:val="nil"/>
              <w:right w:val="nil"/>
            </w:tcBorders>
            <w:shd w:val="clear" w:color="auto" w:fill="auto"/>
            <w:noWrap/>
            <w:vAlign w:val="center"/>
            <w:hideMark/>
          </w:tcPr>
          <w:p w14:paraId="67FA6F0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27,9</w:t>
            </w:r>
          </w:p>
        </w:tc>
        <w:tc>
          <w:tcPr>
            <w:tcW w:w="211" w:type="pct"/>
            <w:tcBorders>
              <w:top w:val="nil"/>
              <w:left w:val="nil"/>
              <w:bottom w:val="nil"/>
              <w:right w:val="nil"/>
            </w:tcBorders>
            <w:shd w:val="clear" w:color="auto" w:fill="auto"/>
            <w:noWrap/>
            <w:vAlign w:val="center"/>
            <w:hideMark/>
          </w:tcPr>
          <w:p w14:paraId="0D81BAF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8,2</w:t>
            </w:r>
          </w:p>
        </w:tc>
        <w:tc>
          <w:tcPr>
            <w:tcW w:w="210" w:type="pct"/>
            <w:tcBorders>
              <w:top w:val="nil"/>
              <w:left w:val="nil"/>
              <w:bottom w:val="nil"/>
              <w:right w:val="nil"/>
            </w:tcBorders>
            <w:shd w:val="clear" w:color="auto" w:fill="auto"/>
            <w:noWrap/>
            <w:vAlign w:val="center"/>
            <w:hideMark/>
          </w:tcPr>
          <w:p w14:paraId="44EEF07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2229</w:t>
            </w:r>
          </w:p>
        </w:tc>
        <w:tc>
          <w:tcPr>
            <w:tcW w:w="210" w:type="pct"/>
            <w:tcBorders>
              <w:top w:val="nil"/>
              <w:left w:val="nil"/>
              <w:bottom w:val="nil"/>
              <w:right w:val="nil"/>
            </w:tcBorders>
            <w:shd w:val="clear" w:color="auto" w:fill="auto"/>
            <w:noWrap/>
            <w:vAlign w:val="center"/>
            <w:hideMark/>
          </w:tcPr>
          <w:p w14:paraId="1D8B274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43,5</w:t>
            </w:r>
          </w:p>
        </w:tc>
        <w:tc>
          <w:tcPr>
            <w:tcW w:w="210" w:type="pct"/>
            <w:tcBorders>
              <w:top w:val="nil"/>
              <w:left w:val="nil"/>
              <w:bottom w:val="nil"/>
              <w:right w:val="nil"/>
            </w:tcBorders>
            <w:shd w:val="clear" w:color="auto" w:fill="auto"/>
            <w:noWrap/>
            <w:vAlign w:val="center"/>
            <w:hideMark/>
          </w:tcPr>
          <w:p w14:paraId="7E6E647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31</w:t>
            </w:r>
          </w:p>
        </w:tc>
        <w:tc>
          <w:tcPr>
            <w:tcW w:w="210" w:type="pct"/>
            <w:tcBorders>
              <w:top w:val="nil"/>
              <w:left w:val="nil"/>
              <w:bottom w:val="nil"/>
              <w:right w:val="nil"/>
            </w:tcBorders>
            <w:shd w:val="clear" w:color="auto" w:fill="auto"/>
            <w:noWrap/>
            <w:vAlign w:val="center"/>
            <w:hideMark/>
          </w:tcPr>
          <w:p w14:paraId="6C10563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27106</w:t>
            </w:r>
          </w:p>
        </w:tc>
        <w:tc>
          <w:tcPr>
            <w:tcW w:w="210" w:type="pct"/>
            <w:tcBorders>
              <w:top w:val="nil"/>
              <w:left w:val="nil"/>
              <w:bottom w:val="nil"/>
              <w:right w:val="nil"/>
            </w:tcBorders>
            <w:shd w:val="clear" w:color="auto" w:fill="auto"/>
            <w:noWrap/>
            <w:vAlign w:val="center"/>
            <w:hideMark/>
          </w:tcPr>
          <w:p w14:paraId="49C8259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18,8</w:t>
            </w:r>
          </w:p>
        </w:tc>
        <w:tc>
          <w:tcPr>
            <w:tcW w:w="211" w:type="pct"/>
            <w:tcBorders>
              <w:top w:val="nil"/>
              <w:left w:val="nil"/>
              <w:bottom w:val="nil"/>
              <w:right w:val="nil"/>
            </w:tcBorders>
            <w:shd w:val="clear" w:color="auto" w:fill="auto"/>
            <w:noWrap/>
            <w:vAlign w:val="center"/>
            <w:hideMark/>
          </w:tcPr>
          <w:p w14:paraId="1E55FE5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17,3</w:t>
            </w:r>
          </w:p>
        </w:tc>
        <w:tc>
          <w:tcPr>
            <w:tcW w:w="210" w:type="pct"/>
            <w:tcBorders>
              <w:top w:val="nil"/>
              <w:left w:val="nil"/>
              <w:bottom w:val="nil"/>
              <w:right w:val="nil"/>
            </w:tcBorders>
            <w:shd w:val="clear" w:color="auto" w:fill="auto"/>
            <w:noWrap/>
            <w:vAlign w:val="center"/>
            <w:hideMark/>
          </w:tcPr>
          <w:p w14:paraId="640A770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10544</w:t>
            </w:r>
          </w:p>
        </w:tc>
        <w:tc>
          <w:tcPr>
            <w:tcW w:w="210" w:type="pct"/>
            <w:tcBorders>
              <w:top w:val="nil"/>
              <w:left w:val="nil"/>
              <w:bottom w:val="nil"/>
              <w:right w:val="nil"/>
            </w:tcBorders>
            <w:shd w:val="clear" w:color="auto" w:fill="auto"/>
            <w:noWrap/>
            <w:vAlign w:val="center"/>
            <w:hideMark/>
          </w:tcPr>
          <w:p w14:paraId="0085A00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33,9</w:t>
            </w:r>
          </w:p>
        </w:tc>
        <w:tc>
          <w:tcPr>
            <w:tcW w:w="211" w:type="pct"/>
            <w:tcBorders>
              <w:top w:val="nil"/>
              <w:left w:val="nil"/>
              <w:bottom w:val="nil"/>
              <w:right w:val="nil"/>
            </w:tcBorders>
            <w:shd w:val="clear" w:color="auto" w:fill="auto"/>
            <w:noWrap/>
            <w:vAlign w:val="center"/>
            <w:hideMark/>
          </w:tcPr>
          <w:p w14:paraId="215863B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33,5</w:t>
            </w:r>
          </w:p>
        </w:tc>
        <w:tc>
          <w:tcPr>
            <w:tcW w:w="210" w:type="pct"/>
            <w:tcBorders>
              <w:top w:val="nil"/>
              <w:left w:val="nil"/>
              <w:bottom w:val="nil"/>
              <w:right w:val="nil"/>
            </w:tcBorders>
            <w:shd w:val="clear" w:color="auto" w:fill="auto"/>
            <w:noWrap/>
            <w:vAlign w:val="center"/>
            <w:hideMark/>
          </w:tcPr>
          <w:p w14:paraId="56F6280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444</w:t>
            </w:r>
          </w:p>
        </w:tc>
        <w:tc>
          <w:tcPr>
            <w:tcW w:w="210" w:type="pct"/>
            <w:tcBorders>
              <w:top w:val="nil"/>
              <w:left w:val="nil"/>
              <w:bottom w:val="nil"/>
              <w:right w:val="nil"/>
            </w:tcBorders>
            <w:shd w:val="clear" w:color="auto" w:fill="auto"/>
            <w:noWrap/>
            <w:vAlign w:val="center"/>
            <w:hideMark/>
          </w:tcPr>
          <w:p w14:paraId="3C6AF4B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18,1</w:t>
            </w:r>
          </w:p>
        </w:tc>
        <w:tc>
          <w:tcPr>
            <w:tcW w:w="210" w:type="pct"/>
            <w:tcBorders>
              <w:top w:val="nil"/>
              <w:left w:val="nil"/>
              <w:bottom w:val="nil"/>
              <w:right w:val="nil"/>
            </w:tcBorders>
            <w:shd w:val="clear" w:color="auto" w:fill="auto"/>
            <w:noWrap/>
            <w:vAlign w:val="center"/>
            <w:hideMark/>
          </w:tcPr>
          <w:p w14:paraId="6E39FF6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13,3</w:t>
            </w:r>
          </w:p>
        </w:tc>
      </w:tr>
      <w:tr w:rsidR="00270BE2" w:rsidRPr="00270BE2" w14:paraId="7D1355DF" w14:textId="77777777" w:rsidTr="001F66AC">
        <w:trPr>
          <w:trHeight w:val="20"/>
        </w:trPr>
        <w:tc>
          <w:tcPr>
            <w:tcW w:w="586" w:type="pct"/>
            <w:tcBorders>
              <w:top w:val="nil"/>
              <w:left w:val="nil"/>
              <w:bottom w:val="nil"/>
              <w:right w:val="nil"/>
            </w:tcBorders>
            <w:shd w:val="clear" w:color="auto" w:fill="auto"/>
            <w:noWrap/>
            <w:vAlign w:val="bottom"/>
            <w:hideMark/>
          </w:tcPr>
          <w:p w14:paraId="5DF8521A"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Circalittoral sand</w:t>
            </w:r>
          </w:p>
        </w:tc>
        <w:tc>
          <w:tcPr>
            <w:tcW w:w="210" w:type="pct"/>
            <w:tcBorders>
              <w:top w:val="nil"/>
              <w:left w:val="nil"/>
              <w:bottom w:val="nil"/>
              <w:right w:val="nil"/>
            </w:tcBorders>
            <w:shd w:val="clear" w:color="auto" w:fill="auto"/>
            <w:noWrap/>
            <w:vAlign w:val="center"/>
            <w:hideMark/>
          </w:tcPr>
          <w:p w14:paraId="1A72936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28280</w:t>
            </w:r>
          </w:p>
        </w:tc>
        <w:tc>
          <w:tcPr>
            <w:tcW w:w="210" w:type="pct"/>
            <w:tcBorders>
              <w:top w:val="nil"/>
              <w:left w:val="nil"/>
              <w:bottom w:val="nil"/>
              <w:right w:val="nil"/>
            </w:tcBorders>
            <w:shd w:val="clear" w:color="auto" w:fill="auto"/>
            <w:noWrap/>
            <w:vAlign w:val="center"/>
            <w:hideMark/>
          </w:tcPr>
          <w:p w14:paraId="388D95B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17,6</w:t>
            </w:r>
          </w:p>
        </w:tc>
        <w:tc>
          <w:tcPr>
            <w:tcW w:w="210" w:type="pct"/>
            <w:tcBorders>
              <w:top w:val="nil"/>
              <w:left w:val="nil"/>
              <w:bottom w:val="nil"/>
              <w:right w:val="nil"/>
            </w:tcBorders>
            <w:shd w:val="clear" w:color="auto" w:fill="auto"/>
            <w:noWrap/>
            <w:vAlign w:val="center"/>
            <w:hideMark/>
          </w:tcPr>
          <w:p w14:paraId="2AB6136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11,4</w:t>
            </w:r>
          </w:p>
        </w:tc>
        <w:tc>
          <w:tcPr>
            <w:tcW w:w="210" w:type="pct"/>
            <w:tcBorders>
              <w:top w:val="nil"/>
              <w:left w:val="nil"/>
              <w:bottom w:val="nil"/>
              <w:right w:val="nil"/>
            </w:tcBorders>
            <w:shd w:val="clear" w:color="auto" w:fill="auto"/>
            <w:noWrap/>
            <w:vAlign w:val="center"/>
            <w:hideMark/>
          </w:tcPr>
          <w:p w14:paraId="26143D6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6970</w:t>
            </w:r>
          </w:p>
        </w:tc>
        <w:tc>
          <w:tcPr>
            <w:tcW w:w="210" w:type="pct"/>
            <w:tcBorders>
              <w:top w:val="nil"/>
              <w:left w:val="nil"/>
              <w:bottom w:val="nil"/>
              <w:right w:val="nil"/>
            </w:tcBorders>
            <w:shd w:val="clear" w:color="auto" w:fill="auto"/>
            <w:noWrap/>
            <w:vAlign w:val="center"/>
            <w:hideMark/>
          </w:tcPr>
          <w:p w14:paraId="7184551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0,9</w:t>
            </w:r>
          </w:p>
        </w:tc>
        <w:tc>
          <w:tcPr>
            <w:tcW w:w="211" w:type="pct"/>
            <w:tcBorders>
              <w:top w:val="nil"/>
              <w:left w:val="nil"/>
              <w:bottom w:val="nil"/>
              <w:right w:val="nil"/>
            </w:tcBorders>
            <w:shd w:val="clear" w:color="auto" w:fill="auto"/>
            <w:noWrap/>
            <w:vAlign w:val="center"/>
            <w:hideMark/>
          </w:tcPr>
          <w:p w14:paraId="7CC1F1F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0,8</w:t>
            </w:r>
          </w:p>
        </w:tc>
        <w:tc>
          <w:tcPr>
            <w:tcW w:w="210" w:type="pct"/>
            <w:tcBorders>
              <w:top w:val="nil"/>
              <w:left w:val="nil"/>
              <w:bottom w:val="nil"/>
              <w:right w:val="nil"/>
            </w:tcBorders>
            <w:shd w:val="clear" w:color="auto" w:fill="auto"/>
            <w:noWrap/>
            <w:vAlign w:val="center"/>
            <w:hideMark/>
          </w:tcPr>
          <w:p w14:paraId="376C154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130</w:t>
            </w:r>
          </w:p>
        </w:tc>
        <w:tc>
          <w:tcPr>
            <w:tcW w:w="210" w:type="pct"/>
            <w:tcBorders>
              <w:top w:val="nil"/>
              <w:left w:val="nil"/>
              <w:bottom w:val="nil"/>
              <w:right w:val="nil"/>
            </w:tcBorders>
            <w:shd w:val="clear" w:color="auto" w:fill="auto"/>
            <w:noWrap/>
            <w:vAlign w:val="center"/>
            <w:hideMark/>
          </w:tcPr>
          <w:p w14:paraId="487A07F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24,5</w:t>
            </w:r>
          </w:p>
        </w:tc>
        <w:tc>
          <w:tcPr>
            <w:tcW w:w="211" w:type="pct"/>
            <w:tcBorders>
              <w:top w:val="nil"/>
              <w:left w:val="nil"/>
              <w:bottom w:val="nil"/>
              <w:right w:val="nil"/>
            </w:tcBorders>
            <w:shd w:val="clear" w:color="auto" w:fill="auto"/>
            <w:noWrap/>
            <w:vAlign w:val="center"/>
            <w:hideMark/>
          </w:tcPr>
          <w:p w14:paraId="0C902BC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w:t>
            </w:r>
          </w:p>
        </w:tc>
        <w:tc>
          <w:tcPr>
            <w:tcW w:w="210" w:type="pct"/>
            <w:tcBorders>
              <w:top w:val="nil"/>
              <w:left w:val="nil"/>
              <w:bottom w:val="nil"/>
              <w:right w:val="nil"/>
            </w:tcBorders>
            <w:shd w:val="clear" w:color="auto" w:fill="auto"/>
            <w:noWrap/>
            <w:vAlign w:val="center"/>
            <w:hideMark/>
          </w:tcPr>
          <w:p w14:paraId="11ED439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1259</w:t>
            </w:r>
          </w:p>
        </w:tc>
        <w:tc>
          <w:tcPr>
            <w:tcW w:w="210" w:type="pct"/>
            <w:tcBorders>
              <w:top w:val="nil"/>
              <w:left w:val="nil"/>
              <w:bottom w:val="nil"/>
              <w:right w:val="nil"/>
            </w:tcBorders>
            <w:shd w:val="clear" w:color="auto" w:fill="auto"/>
            <w:noWrap/>
            <w:vAlign w:val="center"/>
            <w:hideMark/>
          </w:tcPr>
          <w:p w14:paraId="5646FC2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60,1</w:t>
            </w:r>
          </w:p>
        </w:tc>
        <w:tc>
          <w:tcPr>
            <w:tcW w:w="210" w:type="pct"/>
            <w:tcBorders>
              <w:top w:val="nil"/>
              <w:left w:val="nil"/>
              <w:bottom w:val="nil"/>
              <w:right w:val="nil"/>
            </w:tcBorders>
            <w:shd w:val="clear" w:color="auto" w:fill="auto"/>
            <w:noWrap/>
            <w:vAlign w:val="center"/>
            <w:hideMark/>
          </w:tcPr>
          <w:p w14:paraId="7C45420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3,6</w:t>
            </w:r>
          </w:p>
        </w:tc>
        <w:tc>
          <w:tcPr>
            <w:tcW w:w="210" w:type="pct"/>
            <w:tcBorders>
              <w:top w:val="nil"/>
              <w:left w:val="nil"/>
              <w:bottom w:val="nil"/>
              <w:right w:val="nil"/>
            </w:tcBorders>
            <w:shd w:val="clear" w:color="auto" w:fill="auto"/>
            <w:noWrap/>
            <w:vAlign w:val="center"/>
            <w:hideMark/>
          </w:tcPr>
          <w:p w14:paraId="080223A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9353</w:t>
            </w:r>
          </w:p>
        </w:tc>
        <w:tc>
          <w:tcPr>
            <w:tcW w:w="210" w:type="pct"/>
            <w:tcBorders>
              <w:top w:val="nil"/>
              <w:left w:val="nil"/>
              <w:bottom w:val="nil"/>
              <w:right w:val="nil"/>
            </w:tcBorders>
            <w:shd w:val="clear" w:color="auto" w:fill="auto"/>
            <w:noWrap/>
            <w:vAlign w:val="center"/>
            <w:hideMark/>
          </w:tcPr>
          <w:p w14:paraId="551E070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21,4</w:t>
            </w:r>
          </w:p>
        </w:tc>
        <w:tc>
          <w:tcPr>
            <w:tcW w:w="211" w:type="pct"/>
            <w:tcBorders>
              <w:top w:val="nil"/>
              <w:left w:val="nil"/>
              <w:bottom w:val="nil"/>
              <w:right w:val="nil"/>
            </w:tcBorders>
            <w:shd w:val="clear" w:color="auto" w:fill="auto"/>
            <w:noWrap/>
            <w:vAlign w:val="center"/>
            <w:hideMark/>
          </w:tcPr>
          <w:p w14:paraId="7C01213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14,3</w:t>
            </w:r>
          </w:p>
        </w:tc>
        <w:tc>
          <w:tcPr>
            <w:tcW w:w="210" w:type="pct"/>
            <w:tcBorders>
              <w:top w:val="nil"/>
              <w:left w:val="nil"/>
              <w:bottom w:val="nil"/>
              <w:right w:val="nil"/>
            </w:tcBorders>
            <w:shd w:val="clear" w:color="auto" w:fill="auto"/>
            <w:noWrap/>
            <w:vAlign w:val="center"/>
            <w:hideMark/>
          </w:tcPr>
          <w:p w14:paraId="5264FEB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8377</w:t>
            </w:r>
          </w:p>
        </w:tc>
        <w:tc>
          <w:tcPr>
            <w:tcW w:w="210" w:type="pct"/>
            <w:tcBorders>
              <w:top w:val="nil"/>
              <w:left w:val="nil"/>
              <w:bottom w:val="nil"/>
              <w:right w:val="nil"/>
            </w:tcBorders>
            <w:shd w:val="clear" w:color="auto" w:fill="auto"/>
            <w:noWrap/>
            <w:vAlign w:val="center"/>
            <w:hideMark/>
          </w:tcPr>
          <w:p w14:paraId="078DBA4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17,2</w:t>
            </w:r>
          </w:p>
        </w:tc>
        <w:tc>
          <w:tcPr>
            <w:tcW w:w="211" w:type="pct"/>
            <w:tcBorders>
              <w:top w:val="nil"/>
              <w:left w:val="nil"/>
              <w:bottom w:val="nil"/>
              <w:right w:val="nil"/>
            </w:tcBorders>
            <w:shd w:val="clear" w:color="auto" w:fill="auto"/>
            <w:noWrap/>
            <w:vAlign w:val="center"/>
            <w:hideMark/>
          </w:tcPr>
          <w:p w14:paraId="63302E4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15,6</w:t>
            </w:r>
          </w:p>
        </w:tc>
        <w:tc>
          <w:tcPr>
            <w:tcW w:w="210" w:type="pct"/>
            <w:tcBorders>
              <w:top w:val="nil"/>
              <w:left w:val="nil"/>
              <w:bottom w:val="nil"/>
              <w:right w:val="nil"/>
            </w:tcBorders>
            <w:shd w:val="clear" w:color="auto" w:fill="auto"/>
            <w:noWrap/>
            <w:vAlign w:val="center"/>
            <w:hideMark/>
          </w:tcPr>
          <w:p w14:paraId="4A6C36A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2191</w:t>
            </w:r>
          </w:p>
        </w:tc>
        <w:tc>
          <w:tcPr>
            <w:tcW w:w="210" w:type="pct"/>
            <w:tcBorders>
              <w:top w:val="nil"/>
              <w:left w:val="nil"/>
              <w:bottom w:val="nil"/>
              <w:right w:val="nil"/>
            </w:tcBorders>
            <w:shd w:val="clear" w:color="auto" w:fill="auto"/>
            <w:noWrap/>
            <w:vAlign w:val="center"/>
            <w:hideMark/>
          </w:tcPr>
          <w:p w14:paraId="34789A5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31</w:t>
            </w:r>
          </w:p>
        </w:tc>
        <w:tc>
          <w:tcPr>
            <w:tcW w:w="210" w:type="pct"/>
            <w:tcBorders>
              <w:top w:val="nil"/>
              <w:left w:val="nil"/>
              <w:bottom w:val="nil"/>
              <w:right w:val="nil"/>
            </w:tcBorders>
            <w:shd w:val="clear" w:color="auto" w:fill="auto"/>
            <w:noWrap/>
            <w:vAlign w:val="center"/>
            <w:hideMark/>
          </w:tcPr>
          <w:p w14:paraId="11C63CB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21,7</w:t>
            </w:r>
          </w:p>
        </w:tc>
      </w:tr>
      <w:tr w:rsidR="00270BE2" w:rsidRPr="00270BE2" w14:paraId="359E942E" w14:textId="77777777" w:rsidTr="001F66AC">
        <w:trPr>
          <w:trHeight w:val="20"/>
        </w:trPr>
        <w:tc>
          <w:tcPr>
            <w:tcW w:w="586" w:type="pct"/>
            <w:tcBorders>
              <w:top w:val="nil"/>
              <w:left w:val="nil"/>
              <w:bottom w:val="nil"/>
              <w:right w:val="nil"/>
            </w:tcBorders>
            <w:shd w:val="clear" w:color="auto" w:fill="auto"/>
            <w:noWrap/>
            <w:vAlign w:val="bottom"/>
            <w:hideMark/>
          </w:tcPr>
          <w:p w14:paraId="69D24AB7"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Circalittoral mud</w:t>
            </w:r>
          </w:p>
        </w:tc>
        <w:tc>
          <w:tcPr>
            <w:tcW w:w="210" w:type="pct"/>
            <w:tcBorders>
              <w:top w:val="nil"/>
              <w:left w:val="nil"/>
              <w:bottom w:val="nil"/>
              <w:right w:val="nil"/>
            </w:tcBorders>
            <w:shd w:val="clear" w:color="auto" w:fill="auto"/>
            <w:noWrap/>
            <w:vAlign w:val="center"/>
            <w:hideMark/>
          </w:tcPr>
          <w:p w14:paraId="43892E5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28308</w:t>
            </w:r>
          </w:p>
        </w:tc>
        <w:tc>
          <w:tcPr>
            <w:tcW w:w="210" w:type="pct"/>
            <w:tcBorders>
              <w:top w:val="nil"/>
              <w:left w:val="nil"/>
              <w:bottom w:val="nil"/>
              <w:right w:val="nil"/>
            </w:tcBorders>
            <w:shd w:val="clear" w:color="auto" w:fill="auto"/>
            <w:noWrap/>
            <w:vAlign w:val="center"/>
            <w:hideMark/>
          </w:tcPr>
          <w:p w14:paraId="00C2991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13,5</w:t>
            </w:r>
          </w:p>
        </w:tc>
        <w:tc>
          <w:tcPr>
            <w:tcW w:w="210" w:type="pct"/>
            <w:tcBorders>
              <w:top w:val="nil"/>
              <w:left w:val="nil"/>
              <w:bottom w:val="nil"/>
              <w:right w:val="nil"/>
            </w:tcBorders>
            <w:shd w:val="clear" w:color="auto" w:fill="auto"/>
            <w:noWrap/>
            <w:vAlign w:val="center"/>
            <w:hideMark/>
          </w:tcPr>
          <w:p w14:paraId="4478D68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7,3</w:t>
            </w:r>
          </w:p>
        </w:tc>
        <w:tc>
          <w:tcPr>
            <w:tcW w:w="210" w:type="pct"/>
            <w:tcBorders>
              <w:top w:val="nil"/>
              <w:left w:val="nil"/>
              <w:bottom w:val="nil"/>
              <w:right w:val="nil"/>
            </w:tcBorders>
            <w:shd w:val="clear" w:color="auto" w:fill="auto"/>
            <w:noWrap/>
            <w:vAlign w:val="center"/>
            <w:hideMark/>
          </w:tcPr>
          <w:p w14:paraId="6ACA256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3014</w:t>
            </w:r>
          </w:p>
        </w:tc>
        <w:tc>
          <w:tcPr>
            <w:tcW w:w="210" w:type="pct"/>
            <w:tcBorders>
              <w:top w:val="nil"/>
              <w:left w:val="nil"/>
              <w:bottom w:val="nil"/>
              <w:right w:val="nil"/>
            </w:tcBorders>
            <w:shd w:val="clear" w:color="auto" w:fill="auto"/>
            <w:noWrap/>
            <w:vAlign w:val="center"/>
            <w:hideMark/>
          </w:tcPr>
          <w:p w14:paraId="680A90A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4,4</w:t>
            </w:r>
          </w:p>
        </w:tc>
        <w:tc>
          <w:tcPr>
            <w:tcW w:w="211" w:type="pct"/>
            <w:tcBorders>
              <w:top w:val="nil"/>
              <w:left w:val="nil"/>
              <w:bottom w:val="nil"/>
              <w:right w:val="nil"/>
            </w:tcBorders>
            <w:shd w:val="clear" w:color="auto" w:fill="auto"/>
            <w:noWrap/>
            <w:vAlign w:val="center"/>
            <w:hideMark/>
          </w:tcPr>
          <w:p w14:paraId="785B35A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w:t>
            </w:r>
          </w:p>
        </w:tc>
        <w:tc>
          <w:tcPr>
            <w:tcW w:w="210" w:type="pct"/>
            <w:tcBorders>
              <w:top w:val="nil"/>
              <w:left w:val="nil"/>
              <w:bottom w:val="nil"/>
              <w:right w:val="nil"/>
            </w:tcBorders>
            <w:shd w:val="clear" w:color="auto" w:fill="auto"/>
            <w:noWrap/>
            <w:vAlign w:val="center"/>
            <w:hideMark/>
          </w:tcPr>
          <w:p w14:paraId="5E25EDE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4092</w:t>
            </w:r>
          </w:p>
        </w:tc>
        <w:tc>
          <w:tcPr>
            <w:tcW w:w="210" w:type="pct"/>
            <w:tcBorders>
              <w:top w:val="nil"/>
              <w:left w:val="nil"/>
              <w:bottom w:val="nil"/>
              <w:right w:val="nil"/>
            </w:tcBorders>
            <w:shd w:val="clear" w:color="auto" w:fill="auto"/>
            <w:noWrap/>
            <w:vAlign w:val="center"/>
            <w:hideMark/>
          </w:tcPr>
          <w:p w14:paraId="7023C32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12,2</w:t>
            </w:r>
          </w:p>
        </w:tc>
        <w:tc>
          <w:tcPr>
            <w:tcW w:w="211" w:type="pct"/>
            <w:tcBorders>
              <w:top w:val="nil"/>
              <w:left w:val="nil"/>
              <w:bottom w:val="nil"/>
              <w:right w:val="nil"/>
            </w:tcBorders>
            <w:shd w:val="clear" w:color="auto" w:fill="auto"/>
            <w:noWrap/>
            <w:vAlign w:val="center"/>
            <w:hideMark/>
          </w:tcPr>
          <w:p w14:paraId="2702970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5,7</w:t>
            </w:r>
          </w:p>
        </w:tc>
        <w:tc>
          <w:tcPr>
            <w:tcW w:w="210" w:type="pct"/>
            <w:tcBorders>
              <w:top w:val="nil"/>
              <w:left w:val="nil"/>
              <w:bottom w:val="nil"/>
              <w:right w:val="nil"/>
            </w:tcBorders>
            <w:shd w:val="clear" w:color="auto" w:fill="auto"/>
            <w:noWrap/>
            <w:vAlign w:val="center"/>
            <w:hideMark/>
          </w:tcPr>
          <w:p w14:paraId="29686B5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8549</w:t>
            </w:r>
          </w:p>
        </w:tc>
        <w:tc>
          <w:tcPr>
            <w:tcW w:w="210" w:type="pct"/>
            <w:tcBorders>
              <w:top w:val="nil"/>
              <w:left w:val="nil"/>
              <w:bottom w:val="nil"/>
              <w:right w:val="nil"/>
            </w:tcBorders>
            <w:shd w:val="clear" w:color="auto" w:fill="auto"/>
            <w:noWrap/>
            <w:vAlign w:val="center"/>
            <w:hideMark/>
          </w:tcPr>
          <w:p w14:paraId="25EBB2B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23</w:t>
            </w:r>
          </w:p>
        </w:tc>
        <w:tc>
          <w:tcPr>
            <w:tcW w:w="210" w:type="pct"/>
            <w:tcBorders>
              <w:top w:val="nil"/>
              <w:left w:val="nil"/>
              <w:bottom w:val="nil"/>
              <w:right w:val="nil"/>
            </w:tcBorders>
            <w:shd w:val="clear" w:color="auto" w:fill="auto"/>
            <w:noWrap/>
            <w:vAlign w:val="center"/>
            <w:hideMark/>
          </w:tcPr>
          <w:p w14:paraId="5E34E25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14,1</w:t>
            </w:r>
          </w:p>
        </w:tc>
        <w:tc>
          <w:tcPr>
            <w:tcW w:w="210" w:type="pct"/>
            <w:tcBorders>
              <w:top w:val="nil"/>
              <w:left w:val="nil"/>
              <w:bottom w:val="nil"/>
              <w:right w:val="nil"/>
            </w:tcBorders>
            <w:shd w:val="clear" w:color="auto" w:fill="auto"/>
            <w:noWrap/>
            <w:vAlign w:val="center"/>
            <w:hideMark/>
          </w:tcPr>
          <w:p w14:paraId="2DDBE9B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9056</w:t>
            </w:r>
          </w:p>
        </w:tc>
        <w:tc>
          <w:tcPr>
            <w:tcW w:w="210" w:type="pct"/>
            <w:tcBorders>
              <w:top w:val="nil"/>
              <w:left w:val="nil"/>
              <w:bottom w:val="nil"/>
              <w:right w:val="nil"/>
            </w:tcBorders>
            <w:shd w:val="clear" w:color="auto" w:fill="auto"/>
            <w:noWrap/>
            <w:vAlign w:val="center"/>
            <w:hideMark/>
          </w:tcPr>
          <w:p w14:paraId="68A2D21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8,8</w:t>
            </w:r>
          </w:p>
        </w:tc>
        <w:tc>
          <w:tcPr>
            <w:tcW w:w="211" w:type="pct"/>
            <w:tcBorders>
              <w:top w:val="nil"/>
              <w:left w:val="nil"/>
              <w:bottom w:val="nil"/>
              <w:right w:val="nil"/>
            </w:tcBorders>
            <w:shd w:val="clear" w:color="auto" w:fill="auto"/>
            <w:noWrap/>
            <w:vAlign w:val="center"/>
            <w:hideMark/>
          </w:tcPr>
          <w:p w14:paraId="4962EC2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3,5</w:t>
            </w:r>
          </w:p>
        </w:tc>
        <w:tc>
          <w:tcPr>
            <w:tcW w:w="210" w:type="pct"/>
            <w:tcBorders>
              <w:top w:val="nil"/>
              <w:left w:val="nil"/>
              <w:bottom w:val="nil"/>
              <w:right w:val="nil"/>
            </w:tcBorders>
            <w:shd w:val="clear" w:color="auto" w:fill="auto"/>
            <w:noWrap/>
            <w:vAlign w:val="center"/>
            <w:hideMark/>
          </w:tcPr>
          <w:p w14:paraId="7309D97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1682</w:t>
            </w:r>
          </w:p>
        </w:tc>
        <w:tc>
          <w:tcPr>
            <w:tcW w:w="210" w:type="pct"/>
            <w:tcBorders>
              <w:top w:val="nil"/>
              <w:left w:val="nil"/>
              <w:bottom w:val="nil"/>
              <w:right w:val="nil"/>
            </w:tcBorders>
            <w:shd w:val="clear" w:color="auto" w:fill="auto"/>
            <w:noWrap/>
            <w:vAlign w:val="center"/>
            <w:hideMark/>
          </w:tcPr>
          <w:p w14:paraId="5BE9D4B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9,4</w:t>
            </w:r>
          </w:p>
        </w:tc>
        <w:tc>
          <w:tcPr>
            <w:tcW w:w="211" w:type="pct"/>
            <w:tcBorders>
              <w:top w:val="nil"/>
              <w:left w:val="nil"/>
              <w:bottom w:val="nil"/>
              <w:right w:val="nil"/>
            </w:tcBorders>
            <w:shd w:val="clear" w:color="auto" w:fill="auto"/>
            <w:noWrap/>
            <w:vAlign w:val="center"/>
            <w:hideMark/>
          </w:tcPr>
          <w:p w14:paraId="3492932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8,5</w:t>
            </w:r>
          </w:p>
        </w:tc>
        <w:tc>
          <w:tcPr>
            <w:tcW w:w="210" w:type="pct"/>
            <w:tcBorders>
              <w:top w:val="nil"/>
              <w:left w:val="nil"/>
              <w:bottom w:val="nil"/>
              <w:right w:val="nil"/>
            </w:tcBorders>
            <w:shd w:val="clear" w:color="auto" w:fill="auto"/>
            <w:noWrap/>
            <w:vAlign w:val="center"/>
            <w:hideMark/>
          </w:tcPr>
          <w:p w14:paraId="7623FFC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1915</w:t>
            </w:r>
          </w:p>
        </w:tc>
        <w:tc>
          <w:tcPr>
            <w:tcW w:w="210" w:type="pct"/>
            <w:tcBorders>
              <w:top w:val="nil"/>
              <w:left w:val="nil"/>
              <w:bottom w:val="nil"/>
              <w:right w:val="nil"/>
            </w:tcBorders>
            <w:shd w:val="clear" w:color="auto" w:fill="auto"/>
            <w:noWrap/>
            <w:vAlign w:val="center"/>
            <w:hideMark/>
          </w:tcPr>
          <w:p w14:paraId="5E177EF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13,9</w:t>
            </w:r>
          </w:p>
        </w:tc>
        <w:tc>
          <w:tcPr>
            <w:tcW w:w="210" w:type="pct"/>
            <w:tcBorders>
              <w:top w:val="nil"/>
              <w:left w:val="nil"/>
              <w:bottom w:val="nil"/>
              <w:right w:val="nil"/>
            </w:tcBorders>
            <w:shd w:val="clear" w:color="auto" w:fill="auto"/>
            <w:noWrap/>
            <w:vAlign w:val="center"/>
            <w:hideMark/>
          </w:tcPr>
          <w:p w14:paraId="466F445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4,3</w:t>
            </w:r>
          </w:p>
        </w:tc>
      </w:tr>
      <w:tr w:rsidR="00270BE2" w:rsidRPr="00270BE2" w14:paraId="615E060E" w14:textId="77777777" w:rsidTr="001F66AC">
        <w:trPr>
          <w:trHeight w:val="20"/>
        </w:trPr>
        <w:tc>
          <w:tcPr>
            <w:tcW w:w="586" w:type="pct"/>
            <w:tcBorders>
              <w:top w:val="nil"/>
              <w:left w:val="nil"/>
              <w:bottom w:val="nil"/>
              <w:right w:val="nil"/>
            </w:tcBorders>
            <w:shd w:val="clear" w:color="auto" w:fill="auto"/>
            <w:noWrap/>
            <w:vAlign w:val="bottom"/>
            <w:hideMark/>
          </w:tcPr>
          <w:p w14:paraId="1FA76DDF"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Circalittoral mud or Circalittoral sand</w:t>
            </w:r>
          </w:p>
        </w:tc>
        <w:tc>
          <w:tcPr>
            <w:tcW w:w="210" w:type="pct"/>
            <w:tcBorders>
              <w:top w:val="nil"/>
              <w:left w:val="nil"/>
              <w:bottom w:val="nil"/>
              <w:right w:val="nil"/>
            </w:tcBorders>
            <w:shd w:val="clear" w:color="auto" w:fill="auto"/>
            <w:noWrap/>
            <w:vAlign w:val="center"/>
            <w:hideMark/>
          </w:tcPr>
          <w:p w14:paraId="752ED09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49884</w:t>
            </w:r>
          </w:p>
        </w:tc>
        <w:tc>
          <w:tcPr>
            <w:tcW w:w="210" w:type="pct"/>
            <w:tcBorders>
              <w:top w:val="nil"/>
              <w:left w:val="nil"/>
              <w:bottom w:val="nil"/>
              <w:right w:val="nil"/>
            </w:tcBorders>
            <w:shd w:val="clear" w:color="auto" w:fill="auto"/>
            <w:noWrap/>
            <w:vAlign w:val="center"/>
            <w:hideMark/>
          </w:tcPr>
          <w:p w14:paraId="2004FCC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7,1</w:t>
            </w:r>
          </w:p>
        </w:tc>
        <w:tc>
          <w:tcPr>
            <w:tcW w:w="210" w:type="pct"/>
            <w:tcBorders>
              <w:top w:val="nil"/>
              <w:left w:val="nil"/>
              <w:bottom w:val="nil"/>
              <w:right w:val="nil"/>
            </w:tcBorders>
            <w:shd w:val="clear" w:color="auto" w:fill="auto"/>
            <w:noWrap/>
            <w:vAlign w:val="center"/>
            <w:hideMark/>
          </w:tcPr>
          <w:p w14:paraId="7A61787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3,2</w:t>
            </w:r>
          </w:p>
        </w:tc>
        <w:tc>
          <w:tcPr>
            <w:tcW w:w="210" w:type="pct"/>
            <w:tcBorders>
              <w:top w:val="nil"/>
              <w:left w:val="nil"/>
              <w:bottom w:val="nil"/>
              <w:right w:val="nil"/>
            </w:tcBorders>
            <w:shd w:val="clear" w:color="auto" w:fill="auto"/>
            <w:noWrap/>
            <w:vAlign w:val="center"/>
            <w:hideMark/>
          </w:tcPr>
          <w:p w14:paraId="08574CD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28467</w:t>
            </w:r>
          </w:p>
        </w:tc>
        <w:tc>
          <w:tcPr>
            <w:tcW w:w="210" w:type="pct"/>
            <w:tcBorders>
              <w:top w:val="nil"/>
              <w:left w:val="nil"/>
              <w:bottom w:val="nil"/>
              <w:right w:val="nil"/>
            </w:tcBorders>
            <w:shd w:val="clear" w:color="auto" w:fill="auto"/>
            <w:noWrap/>
            <w:vAlign w:val="center"/>
            <w:hideMark/>
          </w:tcPr>
          <w:p w14:paraId="182BA54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w:t>
            </w:r>
          </w:p>
        </w:tc>
        <w:tc>
          <w:tcPr>
            <w:tcW w:w="211" w:type="pct"/>
            <w:tcBorders>
              <w:top w:val="nil"/>
              <w:left w:val="nil"/>
              <w:bottom w:val="nil"/>
              <w:right w:val="nil"/>
            </w:tcBorders>
            <w:shd w:val="clear" w:color="auto" w:fill="auto"/>
            <w:noWrap/>
            <w:vAlign w:val="center"/>
            <w:hideMark/>
          </w:tcPr>
          <w:p w14:paraId="5D6F7D9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w:t>
            </w:r>
          </w:p>
        </w:tc>
        <w:tc>
          <w:tcPr>
            <w:tcW w:w="210" w:type="pct"/>
            <w:tcBorders>
              <w:top w:val="nil"/>
              <w:left w:val="nil"/>
              <w:bottom w:val="nil"/>
              <w:right w:val="nil"/>
            </w:tcBorders>
            <w:shd w:val="clear" w:color="auto" w:fill="auto"/>
            <w:noWrap/>
            <w:vAlign w:val="center"/>
            <w:hideMark/>
          </w:tcPr>
          <w:p w14:paraId="1931CE9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3425</w:t>
            </w:r>
          </w:p>
        </w:tc>
        <w:tc>
          <w:tcPr>
            <w:tcW w:w="210" w:type="pct"/>
            <w:tcBorders>
              <w:top w:val="nil"/>
              <w:left w:val="nil"/>
              <w:bottom w:val="nil"/>
              <w:right w:val="nil"/>
            </w:tcBorders>
            <w:shd w:val="clear" w:color="auto" w:fill="auto"/>
            <w:noWrap/>
            <w:vAlign w:val="center"/>
            <w:hideMark/>
          </w:tcPr>
          <w:p w14:paraId="26CE59C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26,1</w:t>
            </w:r>
          </w:p>
        </w:tc>
        <w:tc>
          <w:tcPr>
            <w:tcW w:w="211" w:type="pct"/>
            <w:tcBorders>
              <w:top w:val="nil"/>
              <w:left w:val="nil"/>
              <w:bottom w:val="nil"/>
              <w:right w:val="nil"/>
            </w:tcBorders>
            <w:shd w:val="clear" w:color="auto" w:fill="auto"/>
            <w:noWrap/>
            <w:vAlign w:val="center"/>
            <w:hideMark/>
          </w:tcPr>
          <w:p w14:paraId="5558187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13,3</w:t>
            </w:r>
          </w:p>
        </w:tc>
        <w:tc>
          <w:tcPr>
            <w:tcW w:w="210" w:type="pct"/>
            <w:tcBorders>
              <w:top w:val="nil"/>
              <w:left w:val="nil"/>
              <w:bottom w:val="nil"/>
              <w:right w:val="nil"/>
            </w:tcBorders>
            <w:shd w:val="clear" w:color="auto" w:fill="auto"/>
            <w:noWrap/>
            <w:vAlign w:val="center"/>
            <w:hideMark/>
          </w:tcPr>
          <w:p w14:paraId="2FAF64E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1958</w:t>
            </w:r>
          </w:p>
        </w:tc>
        <w:tc>
          <w:tcPr>
            <w:tcW w:w="210" w:type="pct"/>
            <w:tcBorders>
              <w:top w:val="nil"/>
              <w:left w:val="nil"/>
              <w:bottom w:val="nil"/>
              <w:right w:val="nil"/>
            </w:tcBorders>
            <w:shd w:val="clear" w:color="auto" w:fill="auto"/>
            <w:noWrap/>
            <w:vAlign w:val="center"/>
            <w:hideMark/>
          </w:tcPr>
          <w:p w14:paraId="76BE92F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55,7</w:t>
            </w:r>
          </w:p>
        </w:tc>
        <w:tc>
          <w:tcPr>
            <w:tcW w:w="210" w:type="pct"/>
            <w:tcBorders>
              <w:top w:val="nil"/>
              <w:left w:val="nil"/>
              <w:bottom w:val="nil"/>
              <w:right w:val="nil"/>
            </w:tcBorders>
            <w:shd w:val="clear" w:color="auto" w:fill="auto"/>
            <w:noWrap/>
            <w:vAlign w:val="center"/>
            <w:hideMark/>
          </w:tcPr>
          <w:p w14:paraId="0818C52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w:t>
            </w:r>
          </w:p>
        </w:tc>
        <w:tc>
          <w:tcPr>
            <w:tcW w:w="210" w:type="pct"/>
            <w:tcBorders>
              <w:top w:val="nil"/>
              <w:left w:val="nil"/>
              <w:bottom w:val="nil"/>
              <w:right w:val="nil"/>
            </w:tcBorders>
            <w:shd w:val="clear" w:color="auto" w:fill="auto"/>
            <w:noWrap/>
            <w:vAlign w:val="center"/>
            <w:hideMark/>
          </w:tcPr>
          <w:p w14:paraId="3951391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14786</w:t>
            </w:r>
          </w:p>
        </w:tc>
        <w:tc>
          <w:tcPr>
            <w:tcW w:w="210" w:type="pct"/>
            <w:tcBorders>
              <w:top w:val="nil"/>
              <w:left w:val="nil"/>
              <w:bottom w:val="nil"/>
              <w:right w:val="nil"/>
            </w:tcBorders>
            <w:shd w:val="clear" w:color="auto" w:fill="auto"/>
            <w:noWrap/>
            <w:vAlign w:val="center"/>
            <w:hideMark/>
          </w:tcPr>
          <w:p w14:paraId="7C074CB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5,5</w:t>
            </w:r>
          </w:p>
        </w:tc>
        <w:tc>
          <w:tcPr>
            <w:tcW w:w="211" w:type="pct"/>
            <w:tcBorders>
              <w:top w:val="nil"/>
              <w:left w:val="nil"/>
              <w:bottom w:val="nil"/>
              <w:right w:val="nil"/>
            </w:tcBorders>
            <w:shd w:val="clear" w:color="auto" w:fill="auto"/>
            <w:noWrap/>
            <w:vAlign w:val="center"/>
            <w:hideMark/>
          </w:tcPr>
          <w:p w14:paraId="3F16046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w:t>
            </w:r>
          </w:p>
        </w:tc>
        <w:tc>
          <w:tcPr>
            <w:tcW w:w="210" w:type="pct"/>
            <w:tcBorders>
              <w:top w:val="nil"/>
              <w:left w:val="nil"/>
              <w:bottom w:val="nil"/>
              <w:right w:val="nil"/>
            </w:tcBorders>
            <w:shd w:val="clear" w:color="auto" w:fill="auto"/>
            <w:noWrap/>
            <w:vAlign w:val="center"/>
            <w:hideMark/>
          </w:tcPr>
          <w:p w14:paraId="4AB2F49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1247</w:t>
            </w:r>
          </w:p>
        </w:tc>
        <w:tc>
          <w:tcPr>
            <w:tcW w:w="210" w:type="pct"/>
            <w:tcBorders>
              <w:top w:val="nil"/>
              <w:left w:val="nil"/>
              <w:bottom w:val="nil"/>
              <w:right w:val="nil"/>
            </w:tcBorders>
            <w:shd w:val="clear" w:color="auto" w:fill="auto"/>
            <w:noWrap/>
            <w:vAlign w:val="center"/>
            <w:hideMark/>
          </w:tcPr>
          <w:p w14:paraId="4E5E78F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12,6</w:t>
            </w:r>
          </w:p>
        </w:tc>
        <w:tc>
          <w:tcPr>
            <w:tcW w:w="211" w:type="pct"/>
            <w:tcBorders>
              <w:top w:val="nil"/>
              <w:left w:val="nil"/>
              <w:bottom w:val="nil"/>
              <w:right w:val="nil"/>
            </w:tcBorders>
            <w:shd w:val="clear" w:color="auto" w:fill="auto"/>
            <w:noWrap/>
            <w:vAlign w:val="center"/>
            <w:hideMark/>
          </w:tcPr>
          <w:p w14:paraId="1954288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12,6</w:t>
            </w:r>
          </w:p>
        </w:tc>
        <w:tc>
          <w:tcPr>
            <w:tcW w:w="210" w:type="pct"/>
            <w:tcBorders>
              <w:top w:val="nil"/>
              <w:left w:val="nil"/>
              <w:bottom w:val="nil"/>
              <w:right w:val="nil"/>
            </w:tcBorders>
            <w:shd w:val="clear" w:color="auto" w:fill="auto"/>
            <w:noWrap/>
            <w:vAlign w:val="center"/>
            <w:hideMark/>
          </w:tcPr>
          <w:p w14:paraId="4CA27EE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10EA696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0BDABBA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r>
      <w:tr w:rsidR="00270BE2" w:rsidRPr="00270BE2" w14:paraId="6BED20EC" w14:textId="77777777" w:rsidTr="001F66AC">
        <w:trPr>
          <w:trHeight w:val="20"/>
        </w:trPr>
        <w:tc>
          <w:tcPr>
            <w:tcW w:w="586" w:type="pct"/>
            <w:tcBorders>
              <w:top w:val="nil"/>
              <w:left w:val="nil"/>
              <w:bottom w:val="nil"/>
              <w:right w:val="nil"/>
            </w:tcBorders>
            <w:shd w:val="clear" w:color="auto" w:fill="auto"/>
            <w:noWrap/>
            <w:vAlign w:val="bottom"/>
            <w:hideMark/>
          </w:tcPr>
          <w:p w14:paraId="6F1B21BF"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Offshore circalittoral rock and biogenic reef</w:t>
            </w:r>
          </w:p>
        </w:tc>
        <w:tc>
          <w:tcPr>
            <w:tcW w:w="210" w:type="pct"/>
            <w:tcBorders>
              <w:top w:val="nil"/>
              <w:left w:val="nil"/>
              <w:bottom w:val="nil"/>
              <w:right w:val="nil"/>
            </w:tcBorders>
            <w:shd w:val="clear" w:color="auto" w:fill="auto"/>
            <w:noWrap/>
            <w:vAlign w:val="center"/>
            <w:hideMark/>
          </w:tcPr>
          <w:p w14:paraId="7EEA945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162</w:t>
            </w:r>
          </w:p>
        </w:tc>
        <w:tc>
          <w:tcPr>
            <w:tcW w:w="210" w:type="pct"/>
            <w:tcBorders>
              <w:top w:val="nil"/>
              <w:left w:val="nil"/>
              <w:bottom w:val="nil"/>
              <w:right w:val="nil"/>
            </w:tcBorders>
            <w:shd w:val="clear" w:color="auto" w:fill="auto"/>
            <w:noWrap/>
            <w:vAlign w:val="center"/>
            <w:hideMark/>
          </w:tcPr>
          <w:p w14:paraId="0849ECD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0,1</w:t>
            </w:r>
          </w:p>
        </w:tc>
        <w:tc>
          <w:tcPr>
            <w:tcW w:w="210" w:type="pct"/>
            <w:tcBorders>
              <w:top w:val="nil"/>
              <w:left w:val="nil"/>
              <w:bottom w:val="nil"/>
              <w:right w:val="nil"/>
            </w:tcBorders>
            <w:shd w:val="clear" w:color="auto" w:fill="auto"/>
            <w:noWrap/>
            <w:vAlign w:val="center"/>
            <w:hideMark/>
          </w:tcPr>
          <w:p w14:paraId="170F5A6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0,1</w:t>
            </w:r>
          </w:p>
        </w:tc>
        <w:tc>
          <w:tcPr>
            <w:tcW w:w="210" w:type="pct"/>
            <w:tcBorders>
              <w:top w:val="nil"/>
              <w:left w:val="nil"/>
              <w:bottom w:val="nil"/>
              <w:right w:val="nil"/>
            </w:tcBorders>
            <w:shd w:val="clear" w:color="auto" w:fill="auto"/>
            <w:noWrap/>
            <w:vAlign w:val="center"/>
            <w:hideMark/>
          </w:tcPr>
          <w:p w14:paraId="430C160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w:t>
            </w:r>
          </w:p>
        </w:tc>
        <w:tc>
          <w:tcPr>
            <w:tcW w:w="210" w:type="pct"/>
            <w:tcBorders>
              <w:top w:val="nil"/>
              <w:left w:val="nil"/>
              <w:bottom w:val="nil"/>
              <w:right w:val="nil"/>
            </w:tcBorders>
            <w:shd w:val="clear" w:color="auto" w:fill="auto"/>
            <w:noWrap/>
            <w:vAlign w:val="center"/>
            <w:hideMark/>
          </w:tcPr>
          <w:p w14:paraId="41B5167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5B2C38A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4A868C4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15</w:t>
            </w:r>
          </w:p>
        </w:tc>
        <w:tc>
          <w:tcPr>
            <w:tcW w:w="210" w:type="pct"/>
            <w:tcBorders>
              <w:top w:val="nil"/>
              <w:left w:val="nil"/>
              <w:bottom w:val="nil"/>
              <w:right w:val="nil"/>
            </w:tcBorders>
            <w:shd w:val="clear" w:color="auto" w:fill="auto"/>
            <w:noWrap/>
            <w:vAlign w:val="center"/>
            <w:hideMark/>
          </w:tcPr>
          <w:p w14:paraId="26C0545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3B6F56B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395E28D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6C514D5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0611EEC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7901599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144</w:t>
            </w:r>
          </w:p>
        </w:tc>
        <w:tc>
          <w:tcPr>
            <w:tcW w:w="210" w:type="pct"/>
            <w:tcBorders>
              <w:top w:val="nil"/>
              <w:left w:val="nil"/>
              <w:bottom w:val="nil"/>
              <w:right w:val="nil"/>
            </w:tcBorders>
            <w:shd w:val="clear" w:color="auto" w:fill="auto"/>
            <w:noWrap/>
            <w:vAlign w:val="center"/>
            <w:hideMark/>
          </w:tcPr>
          <w:p w14:paraId="43D81E1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5507904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1E37D76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5F4F66C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26,1</w:t>
            </w:r>
          </w:p>
        </w:tc>
        <w:tc>
          <w:tcPr>
            <w:tcW w:w="211" w:type="pct"/>
            <w:tcBorders>
              <w:top w:val="nil"/>
              <w:left w:val="nil"/>
              <w:bottom w:val="nil"/>
              <w:right w:val="nil"/>
            </w:tcBorders>
            <w:shd w:val="clear" w:color="auto" w:fill="auto"/>
            <w:noWrap/>
            <w:vAlign w:val="center"/>
            <w:hideMark/>
          </w:tcPr>
          <w:p w14:paraId="0427C54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26,1</w:t>
            </w:r>
          </w:p>
        </w:tc>
        <w:tc>
          <w:tcPr>
            <w:tcW w:w="210" w:type="pct"/>
            <w:tcBorders>
              <w:top w:val="nil"/>
              <w:left w:val="nil"/>
              <w:bottom w:val="nil"/>
              <w:right w:val="nil"/>
            </w:tcBorders>
            <w:shd w:val="clear" w:color="auto" w:fill="auto"/>
            <w:noWrap/>
            <w:vAlign w:val="center"/>
            <w:hideMark/>
          </w:tcPr>
          <w:p w14:paraId="04C70EF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639667C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1C18512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r>
      <w:tr w:rsidR="00270BE2" w:rsidRPr="00270BE2" w14:paraId="28E7FB70" w14:textId="77777777" w:rsidTr="001F66AC">
        <w:trPr>
          <w:trHeight w:val="20"/>
        </w:trPr>
        <w:tc>
          <w:tcPr>
            <w:tcW w:w="586" w:type="pct"/>
            <w:tcBorders>
              <w:top w:val="nil"/>
              <w:left w:val="nil"/>
              <w:bottom w:val="nil"/>
              <w:right w:val="nil"/>
            </w:tcBorders>
            <w:shd w:val="clear" w:color="auto" w:fill="auto"/>
            <w:noWrap/>
            <w:vAlign w:val="bottom"/>
            <w:hideMark/>
          </w:tcPr>
          <w:p w14:paraId="0314F7F2"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Offshore circalittoral coarse sediment</w:t>
            </w:r>
          </w:p>
        </w:tc>
        <w:tc>
          <w:tcPr>
            <w:tcW w:w="210" w:type="pct"/>
            <w:tcBorders>
              <w:top w:val="nil"/>
              <w:left w:val="nil"/>
              <w:bottom w:val="nil"/>
              <w:right w:val="nil"/>
            </w:tcBorders>
            <w:shd w:val="clear" w:color="auto" w:fill="auto"/>
            <w:noWrap/>
            <w:vAlign w:val="center"/>
            <w:hideMark/>
          </w:tcPr>
          <w:p w14:paraId="5678BC4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592</w:t>
            </w:r>
          </w:p>
        </w:tc>
        <w:tc>
          <w:tcPr>
            <w:tcW w:w="210" w:type="pct"/>
            <w:tcBorders>
              <w:top w:val="nil"/>
              <w:left w:val="nil"/>
              <w:bottom w:val="nil"/>
              <w:right w:val="nil"/>
            </w:tcBorders>
            <w:shd w:val="clear" w:color="auto" w:fill="auto"/>
            <w:noWrap/>
            <w:vAlign w:val="center"/>
            <w:hideMark/>
          </w:tcPr>
          <w:p w14:paraId="70DBE6E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0" w:type="pct"/>
            <w:tcBorders>
              <w:top w:val="nil"/>
              <w:left w:val="nil"/>
              <w:bottom w:val="nil"/>
              <w:right w:val="nil"/>
            </w:tcBorders>
            <w:shd w:val="clear" w:color="auto" w:fill="auto"/>
            <w:noWrap/>
            <w:vAlign w:val="center"/>
            <w:hideMark/>
          </w:tcPr>
          <w:p w14:paraId="3F3721F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w:t>
            </w:r>
          </w:p>
        </w:tc>
        <w:tc>
          <w:tcPr>
            <w:tcW w:w="210" w:type="pct"/>
            <w:tcBorders>
              <w:top w:val="nil"/>
              <w:left w:val="nil"/>
              <w:bottom w:val="nil"/>
              <w:right w:val="nil"/>
            </w:tcBorders>
            <w:shd w:val="clear" w:color="auto" w:fill="auto"/>
            <w:noWrap/>
            <w:vAlign w:val="center"/>
            <w:hideMark/>
          </w:tcPr>
          <w:p w14:paraId="411EAA9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w:t>
            </w:r>
          </w:p>
        </w:tc>
        <w:tc>
          <w:tcPr>
            <w:tcW w:w="210" w:type="pct"/>
            <w:tcBorders>
              <w:top w:val="nil"/>
              <w:left w:val="nil"/>
              <w:bottom w:val="nil"/>
              <w:right w:val="nil"/>
            </w:tcBorders>
            <w:shd w:val="clear" w:color="auto" w:fill="auto"/>
            <w:noWrap/>
            <w:vAlign w:val="center"/>
            <w:hideMark/>
          </w:tcPr>
          <w:p w14:paraId="5084377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7B51397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76170EA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w:t>
            </w:r>
          </w:p>
        </w:tc>
        <w:tc>
          <w:tcPr>
            <w:tcW w:w="210" w:type="pct"/>
            <w:tcBorders>
              <w:top w:val="nil"/>
              <w:left w:val="nil"/>
              <w:bottom w:val="nil"/>
              <w:right w:val="nil"/>
            </w:tcBorders>
            <w:shd w:val="clear" w:color="auto" w:fill="auto"/>
            <w:noWrap/>
            <w:vAlign w:val="center"/>
            <w:hideMark/>
          </w:tcPr>
          <w:p w14:paraId="6D9B11B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15,8</w:t>
            </w:r>
          </w:p>
        </w:tc>
        <w:tc>
          <w:tcPr>
            <w:tcW w:w="211" w:type="pct"/>
            <w:tcBorders>
              <w:top w:val="nil"/>
              <w:left w:val="nil"/>
              <w:bottom w:val="nil"/>
              <w:right w:val="nil"/>
            </w:tcBorders>
            <w:shd w:val="clear" w:color="auto" w:fill="auto"/>
            <w:noWrap/>
            <w:vAlign w:val="center"/>
            <w:hideMark/>
          </w:tcPr>
          <w:p w14:paraId="7104421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5,4</w:t>
            </w:r>
          </w:p>
        </w:tc>
        <w:tc>
          <w:tcPr>
            <w:tcW w:w="210" w:type="pct"/>
            <w:tcBorders>
              <w:top w:val="nil"/>
              <w:left w:val="nil"/>
              <w:bottom w:val="nil"/>
              <w:right w:val="nil"/>
            </w:tcBorders>
            <w:shd w:val="clear" w:color="auto" w:fill="auto"/>
            <w:noWrap/>
            <w:vAlign w:val="center"/>
            <w:hideMark/>
          </w:tcPr>
          <w:p w14:paraId="4B697D9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2904246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1EF6859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72701F2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557</w:t>
            </w:r>
          </w:p>
        </w:tc>
        <w:tc>
          <w:tcPr>
            <w:tcW w:w="210" w:type="pct"/>
            <w:tcBorders>
              <w:top w:val="nil"/>
              <w:left w:val="nil"/>
              <w:bottom w:val="nil"/>
              <w:right w:val="nil"/>
            </w:tcBorders>
            <w:shd w:val="clear" w:color="auto" w:fill="auto"/>
            <w:noWrap/>
            <w:vAlign w:val="center"/>
            <w:hideMark/>
          </w:tcPr>
          <w:p w14:paraId="52686D4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0B34AFD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7F4A47F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w:t>
            </w:r>
          </w:p>
        </w:tc>
        <w:tc>
          <w:tcPr>
            <w:tcW w:w="210" w:type="pct"/>
            <w:tcBorders>
              <w:top w:val="nil"/>
              <w:left w:val="nil"/>
              <w:bottom w:val="nil"/>
              <w:right w:val="nil"/>
            </w:tcBorders>
            <w:shd w:val="clear" w:color="auto" w:fill="auto"/>
            <w:noWrap/>
            <w:vAlign w:val="center"/>
            <w:hideMark/>
          </w:tcPr>
          <w:p w14:paraId="5FB76A1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29,2</w:t>
            </w:r>
          </w:p>
        </w:tc>
        <w:tc>
          <w:tcPr>
            <w:tcW w:w="211" w:type="pct"/>
            <w:tcBorders>
              <w:top w:val="nil"/>
              <w:left w:val="nil"/>
              <w:bottom w:val="nil"/>
              <w:right w:val="nil"/>
            </w:tcBorders>
            <w:shd w:val="clear" w:color="auto" w:fill="auto"/>
            <w:noWrap/>
            <w:vAlign w:val="center"/>
            <w:hideMark/>
          </w:tcPr>
          <w:p w14:paraId="1A6D66A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29,2</w:t>
            </w:r>
          </w:p>
        </w:tc>
        <w:tc>
          <w:tcPr>
            <w:tcW w:w="210" w:type="pct"/>
            <w:tcBorders>
              <w:top w:val="nil"/>
              <w:left w:val="nil"/>
              <w:bottom w:val="nil"/>
              <w:right w:val="nil"/>
            </w:tcBorders>
            <w:shd w:val="clear" w:color="auto" w:fill="auto"/>
            <w:noWrap/>
            <w:vAlign w:val="center"/>
            <w:hideMark/>
          </w:tcPr>
          <w:p w14:paraId="7207989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w:t>
            </w:r>
          </w:p>
        </w:tc>
        <w:tc>
          <w:tcPr>
            <w:tcW w:w="210" w:type="pct"/>
            <w:tcBorders>
              <w:top w:val="nil"/>
              <w:left w:val="nil"/>
              <w:bottom w:val="nil"/>
              <w:right w:val="nil"/>
            </w:tcBorders>
            <w:shd w:val="clear" w:color="auto" w:fill="auto"/>
            <w:noWrap/>
            <w:vAlign w:val="center"/>
            <w:hideMark/>
          </w:tcPr>
          <w:p w14:paraId="2874B73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66,3</w:t>
            </w:r>
          </w:p>
        </w:tc>
        <w:tc>
          <w:tcPr>
            <w:tcW w:w="210" w:type="pct"/>
            <w:tcBorders>
              <w:top w:val="nil"/>
              <w:left w:val="nil"/>
              <w:bottom w:val="nil"/>
              <w:right w:val="nil"/>
            </w:tcBorders>
            <w:shd w:val="clear" w:color="auto" w:fill="auto"/>
            <w:noWrap/>
            <w:vAlign w:val="center"/>
            <w:hideMark/>
          </w:tcPr>
          <w:p w14:paraId="20A65A6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50,8</w:t>
            </w:r>
          </w:p>
        </w:tc>
      </w:tr>
      <w:tr w:rsidR="00270BE2" w:rsidRPr="00270BE2" w14:paraId="2A5EA374" w14:textId="77777777" w:rsidTr="001F66AC">
        <w:trPr>
          <w:trHeight w:val="20"/>
        </w:trPr>
        <w:tc>
          <w:tcPr>
            <w:tcW w:w="586" w:type="pct"/>
            <w:tcBorders>
              <w:top w:val="nil"/>
              <w:left w:val="nil"/>
              <w:bottom w:val="nil"/>
              <w:right w:val="nil"/>
            </w:tcBorders>
            <w:shd w:val="clear" w:color="auto" w:fill="auto"/>
            <w:noWrap/>
            <w:vAlign w:val="bottom"/>
            <w:hideMark/>
          </w:tcPr>
          <w:p w14:paraId="66A5CA7B"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Offshore circalittoral mixed sediment</w:t>
            </w:r>
          </w:p>
        </w:tc>
        <w:tc>
          <w:tcPr>
            <w:tcW w:w="210" w:type="pct"/>
            <w:tcBorders>
              <w:top w:val="nil"/>
              <w:left w:val="nil"/>
              <w:bottom w:val="nil"/>
              <w:right w:val="nil"/>
            </w:tcBorders>
            <w:shd w:val="clear" w:color="auto" w:fill="auto"/>
            <w:noWrap/>
            <w:vAlign w:val="center"/>
            <w:hideMark/>
          </w:tcPr>
          <w:p w14:paraId="0155C5E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18297</w:t>
            </w:r>
          </w:p>
        </w:tc>
        <w:tc>
          <w:tcPr>
            <w:tcW w:w="210" w:type="pct"/>
            <w:tcBorders>
              <w:top w:val="nil"/>
              <w:left w:val="nil"/>
              <w:bottom w:val="nil"/>
              <w:right w:val="nil"/>
            </w:tcBorders>
            <w:shd w:val="clear" w:color="auto" w:fill="auto"/>
            <w:noWrap/>
            <w:vAlign w:val="center"/>
            <w:hideMark/>
          </w:tcPr>
          <w:p w14:paraId="5294D92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0,4</w:t>
            </w:r>
          </w:p>
        </w:tc>
        <w:tc>
          <w:tcPr>
            <w:tcW w:w="210" w:type="pct"/>
            <w:tcBorders>
              <w:top w:val="nil"/>
              <w:left w:val="nil"/>
              <w:bottom w:val="nil"/>
              <w:right w:val="nil"/>
            </w:tcBorders>
            <w:shd w:val="clear" w:color="auto" w:fill="auto"/>
            <w:noWrap/>
            <w:vAlign w:val="center"/>
            <w:hideMark/>
          </w:tcPr>
          <w:p w14:paraId="335B582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0,4</w:t>
            </w:r>
          </w:p>
        </w:tc>
        <w:tc>
          <w:tcPr>
            <w:tcW w:w="210" w:type="pct"/>
            <w:tcBorders>
              <w:top w:val="nil"/>
              <w:left w:val="nil"/>
              <w:bottom w:val="nil"/>
              <w:right w:val="nil"/>
            </w:tcBorders>
            <w:shd w:val="clear" w:color="auto" w:fill="auto"/>
            <w:noWrap/>
            <w:vAlign w:val="center"/>
            <w:hideMark/>
          </w:tcPr>
          <w:p w14:paraId="5252A5B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71</w:t>
            </w:r>
          </w:p>
        </w:tc>
        <w:tc>
          <w:tcPr>
            <w:tcW w:w="210" w:type="pct"/>
            <w:tcBorders>
              <w:top w:val="nil"/>
              <w:left w:val="nil"/>
              <w:bottom w:val="nil"/>
              <w:right w:val="nil"/>
            </w:tcBorders>
            <w:shd w:val="clear" w:color="auto" w:fill="auto"/>
            <w:noWrap/>
            <w:vAlign w:val="center"/>
            <w:hideMark/>
          </w:tcPr>
          <w:p w14:paraId="47AB4DF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11DBE92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3C8D76B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162</w:t>
            </w:r>
          </w:p>
        </w:tc>
        <w:tc>
          <w:tcPr>
            <w:tcW w:w="210" w:type="pct"/>
            <w:tcBorders>
              <w:top w:val="nil"/>
              <w:left w:val="nil"/>
              <w:bottom w:val="nil"/>
              <w:right w:val="nil"/>
            </w:tcBorders>
            <w:shd w:val="clear" w:color="auto" w:fill="auto"/>
            <w:noWrap/>
            <w:vAlign w:val="center"/>
            <w:hideMark/>
          </w:tcPr>
          <w:p w14:paraId="1A10C8C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w:t>
            </w:r>
          </w:p>
        </w:tc>
        <w:tc>
          <w:tcPr>
            <w:tcW w:w="211" w:type="pct"/>
            <w:tcBorders>
              <w:top w:val="nil"/>
              <w:left w:val="nil"/>
              <w:bottom w:val="nil"/>
              <w:right w:val="nil"/>
            </w:tcBorders>
            <w:shd w:val="clear" w:color="auto" w:fill="auto"/>
            <w:noWrap/>
            <w:vAlign w:val="center"/>
            <w:hideMark/>
          </w:tcPr>
          <w:p w14:paraId="10F3B39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0,8</w:t>
            </w:r>
          </w:p>
        </w:tc>
        <w:tc>
          <w:tcPr>
            <w:tcW w:w="210" w:type="pct"/>
            <w:tcBorders>
              <w:top w:val="nil"/>
              <w:left w:val="nil"/>
              <w:bottom w:val="nil"/>
              <w:right w:val="nil"/>
            </w:tcBorders>
            <w:shd w:val="clear" w:color="auto" w:fill="auto"/>
            <w:noWrap/>
            <w:vAlign w:val="center"/>
            <w:hideMark/>
          </w:tcPr>
          <w:p w14:paraId="703D894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03C7AE4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1E7592A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1F88586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14723</w:t>
            </w:r>
          </w:p>
        </w:tc>
        <w:tc>
          <w:tcPr>
            <w:tcW w:w="210" w:type="pct"/>
            <w:tcBorders>
              <w:top w:val="nil"/>
              <w:left w:val="nil"/>
              <w:bottom w:val="nil"/>
              <w:right w:val="nil"/>
            </w:tcBorders>
            <w:shd w:val="clear" w:color="auto" w:fill="auto"/>
            <w:noWrap/>
            <w:vAlign w:val="center"/>
            <w:hideMark/>
          </w:tcPr>
          <w:p w14:paraId="4CB5312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5E2C748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6A7FF99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3287</w:t>
            </w:r>
          </w:p>
        </w:tc>
        <w:tc>
          <w:tcPr>
            <w:tcW w:w="210" w:type="pct"/>
            <w:tcBorders>
              <w:top w:val="nil"/>
              <w:left w:val="nil"/>
              <w:bottom w:val="nil"/>
              <w:right w:val="nil"/>
            </w:tcBorders>
            <w:shd w:val="clear" w:color="auto" w:fill="auto"/>
            <w:noWrap/>
            <w:vAlign w:val="center"/>
            <w:hideMark/>
          </w:tcPr>
          <w:p w14:paraId="4A973B2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1" w:type="pct"/>
            <w:tcBorders>
              <w:top w:val="nil"/>
              <w:left w:val="nil"/>
              <w:bottom w:val="nil"/>
              <w:right w:val="nil"/>
            </w:tcBorders>
            <w:shd w:val="clear" w:color="auto" w:fill="auto"/>
            <w:noWrap/>
            <w:vAlign w:val="center"/>
            <w:hideMark/>
          </w:tcPr>
          <w:p w14:paraId="26C4EF1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0" w:type="pct"/>
            <w:tcBorders>
              <w:top w:val="nil"/>
              <w:left w:val="nil"/>
              <w:bottom w:val="nil"/>
              <w:right w:val="nil"/>
            </w:tcBorders>
            <w:shd w:val="clear" w:color="auto" w:fill="auto"/>
            <w:noWrap/>
            <w:vAlign w:val="center"/>
            <w:hideMark/>
          </w:tcPr>
          <w:p w14:paraId="6C15B18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54</w:t>
            </w:r>
          </w:p>
        </w:tc>
        <w:tc>
          <w:tcPr>
            <w:tcW w:w="210" w:type="pct"/>
            <w:tcBorders>
              <w:top w:val="nil"/>
              <w:left w:val="nil"/>
              <w:bottom w:val="nil"/>
              <w:right w:val="nil"/>
            </w:tcBorders>
            <w:shd w:val="clear" w:color="auto" w:fill="auto"/>
            <w:noWrap/>
            <w:vAlign w:val="center"/>
            <w:hideMark/>
          </w:tcPr>
          <w:p w14:paraId="1748764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20,3</w:t>
            </w:r>
          </w:p>
        </w:tc>
        <w:tc>
          <w:tcPr>
            <w:tcW w:w="210" w:type="pct"/>
            <w:tcBorders>
              <w:top w:val="nil"/>
              <w:left w:val="nil"/>
              <w:bottom w:val="nil"/>
              <w:right w:val="nil"/>
            </w:tcBorders>
            <w:shd w:val="clear" w:color="auto" w:fill="auto"/>
            <w:noWrap/>
            <w:vAlign w:val="center"/>
            <w:hideMark/>
          </w:tcPr>
          <w:p w14:paraId="51EDC9A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17,6</w:t>
            </w:r>
          </w:p>
        </w:tc>
      </w:tr>
      <w:tr w:rsidR="00270BE2" w:rsidRPr="00270BE2" w14:paraId="51E77151" w14:textId="77777777" w:rsidTr="001F66AC">
        <w:trPr>
          <w:trHeight w:val="20"/>
        </w:trPr>
        <w:tc>
          <w:tcPr>
            <w:tcW w:w="586" w:type="pct"/>
            <w:tcBorders>
              <w:top w:val="nil"/>
              <w:left w:val="nil"/>
              <w:bottom w:val="nil"/>
              <w:right w:val="nil"/>
            </w:tcBorders>
            <w:shd w:val="clear" w:color="auto" w:fill="auto"/>
            <w:noWrap/>
            <w:vAlign w:val="bottom"/>
            <w:hideMark/>
          </w:tcPr>
          <w:p w14:paraId="0BB15610"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Offshore circalittoral sand</w:t>
            </w:r>
          </w:p>
        </w:tc>
        <w:tc>
          <w:tcPr>
            <w:tcW w:w="210" w:type="pct"/>
            <w:tcBorders>
              <w:top w:val="nil"/>
              <w:left w:val="nil"/>
              <w:bottom w:val="nil"/>
              <w:right w:val="nil"/>
            </w:tcBorders>
            <w:shd w:val="clear" w:color="auto" w:fill="auto"/>
            <w:noWrap/>
            <w:vAlign w:val="center"/>
            <w:hideMark/>
          </w:tcPr>
          <w:p w14:paraId="2D3F4AC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2022</w:t>
            </w:r>
          </w:p>
        </w:tc>
        <w:tc>
          <w:tcPr>
            <w:tcW w:w="210" w:type="pct"/>
            <w:tcBorders>
              <w:top w:val="nil"/>
              <w:left w:val="nil"/>
              <w:bottom w:val="nil"/>
              <w:right w:val="nil"/>
            </w:tcBorders>
            <w:shd w:val="clear" w:color="auto" w:fill="auto"/>
            <w:noWrap/>
            <w:vAlign w:val="center"/>
            <w:hideMark/>
          </w:tcPr>
          <w:p w14:paraId="7024792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10,1</w:t>
            </w:r>
          </w:p>
        </w:tc>
        <w:tc>
          <w:tcPr>
            <w:tcW w:w="210" w:type="pct"/>
            <w:tcBorders>
              <w:top w:val="nil"/>
              <w:left w:val="nil"/>
              <w:bottom w:val="nil"/>
              <w:right w:val="nil"/>
            </w:tcBorders>
            <w:shd w:val="clear" w:color="auto" w:fill="auto"/>
            <w:noWrap/>
            <w:vAlign w:val="center"/>
            <w:hideMark/>
          </w:tcPr>
          <w:p w14:paraId="4248A43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7,9</w:t>
            </w:r>
          </w:p>
        </w:tc>
        <w:tc>
          <w:tcPr>
            <w:tcW w:w="210" w:type="pct"/>
            <w:tcBorders>
              <w:top w:val="nil"/>
              <w:left w:val="nil"/>
              <w:bottom w:val="nil"/>
              <w:right w:val="nil"/>
            </w:tcBorders>
            <w:shd w:val="clear" w:color="auto" w:fill="auto"/>
            <w:noWrap/>
            <w:vAlign w:val="center"/>
            <w:hideMark/>
          </w:tcPr>
          <w:p w14:paraId="77D16E5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w:t>
            </w:r>
          </w:p>
        </w:tc>
        <w:tc>
          <w:tcPr>
            <w:tcW w:w="210" w:type="pct"/>
            <w:tcBorders>
              <w:top w:val="nil"/>
              <w:left w:val="nil"/>
              <w:bottom w:val="nil"/>
              <w:right w:val="nil"/>
            </w:tcBorders>
            <w:shd w:val="clear" w:color="auto" w:fill="auto"/>
            <w:noWrap/>
            <w:vAlign w:val="center"/>
            <w:hideMark/>
          </w:tcPr>
          <w:p w14:paraId="3882993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053D4B1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1B75B4D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w:t>
            </w:r>
          </w:p>
        </w:tc>
        <w:tc>
          <w:tcPr>
            <w:tcW w:w="210" w:type="pct"/>
            <w:tcBorders>
              <w:top w:val="nil"/>
              <w:left w:val="nil"/>
              <w:bottom w:val="nil"/>
              <w:right w:val="nil"/>
            </w:tcBorders>
            <w:shd w:val="clear" w:color="auto" w:fill="auto"/>
            <w:noWrap/>
            <w:vAlign w:val="center"/>
            <w:hideMark/>
          </w:tcPr>
          <w:p w14:paraId="0DA6E0D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560C57F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3296AF7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59D625D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0775CEF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4D91C63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367</w:t>
            </w:r>
          </w:p>
        </w:tc>
        <w:tc>
          <w:tcPr>
            <w:tcW w:w="210" w:type="pct"/>
            <w:tcBorders>
              <w:top w:val="nil"/>
              <w:left w:val="nil"/>
              <w:bottom w:val="nil"/>
              <w:right w:val="nil"/>
            </w:tcBorders>
            <w:shd w:val="clear" w:color="auto" w:fill="auto"/>
            <w:noWrap/>
            <w:vAlign w:val="center"/>
            <w:hideMark/>
          </w:tcPr>
          <w:p w14:paraId="6C6E798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6538534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3CDFD01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1460</w:t>
            </w:r>
          </w:p>
        </w:tc>
        <w:tc>
          <w:tcPr>
            <w:tcW w:w="210" w:type="pct"/>
            <w:tcBorders>
              <w:top w:val="nil"/>
              <w:left w:val="nil"/>
              <w:bottom w:val="nil"/>
              <w:right w:val="nil"/>
            </w:tcBorders>
            <w:shd w:val="clear" w:color="auto" w:fill="auto"/>
            <w:noWrap/>
            <w:vAlign w:val="center"/>
            <w:hideMark/>
          </w:tcPr>
          <w:p w14:paraId="713EE18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8,4</w:t>
            </w:r>
          </w:p>
        </w:tc>
        <w:tc>
          <w:tcPr>
            <w:tcW w:w="211" w:type="pct"/>
            <w:tcBorders>
              <w:top w:val="nil"/>
              <w:left w:val="nil"/>
              <w:bottom w:val="nil"/>
              <w:right w:val="nil"/>
            </w:tcBorders>
            <w:shd w:val="clear" w:color="auto" w:fill="auto"/>
            <w:noWrap/>
            <w:vAlign w:val="center"/>
            <w:hideMark/>
          </w:tcPr>
          <w:p w14:paraId="145E52A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8,4</w:t>
            </w:r>
          </w:p>
        </w:tc>
        <w:tc>
          <w:tcPr>
            <w:tcW w:w="210" w:type="pct"/>
            <w:tcBorders>
              <w:top w:val="nil"/>
              <w:left w:val="nil"/>
              <w:bottom w:val="nil"/>
              <w:right w:val="nil"/>
            </w:tcBorders>
            <w:shd w:val="clear" w:color="auto" w:fill="auto"/>
            <w:noWrap/>
            <w:vAlign w:val="center"/>
            <w:hideMark/>
          </w:tcPr>
          <w:p w14:paraId="0195B87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187</w:t>
            </w:r>
          </w:p>
        </w:tc>
        <w:tc>
          <w:tcPr>
            <w:tcW w:w="210" w:type="pct"/>
            <w:tcBorders>
              <w:top w:val="nil"/>
              <w:left w:val="nil"/>
              <w:bottom w:val="nil"/>
              <w:right w:val="nil"/>
            </w:tcBorders>
            <w:shd w:val="clear" w:color="auto" w:fill="auto"/>
            <w:noWrap/>
            <w:vAlign w:val="center"/>
            <w:hideMark/>
          </w:tcPr>
          <w:p w14:paraId="67D1B6D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43,3</w:t>
            </w:r>
          </w:p>
        </w:tc>
        <w:tc>
          <w:tcPr>
            <w:tcW w:w="210" w:type="pct"/>
            <w:tcBorders>
              <w:top w:val="nil"/>
              <w:left w:val="nil"/>
              <w:bottom w:val="nil"/>
              <w:right w:val="nil"/>
            </w:tcBorders>
            <w:shd w:val="clear" w:color="auto" w:fill="auto"/>
            <w:noWrap/>
            <w:vAlign w:val="center"/>
            <w:hideMark/>
          </w:tcPr>
          <w:p w14:paraId="7360569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20</w:t>
            </w:r>
          </w:p>
        </w:tc>
      </w:tr>
      <w:tr w:rsidR="00270BE2" w:rsidRPr="00270BE2" w14:paraId="0AA8821A" w14:textId="77777777" w:rsidTr="001F66AC">
        <w:trPr>
          <w:trHeight w:val="20"/>
        </w:trPr>
        <w:tc>
          <w:tcPr>
            <w:tcW w:w="586" w:type="pct"/>
            <w:tcBorders>
              <w:top w:val="nil"/>
              <w:left w:val="nil"/>
              <w:bottom w:val="nil"/>
              <w:right w:val="nil"/>
            </w:tcBorders>
            <w:shd w:val="clear" w:color="auto" w:fill="auto"/>
            <w:noWrap/>
            <w:vAlign w:val="bottom"/>
            <w:hideMark/>
          </w:tcPr>
          <w:p w14:paraId="36F317C1"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Offshore circalittoral mud</w:t>
            </w:r>
          </w:p>
        </w:tc>
        <w:tc>
          <w:tcPr>
            <w:tcW w:w="210" w:type="pct"/>
            <w:tcBorders>
              <w:top w:val="nil"/>
              <w:left w:val="nil"/>
              <w:bottom w:val="nil"/>
              <w:right w:val="nil"/>
            </w:tcBorders>
            <w:shd w:val="clear" w:color="auto" w:fill="auto"/>
            <w:noWrap/>
            <w:vAlign w:val="center"/>
            <w:hideMark/>
          </w:tcPr>
          <w:p w14:paraId="26E30D1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21326</w:t>
            </w:r>
          </w:p>
        </w:tc>
        <w:tc>
          <w:tcPr>
            <w:tcW w:w="210" w:type="pct"/>
            <w:tcBorders>
              <w:top w:val="nil"/>
              <w:left w:val="nil"/>
              <w:bottom w:val="nil"/>
              <w:right w:val="nil"/>
            </w:tcBorders>
            <w:shd w:val="clear" w:color="auto" w:fill="auto"/>
            <w:noWrap/>
            <w:vAlign w:val="center"/>
            <w:hideMark/>
          </w:tcPr>
          <w:p w14:paraId="6F7A449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0" w:type="pct"/>
            <w:tcBorders>
              <w:top w:val="nil"/>
              <w:left w:val="nil"/>
              <w:bottom w:val="nil"/>
              <w:right w:val="nil"/>
            </w:tcBorders>
            <w:shd w:val="clear" w:color="auto" w:fill="auto"/>
            <w:noWrap/>
            <w:vAlign w:val="center"/>
            <w:hideMark/>
          </w:tcPr>
          <w:p w14:paraId="40A5F36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0,9</w:t>
            </w:r>
          </w:p>
        </w:tc>
        <w:tc>
          <w:tcPr>
            <w:tcW w:w="210" w:type="pct"/>
            <w:tcBorders>
              <w:top w:val="nil"/>
              <w:left w:val="nil"/>
              <w:bottom w:val="nil"/>
              <w:right w:val="nil"/>
            </w:tcBorders>
            <w:shd w:val="clear" w:color="auto" w:fill="auto"/>
            <w:noWrap/>
            <w:vAlign w:val="center"/>
            <w:hideMark/>
          </w:tcPr>
          <w:p w14:paraId="39787AA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w:t>
            </w:r>
          </w:p>
        </w:tc>
        <w:tc>
          <w:tcPr>
            <w:tcW w:w="210" w:type="pct"/>
            <w:tcBorders>
              <w:top w:val="nil"/>
              <w:left w:val="nil"/>
              <w:bottom w:val="nil"/>
              <w:right w:val="nil"/>
            </w:tcBorders>
            <w:shd w:val="clear" w:color="auto" w:fill="auto"/>
            <w:noWrap/>
            <w:vAlign w:val="center"/>
            <w:hideMark/>
          </w:tcPr>
          <w:p w14:paraId="5E05711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11D164B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29109725"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3290</w:t>
            </w:r>
          </w:p>
        </w:tc>
        <w:tc>
          <w:tcPr>
            <w:tcW w:w="210" w:type="pct"/>
            <w:tcBorders>
              <w:top w:val="nil"/>
              <w:left w:val="nil"/>
              <w:bottom w:val="nil"/>
              <w:right w:val="nil"/>
            </w:tcBorders>
            <w:shd w:val="clear" w:color="auto" w:fill="auto"/>
            <w:noWrap/>
            <w:vAlign w:val="center"/>
            <w:hideMark/>
          </w:tcPr>
          <w:p w14:paraId="7C832CC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1,4</w:t>
            </w:r>
          </w:p>
        </w:tc>
        <w:tc>
          <w:tcPr>
            <w:tcW w:w="211" w:type="pct"/>
            <w:tcBorders>
              <w:top w:val="nil"/>
              <w:left w:val="nil"/>
              <w:bottom w:val="nil"/>
              <w:right w:val="nil"/>
            </w:tcBorders>
            <w:shd w:val="clear" w:color="auto" w:fill="auto"/>
            <w:noWrap/>
            <w:vAlign w:val="center"/>
            <w:hideMark/>
          </w:tcPr>
          <w:p w14:paraId="4F5A7D7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0,7</w:t>
            </w:r>
          </w:p>
        </w:tc>
        <w:tc>
          <w:tcPr>
            <w:tcW w:w="210" w:type="pct"/>
            <w:tcBorders>
              <w:top w:val="nil"/>
              <w:left w:val="nil"/>
              <w:bottom w:val="nil"/>
              <w:right w:val="nil"/>
            </w:tcBorders>
            <w:shd w:val="clear" w:color="auto" w:fill="auto"/>
            <w:noWrap/>
            <w:vAlign w:val="center"/>
            <w:hideMark/>
          </w:tcPr>
          <w:p w14:paraId="5D8BA1F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12</w:t>
            </w:r>
          </w:p>
        </w:tc>
        <w:tc>
          <w:tcPr>
            <w:tcW w:w="210" w:type="pct"/>
            <w:tcBorders>
              <w:top w:val="nil"/>
              <w:left w:val="nil"/>
              <w:bottom w:val="nil"/>
              <w:right w:val="nil"/>
            </w:tcBorders>
            <w:shd w:val="clear" w:color="auto" w:fill="auto"/>
            <w:noWrap/>
            <w:vAlign w:val="center"/>
            <w:hideMark/>
          </w:tcPr>
          <w:p w14:paraId="50D2080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248AD95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7DC0046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8447</w:t>
            </w:r>
          </w:p>
        </w:tc>
        <w:tc>
          <w:tcPr>
            <w:tcW w:w="210" w:type="pct"/>
            <w:tcBorders>
              <w:top w:val="nil"/>
              <w:left w:val="nil"/>
              <w:bottom w:val="nil"/>
              <w:right w:val="nil"/>
            </w:tcBorders>
            <w:shd w:val="clear" w:color="auto" w:fill="auto"/>
            <w:noWrap/>
            <w:vAlign w:val="center"/>
            <w:hideMark/>
          </w:tcPr>
          <w:p w14:paraId="4A7555D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0,1</w:t>
            </w:r>
          </w:p>
        </w:tc>
        <w:tc>
          <w:tcPr>
            <w:tcW w:w="211" w:type="pct"/>
            <w:tcBorders>
              <w:top w:val="nil"/>
              <w:left w:val="nil"/>
              <w:bottom w:val="nil"/>
              <w:right w:val="nil"/>
            </w:tcBorders>
            <w:shd w:val="clear" w:color="auto" w:fill="auto"/>
            <w:noWrap/>
            <w:vAlign w:val="center"/>
            <w:hideMark/>
          </w:tcPr>
          <w:p w14:paraId="126B913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43ADEE7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9381</w:t>
            </w:r>
          </w:p>
        </w:tc>
        <w:tc>
          <w:tcPr>
            <w:tcW w:w="210" w:type="pct"/>
            <w:tcBorders>
              <w:top w:val="nil"/>
              <w:left w:val="nil"/>
              <w:bottom w:val="nil"/>
              <w:right w:val="nil"/>
            </w:tcBorders>
            <w:shd w:val="clear" w:color="auto" w:fill="auto"/>
            <w:noWrap/>
            <w:vAlign w:val="center"/>
            <w:hideMark/>
          </w:tcPr>
          <w:p w14:paraId="02A18FF7"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1" w:type="pct"/>
            <w:tcBorders>
              <w:top w:val="nil"/>
              <w:left w:val="nil"/>
              <w:bottom w:val="nil"/>
              <w:right w:val="nil"/>
            </w:tcBorders>
            <w:shd w:val="clear" w:color="auto" w:fill="auto"/>
            <w:noWrap/>
            <w:vAlign w:val="center"/>
            <w:hideMark/>
          </w:tcPr>
          <w:p w14:paraId="0B1CB69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w:t>
            </w:r>
          </w:p>
        </w:tc>
        <w:tc>
          <w:tcPr>
            <w:tcW w:w="210" w:type="pct"/>
            <w:tcBorders>
              <w:top w:val="nil"/>
              <w:left w:val="nil"/>
              <w:bottom w:val="nil"/>
              <w:right w:val="nil"/>
            </w:tcBorders>
            <w:shd w:val="clear" w:color="auto" w:fill="auto"/>
            <w:noWrap/>
            <w:vAlign w:val="center"/>
            <w:hideMark/>
          </w:tcPr>
          <w:p w14:paraId="6794CF96"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195</w:t>
            </w:r>
          </w:p>
        </w:tc>
        <w:tc>
          <w:tcPr>
            <w:tcW w:w="210" w:type="pct"/>
            <w:tcBorders>
              <w:top w:val="nil"/>
              <w:left w:val="nil"/>
              <w:bottom w:val="nil"/>
              <w:right w:val="nil"/>
            </w:tcBorders>
            <w:shd w:val="clear" w:color="auto" w:fill="auto"/>
            <w:noWrap/>
            <w:vAlign w:val="center"/>
            <w:hideMark/>
          </w:tcPr>
          <w:p w14:paraId="52ECA87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84,7</w:t>
            </w:r>
          </w:p>
        </w:tc>
        <w:tc>
          <w:tcPr>
            <w:tcW w:w="210" w:type="pct"/>
            <w:tcBorders>
              <w:top w:val="nil"/>
              <w:left w:val="nil"/>
              <w:bottom w:val="nil"/>
              <w:right w:val="nil"/>
            </w:tcBorders>
            <w:shd w:val="clear" w:color="auto" w:fill="auto"/>
            <w:noWrap/>
            <w:vAlign w:val="center"/>
            <w:hideMark/>
          </w:tcPr>
          <w:p w14:paraId="5C06C46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0,8</w:t>
            </w:r>
          </w:p>
        </w:tc>
      </w:tr>
      <w:tr w:rsidR="00270BE2" w:rsidRPr="00270BE2" w14:paraId="45A667FF" w14:textId="77777777" w:rsidTr="001F66AC">
        <w:trPr>
          <w:trHeight w:val="20"/>
        </w:trPr>
        <w:tc>
          <w:tcPr>
            <w:tcW w:w="586" w:type="pct"/>
            <w:tcBorders>
              <w:top w:val="nil"/>
              <w:left w:val="nil"/>
              <w:bottom w:val="nil"/>
              <w:right w:val="nil"/>
            </w:tcBorders>
            <w:shd w:val="clear" w:color="auto" w:fill="auto"/>
            <w:noWrap/>
            <w:vAlign w:val="bottom"/>
            <w:hideMark/>
          </w:tcPr>
          <w:p w14:paraId="7D93D025" w14:textId="77777777" w:rsidR="00D609A9" w:rsidRPr="00D609A9" w:rsidRDefault="00D609A9" w:rsidP="00D609A9">
            <w:pPr>
              <w:spacing w:after="0" w:line="240" w:lineRule="auto"/>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Offshore circalittoral mud or Offshore circalittoral sand</w:t>
            </w:r>
          </w:p>
        </w:tc>
        <w:tc>
          <w:tcPr>
            <w:tcW w:w="210" w:type="pct"/>
            <w:tcBorders>
              <w:top w:val="nil"/>
              <w:left w:val="nil"/>
              <w:bottom w:val="nil"/>
              <w:right w:val="nil"/>
            </w:tcBorders>
            <w:shd w:val="clear" w:color="auto" w:fill="auto"/>
            <w:noWrap/>
            <w:vAlign w:val="center"/>
            <w:hideMark/>
          </w:tcPr>
          <w:p w14:paraId="2AA51E31"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29707</w:t>
            </w:r>
          </w:p>
        </w:tc>
        <w:tc>
          <w:tcPr>
            <w:tcW w:w="210" w:type="pct"/>
            <w:tcBorders>
              <w:top w:val="nil"/>
              <w:left w:val="nil"/>
              <w:bottom w:val="nil"/>
              <w:right w:val="nil"/>
            </w:tcBorders>
            <w:shd w:val="clear" w:color="auto" w:fill="auto"/>
            <w:noWrap/>
            <w:vAlign w:val="center"/>
            <w:hideMark/>
          </w:tcPr>
          <w:p w14:paraId="1B84164B"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3558029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0C67BE9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11</w:t>
            </w:r>
          </w:p>
        </w:tc>
        <w:tc>
          <w:tcPr>
            <w:tcW w:w="210" w:type="pct"/>
            <w:tcBorders>
              <w:top w:val="nil"/>
              <w:left w:val="nil"/>
              <w:bottom w:val="nil"/>
              <w:right w:val="nil"/>
            </w:tcBorders>
            <w:shd w:val="clear" w:color="auto" w:fill="auto"/>
            <w:noWrap/>
            <w:vAlign w:val="center"/>
            <w:hideMark/>
          </w:tcPr>
          <w:p w14:paraId="03082E28"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6BDF72F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7649938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312</w:t>
            </w:r>
          </w:p>
        </w:tc>
        <w:tc>
          <w:tcPr>
            <w:tcW w:w="210" w:type="pct"/>
            <w:tcBorders>
              <w:top w:val="nil"/>
              <w:left w:val="nil"/>
              <w:bottom w:val="nil"/>
              <w:right w:val="nil"/>
            </w:tcBorders>
            <w:shd w:val="clear" w:color="auto" w:fill="auto"/>
            <w:noWrap/>
            <w:vAlign w:val="center"/>
            <w:hideMark/>
          </w:tcPr>
          <w:p w14:paraId="7FAD2B8E"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316CE97D"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3A46207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2F58A76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771B3EBC"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6B429919"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28008</w:t>
            </w:r>
          </w:p>
        </w:tc>
        <w:tc>
          <w:tcPr>
            <w:tcW w:w="210" w:type="pct"/>
            <w:tcBorders>
              <w:top w:val="nil"/>
              <w:left w:val="nil"/>
              <w:bottom w:val="nil"/>
              <w:right w:val="nil"/>
            </w:tcBorders>
            <w:shd w:val="clear" w:color="auto" w:fill="auto"/>
            <w:noWrap/>
            <w:vAlign w:val="center"/>
            <w:hideMark/>
          </w:tcPr>
          <w:p w14:paraId="74F8360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713CFA8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4B63634F"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1376</w:t>
            </w:r>
          </w:p>
        </w:tc>
        <w:tc>
          <w:tcPr>
            <w:tcW w:w="210" w:type="pct"/>
            <w:tcBorders>
              <w:top w:val="nil"/>
              <w:left w:val="nil"/>
              <w:bottom w:val="nil"/>
              <w:right w:val="nil"/>
            </w:tcBorders>
            <w:shd w:val="clear" w:color="auto" w:fill="auto"/>
            <w:noWrap/>
            <w:vAlign w:val="center"/>
            <w:hideMark/>
          </w:tcPr>
          <w:p w14:paraId="3EE5A0F2"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1" w:type="pct"/>
            <w:tcBorders>
              <w:top w:val="nil"/>
              <w:left w:val="nil"/>
              <w:bottom w:val="nil"/>
              <w:right w:val="nil"/>
            </w:tcBorders>
            <w:shd w:val="clear" w:color="auto" w:fill="auto"/>
            <w:noWrap/>
            <w:vAlign w:val="center"/>
            <w:hideMark/>
          </w:tcPr>
          <w:p w14:paraId="0A5C3630"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0</w:t>
            </w:r>
          </w:p>
        </w:tc>
        <w:tc>
          <w:tcPr>
            <w:tcW w:w="210" w:type="pct"/>
            <w:tcBorders>
              <w:top w:val="nil"/>
              <w:left w:val="nil"/>
              <w:bottom w:val="nil"/>
              <w:right w:val="nil"/>
            </w:tcBorders>
            <w:shd w:val="clear" w:color="auto" w:fill="auto"/>
            <w:noWrap/>
            <w:vAlign w:val="center"/>
            <w:hideMark/>
          </w:tcPr>
          <w:p w14:paraId="0E9793DA"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680FBF73"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c>
          <w:tcPr>
            <w:tcW w:w="210" w:type="pct"/>
            <w:tcBorders>
              <w:top w:val="nil"/>
              <w:left w:val="nil"/>
              <w:bottom w:val="nil"/>
              <w:right w:val="nil"/>
            </w:tcBorders>
            <w:shd w:val="clear" w:color="auto" w:fill="auto"/>
            <w:noWrap/>
            <w:vAlign w:val="center"/>
            <w:hideMark/>
          </w:tcPr>
          <w:p w14:paraId="3F3093E4" w14:textId="77777777" w:rsidR="00D609A9" w:rsidRPr="00D609A9" w:rsidRDefault="00D609A9" w:rsidP="00270BE2">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D609A9">
              <w:rPr>
                <w:rFonts w:ascii="Aptos Narrow" w:eastAsia="Times New Roman" w:hAnsi="Aptos Narrow" w:cs="Times New Roman"/>
                <w:color w:val="000000"/>
                <w:kern w:val="0"/>
                <w:sz w:val="16"/>
                <w:szCs w:val="16"/>
                <w:lang w:val="en-DK" w:eastAsia="en-DK"/>
                <w14:ligatures w14:val="none"/>
              </w:rPr>
              <w:t>NA</w:t>
            </w:r>
          </w:p>
        </w:tc>
      </w:tr>
    </w:tbl>
    <w:p w14:paraId="24226EFE" w14:textId="77777777" w:rsidR="00D609A9" w:rsidRDefault="00D609A9" w:rsidP="003E23E2">
      <w:pPr>
        <w:tabs>
          <w:tab w:val="left" w:pos="6610"/>
        </w:tabs>
        <w:rPr>
          <w:lang w:val="en-US"/>
        </w:rPr>
      </w:pPr>
    </w:p>
    <w:tbl>
      <w:tblPr>
        <w:tblW w:w="5000" w:type="pct"/>
        <w:tblLayout w:type="fixed"/>
        <w:tblLook w:val="04A0" w:firstRow="1" w:lastRow="0" w:firstColumn="1" w:lastColumn="0" w:noHBand="0" w:noVBand="1"/>
      </w:tblPr>
      <w:tblGrid>
        <w:gridCol w:w="2977"/>
        <w:gridCol w:w="732"/>
        <w:gridCol w:w="732"/>
        <w:gridCol w:w="738"/>
        <w:gridCol w:w="731"/>
        <w:gridCol w:w="731"/>
        <w:gridCol w:w="734"/>
        <w:gridCol w:w="731"/>
        <w:gridCol w:w="734"/>
        <w:gridCol w:w="731"/>
        <w:gridCol w:w="731"/>
        <w:gridCol w:w="731"/>
        <w:gridCol w:w="734"/>
        <w:gridCol w:w="731"/>
        <w:gridCol w:w="731"/>
        <w:gridCol w:w="729"/>
      </w:tblGrid>
      <w:tr w:rsidR="001F66AC" w:rsidRPr="001F66AC" w14:paraId="1EAF1AA4" w14:textId="77777777" w:rsidTr="001F66AC">
        <w:trPr>
          <w:trHeight w:val="290"/>
        </w:trPr>
        <w:tc>
          <w:tcPr>
            <w:tcW w:w="5000" w:type="pct"/>
            <w:gridSpan w:val="16"/>
            <w:tcBorders>
              <w:top w:val="nil"/>
              <w:left w:val="nil"/>
              <w:right w:val="nil"/>
            </w:tcBorders>
            <w:shd w:val="clear" w:color="auto" w:fill="auto"/>
            <w:noWrap/>
            <w:vAlign w:val="center"/>
          </w:tcPr>
          <w:p w14:paraId="2A79D362" w14:textId="1F7FBF7D" w:rsidR="001F66AC" w:rsidRPr="001F66AC" w:rsidRDefault="001F66AC" w:rsidP="001F66AC">
            <w:pPr>
              <w:spacing w:after="0" w:line="240" w:lineRule="auto"/>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b/>
                <w:bCs/>
                <w:color w:val="000000"/>
                <w:kern w:val="0"/>
                <w:sz w:val="16"/>
                <w:szCs w:val="16"/>
                <w:lang w:val="en-US" w:eastAsia="en-DK"/>
                <w14:ligatures w14:val="none"/>
              </w:rPr>
              <w:t>Table</w:t>
            </w:r>
            <w:r>
              <w:rPr>
                <w:rFonts w:ascii="Aptos Narrow" w:eastAsia="Times New Roman" w:hAnsi="Aptos Narrow" w:cs="Times New Roman"/>
                <w:b/>
                <w:bCs/>
                <w:color w:val="000000"/>
                <w:kern w:val="0"/>
                <w:sz w:val="16"/>
                <w:szCs w:val="16"/>
                <w:lang w:val="en-US" w:eastAsia="en-DK"/>
                <w14:ligatures w14:val="none"/>
              </w:rPr>
              <w:t xml:space="preserve"> </w:t>
            </w:r>
            <w:r>
              <w:rPr>
                <w:rFonts w:ascii="Aptos Narrow" w:eastAsia="Times New Roman" w:hAnsi="Aptos Narrow" w:cs="Times New Roman"/>
                <w:b/>
                <w:bCs/>
                <w:color w:val="000000"/>
                <w:kern w:val="0"/>
                <w:sz w:val="16"/>
                <w:szCs w:val="16"/>
                <w:lang w:val="en-US" w:eastAsia="en-DK"/>
                <w14:ligatures w14:val="none"/>
              </w:rPr>
              <w:t>3</w:t>
            </w:r>
            <w:r>
              <w:rPr>
                <w:rFonts w:ascii="Aptos Narrow" w:eastAsia="Times New Roman" w:hAnsi="Aptos Narrow" w:cs="Times New Roman"/>
                <w:b/>
                <w:bCs/>
                <w:color w:val="000000"/>
                <w:kern w:val="0"/>
                <w:sz w:val="16"/>
                <w:szCs w:val="16"/>
                <w:lang w:val="en-US" w:eastAsia="en-DK"/>
                <w14:ligatures w14:val="none"/>
              </w:rPr>
              <w:t>b</w:t>
            </w:r>
            <w:r>
              <w:rPr>
                <w:rFonts w:ascii="Aptos Narrow" w:eastAsia="Times New Roman" w:hAnsi="Aptos Narrow" w:cs="Times New Roman"/>
                <w:b/>
                <w:bCs/>
                <w:color w:val="000000"/>
                <w:kern w:val="0"/>
                <w:sz w:val="16"/>
                <w:szCs w:val="16"/>
                <w:lang w:val="en-US" w:eastAsia="en-DK"/>
                <w14:ligatures w14:val="none"/>
              </w:rPr>
              <w:t xml:space="preserve">. Total extent (TE, </w:t>
            </w:r>
            <w:r w:rsidRPr="001F66AC">
              <w:rPr>
                <w:rFonts w:ascii="Aptos Narrow" w:eastAsia="Times New Roman" w:hAnsi="Aptos Narrow" w:cs="Times New Roman"/>
                <w:b/>
                <w:bCs/>
                <w:color w:val="000000"/>
                <w:kern w:val="0"/>
                <w:sz w:val="16"/>
                <w:szCs w:val="16"/>
                <w:lang w:val="en-US" w:eastAsia="en-DK"/>
                <w14:ligatures w14:val="none"/>
              </w:rPr>
              <w:t>km</w:t>
            </w:r>
            <w:r>
              <w:rPr>
                <w:rFonts w:ascii="Aptos Narrow" w:eastAsia="Times New Roman" w:hAnsi="Aptos Narrow" w:cs="Times New Roman"/>
                <w:b/>
                <w:bCs/>
                <w:color w:val="000000"/>
                <w:kern w:val="0"/>
                <w:sz w:val="16"/>
                <w:szCs w:val="16"/>
                <w:vertAlign w:val="superscript"/>
                <w:lang w:val="en-US" w:eastAsia="en-DK"/>
                <w14:ligatures w14:val="none"/>
              </w:rPr>
              <w:t>2</w:t>
            </w:r>
            <w:r>
              <w:rPr>
                <w:rFonts w:ascii="Aptos Narrow" w:eastAsia="Times New Roman" w:hAnsi="Aptos Narrow" w:cs="Times New Roman"/>
                <w:b/>
                <w:bCs/>
                <w:color w:val="000000"/>
                <w:kern w:val="0"/>
                <w:sz w:val="16"/>
                <w:szCs w:val="16"/>
                <w:lang w:val="en-US" w:eastAsia="en-DK"/>
                <w14:ligatures w14:val="none"/>
              </w:rPr>
              <w:t xml:space="preserve">) </w:t>
            </w:r>
            <w:r w:rsidRPr="001F66AC">
              <w:rPr>
                <w:rFonts w:ascii="Aptos Narrow" w:eastAsia="Times New Roman" w:hAnsi="Aptos Narrow" w:cs="Times New Roman"/>
                <w:b/>
                <w:bCs/>
                <w:color w:val="000000"/>
                <w:kern w:val="0"/>
                <w:sz w:val="16"/>
                <w:szCs w:val="16"/>
                <w:lang w:val="en-US" w:eastAsia="en-DK"/>
                <w14:ligatures w14:val="none"/>
              </w:rPr>
              <w:t>of</w:t>
            </w:r>
            <w:r>
              <w:rPr>
                <w:rFonts w:ascii="Aptos Narrow" w:eastAsia="Times New Roman" w:hAnsi="Aptos Narrow" w:cs="Times New Roman"/>
                <w:b/>
                <w:bCs/>
                <w:color w:val="000000"/>
                <w:kern w:val="0"/>
                <w:sz w:val="16"/>
                <w:szCs w:val="16"/>
                <w:lang w:val="en-US" w:eastAsia="en-DK"/>
                <w14:ligatures w14:val="none"/>
              </w:rPr>
              <w:t xml:space="preserve"> each MSFD Broad Habitat Type within the </w:t>
            </w:r>
            <w:r>
              <w:rPr>
                <w:rFonts w:ascii="Aptos Narrow" w:eastAsia="Times New Roman" w:hAnsi="Aptos Narrow" w:cs="Times New Roman"/>
                <w:b/>
                <w:bCs/>
                <w:color w:val="000000"/>
                <w:kern w:val="0"/>
                <w:sz w:val="16"/>
                <w:szCs w:val="16"/>
                <w:lang w:val="en-US" w:eastAsia="en-DK"/>
                <w14:ligatures w14:val="none"/>
              </w:rPr>
              <w:t>Bay of Biscay and the Iberian Coast</w:t>
            </w:r>
            <w:r>
              <w:rPr>
                <w:rFonts w:ascii="Aptos Narrow" w:eastAsia="Times New Roman" w:hAnsi="Aptos Narrow" w:cs="Times New Roman"/>
                <w:b/>
                <w:bCs/>
                <w:color w:val="000000"/>
                <w:kern w:val="0"/>
                <w:sz w:val="16"/>
                <w:szCs w:val="16"/>
                <w:lang w:val="en-US" w:eastAsia="en-DK"/>
                <w14:ligatures w14:val="none"/>
              </w:rPr>
              <w:t xml:space="preserve"> </w:t>
            </w:r>
            <w:r w:rsidR="009027CC">
              <w:rPr>
                <w:rFonts w:ascii="Aptos Narrow" w:eastAsia="Times New Roman" w:hAnsi="Aptos Narrow" w:cs="Times New Roman"/>
                <w:b/>
                <w:bCs/>
                <w:color w:val="000000"/>
                <w:kern w:val="0"/>
                <w:sz w:val="16"/>
                <w:szCs w:val="16"/>
                <w:lang w:val="en-US" w:eastAsia="en-DK"/>
                <w14:ligatures w14:val="none"/>
              </w:rPr>
              <w:t xml:space="preserve">ecoregion </w:t>
            </w:r>
            <w:r>
              <w:rPr>
                <w:rFonts w:ascii="Aptos Narrow" w:eastAsia="Times New Roman" w:hAnsi="Aptos Narrow" w:cs="Times New Roman"/>
                <w:b/>
                <w:bCs/>
                <w:color w:val="000000"/>
                <w:kern w:val="0"/>
                <w:sz w:val="16"/>
                <w:szCs w:val="16"/>
                <w:lang w:val="en-US" w:eastAsia="en-DK"/>
                <w14:ligatures w14:val="none"/>
              </w:rPr>
              <w:t>and its subdivisions, and the % covered by all MPAs and VMEs (MPA), and those classified as sensitive to MBCG fisheries (S-MPA).</w:t>
            </w:r>
          </w:p>
        </w:tc>
      </w:tr>
      <w:tr w:rsidR="001F66AC" w:rsidRPr="001F66AC" w14:paraId="56032C18" w14:textId="77777777" w:rsidTr="001F66AC">
        <w:trPr>
          <w:trHeight w:val="290"/>
        </w:trPr>
        <w:tc>
          <w:tcPr>
            <w:tcW w:w="1066" w:type="pct"/>
            <w:vMerge w:val="restart"/>
            <w:tcBorders>
              <w:top w:val="nil"/>
              <w:left w:val="nil"/>
              <w:right w:val="nil"/>
            </w:tcBorders>
            <w:shd w:val="clear" w:color="auto" w:fill="auto"/>
            <w:noWrap/>
            <w:vAlign w:val="center"/>
          </w:tcPr>
          <w:p w14:paraId="37952749" w14:textId="6411508A" w:rsidR="001F66AC" w:rsidRPr="009027CC" w:rsidRDefault="001F66AC" w:rsidP="001F66AC">
            <w:pPr>
              <w:spacing w:after="0" w:line="240" w:lineRule="auto"/>
              <w:rPr>
                <w:rFonts w:ascii="Aptos Narrow" w:eastAsia="Times New Roman" w:hAnsi="Aptos Narrow" w:cs="Times New Roman"/>
                <w:b/>
                <w:bCs/>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DK" w:eastAsia="en-DK"/>
                <w14:ligatures w14:val="none"/>
              </w:rPr>
              <w:t>MSFD</w:t>
            </w:r>
          </w:p>
        </w:tc>
        <w:tc>
          <w:tcPr>
            <w:tcW w:w="788" w:type="pct"/>
            <w:gridSpan w:val="3"/>
            <w:tcBorders>
              <w:top w:val="nil"/>
              <w:left w:val="nil"/>
              <w:bottom w:val="nil"/>
              <w:right w:val="nil"/>
            </w:tcBorders>
            <w:shd w:val="clear" w:color="auto" w:fill="auto"/>
            <w:noWrap/>
            <w:vAlign w:val="center"/>
          </w:tcPr>
          <w:p w14:paraId="691AE082" w14:textId="6307AE3F" w:rsidR="001F66AC" w:rsidRPr="009027CC" w:rsidRDefault="001F66AC" w:rsidP="001F66AC">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All combined</w:t>
            </w:r>
          </w:p>
        </w:tc>
        <w:tc>
          <w:tcPr>
            <w:tcW w:w="787" w:type="pct"/>
            <w:gridSpan w:val="3"/>
            <w:tcBorders>
              <w:top w:val="nil"/>
              <w:left w:val="nil"/>
              <w:bottom w:val="nil"/>
              <w:right w:val="nil"/>
            </w:tcBorders>
            <w:shd w:val="clear" w:color="auto" w:fill="auto"/>
            <w:noWrap/>
            <w:vAlign w:val="center"/>
          </w:tcPr>
          <w:p w14:paraId="5BE032A9" w14:textId="409C40C6" w:rsidR="001F66AC" w:rsidRPr="009027CC" w:rsidRDefault="001F66AC" w:rsidP="001F66AC">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Gulf of Biscay</w:t>
            </w:r>
          </w:p>
        </w:tc>
        <w:tc>
          <w:tcPr>
            <w:tcW w:w="787" w:type="pct"/>
            <w:gridSpan w:val="3"/>
            <w:tcBorders>
              <w:top w:val="nil"/>
              <w:left w:val="nil"/>
              <w:bottom w:val="nil"/>
              <w:right w:val="nil"/>
            </w:tcBorders>
            <w:shd w:val="clear" w:color="auto" w:fill="auto"/>
            <w:noWrap/>
            <w:vAlign w:val="center"/>
          </w:tcPr>
          <w:p w14:paraId="5AB4C20B" w14:textId="0687D058" w:rsidR="001F66AC" w:rsidRPr="009027CC" w:rsidRDefault="001F66AC" w:rsidP="001F66AC">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North-Iberian Atlantic</w:t>
            </w:r>
          </w:p>
        </w:tc>
        <w:tc>
          <w:tcPr>
            <w:tcW w:w="787" w:type="pct"/>
            <w:gridSpan w:val="3"/>
            <w:tcBorders>
              <w:top w:val="nil"/>
              <w:left w:val="nil"/>
              <w:bottom w:val="nil"/>
              <w:right w:val="nil"/>
            </w:tcBorders>
            <w:shd w:val="clear" w:color="auto" w:fill="auto"/>
            <w:noWrap/>
            <w:vAlign w:val="center"/>
          </w:tcPr>
          <w:p w14:paraId="3409762C" w14:textId="1EF4008D" w:rsidR="001F66AC" w:rsidRPr="009027CC" w:rsidRDefault="001F66AC" w:rsidP="001F66AC">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South-Iberian Atlantic</w:t>
            </w:r>
          </w:p>
        </w:tc>
        <w:tc>
          <w:tcPr>
            <w:tcW w:w="786" w:type="pct"/>
            <w:gridSpan w:val="3"/>
            <w:tcBorders>
              <w:top w:val="nil"/>
              <w:left w:val="nil"/>
              <w:bottom w:val="nil"/>
              <w:right w:val="nil"/>
            </w:tcBorders>
            <w:shd w:val="clear" w:color="auto" w:fill="auto"/>
            <w:noWrap/>
            <w:vAlign w:val="center"/>
          </w:tcPr>
          <w:p w14:paraId="2E85971E" w14:textId="2630038E" w:rsidR="001F66AC" w:rsidRPr="009027CC" w:rsidRDefault="001F66AC" w:rsidP="001F66AC">
            <w:pPr>
              <w:spacing w:after="0" w:line="240" w:lineRule="auto"/>
              <w:jc w:val="center"/>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Gulf of Cadiz</w:t>
            </w:r>
          </w:p>
        </w:tc>
      </w:tr>
      <w:tr w:rsidR="001F66AC" w:rsidRPr="001F66AC" w14:paraId="28330CA3" w14:textId="77777777" w:rsidTr="001F66AC">
        <w:trPr>
          <w:trHeight w:val="290"/>
        </w:trPr>
        <w:tc>
          <w:tcPr>
            <w:tcW w:w="1066" w:type="pct"/>
            <w:vMerge/>
            <w:tcBorders>
              <w:left w:val="nil"/>
              <w:bottom w:val="nil"/>
              <w:right w:val="nil"/>
            </w:tcBorders>
            <w:shd w:val="clear" w:color="auto" w:fill="auto"/>
            <w:noWrap/>
            <w:vAlign w:val="center"/>
            <w:hideMark/>
          </w:tcPr>
          <w:p w14:paraId="13A6764B" w14:textId="59DF3C18"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262" w:type="pct"/>
            <w:tcBorders>
              <w:top w:val="nil"/>
              <w:left w:val="nil"/>
              <w:bottom w:val="nil"/>
              <w:right w:val="nil"/>
            </w:tcBorders>
            <w:shd w:val="clear" w:color="auto" w:fill="auto"/>
            <w:noWrap/>
            <w:vAlign w:val="center"/>
            <w:hideMark/>
          </w:tcPr>
          <w:p w14:paraId="7414DDA1" w14:textId="042564DF"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62" w:type="pct"/>
            <w:tcBorders>
              <w:top w:val="nil"/>
              <w:left w:val="nil"/>
              <w:bottom w:val="nil"/>
              <w:right w:val="nil"/>
            </w:tcBorders>
            <w:shd w:val="clear" w:color="auto" w:fill="auto"/>
            <w:noWrap/>
            <w:vAlign w:val="center"/>
            <w:hideMark/>
          </w:tcPr>
          <w:p w14:paraId="5F876724" w14:textId="4C86AB71"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63" w:type="pct"/>
            <w:tcBorders>
              <w:top w:val="nil"/>
              <w:left w:val="nil"/>
              <w:bottom w:val="nil"/>
              <w:right w:val="nil"/>
            </w:tcBorders>
            <w:shd w:val="clear" w:color="auto" w:fill="auto"/>
            <w:noWrap/>
            <w:vAlign w:val="center"/>
            <w:hideMark/>
          </w:tcPr>
          <w:p w14:paraId="688CC171" w14:textId="7983524A"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62" w:type="pct"/>
            <w:tcBorders>
              <w:top w:val="nil"/>
              <w:left w:val="nil"/>
              <w:bottom w:val="nil"/>
              <w:right w:val="nil"/>
            </w:tcBorders>
            <w:shd w:val="clear" w:color="auto" w:fill="auto"/>
            <w:noWrap/>
            <w:vAlign w:val="center"/>
            <w:hideMark/>
          </w:tcPr>
          <w:p w14:paraId="7AE6056E" w14:textId="60BD7490"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62" w:type="pct"/>
            <w:tcBorders>
              <w:top w:val="nil"/>
              <w:left w:val="nil"/>
              <w:bottom w:val="nil"/>
              <w:right w:val="nil"/>
            </w:tcBorders>
            <w:shd w:val="clear" w:color="auto" w:fill="auto"/>
            <w:noWrap/>
            <w:vAlign w:val="center"/>
            <w:hideMark/>
          </w:tcPr>
          <w:p w14:paraId="656B570D" w14:textId="76578548"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63" w:type="pct"/>
            <w:tcBorders>
              <w:top w:val="nil"/>
              <w:left w:val="nil"/>
              <w:bottom w:val="nil"/>
              <w:right w:val="nil"/>
            </w:tcBorders>
            <w:shd w:val="clear" w:color="auto" w:fill="auto"/>
            <w:noWrap/>
            <w:vAlign w:val="center"/>
            <w:hideMark/>
          </w:tcPr>
          <w:p w14:paraId="61F784EF" w14:textId="39B5576F"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62" w:type="pct"/>
            <w:tcBorders>
              <w:top w:val="nil"/>
              <w:left w:val="nil"/>
              <w:bottom w:val="nil"/>
              <w:right w:val="nil"/>
            </w:tcBorders>
            <w:shd w:val="clear" w:color="auto" w:fill="auto"/>
            <w:noWrap/>
            <w:vAlign w:val="center"/>
            <w:hideMark/>
          </w:tcPr>
          <w:p w14:paraId="6FB39E49" w14:textId="4569408A"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63" w:type="pct"/>
            <w:tcBorders>
              <w:top w:val="nil"/>
              <w:left w:val="nil"/>
              <w:bottom w:val="nil"/>
              <w:right w:val="nil"/>
            </w:tcBorders>
            <w:shd w:val="clear" w:color="auto" w:fill="auto"/>
            <w:noWrap/>
            <w:vAlign w:val="center"/>
            <w:hideMark/>
          </w:tcPr>
          <w:p w14:paraId="58CC5213" w14:textId="6372F6F5"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62" w:type="pct"/>
            <w:tcBorders>
              <w:top w:val="nil"/>
              <w:left w:val="nil"/>
              <w:bottom w:val="nil"/>
              <w:right w:val="nil"/>
            </w:tcBorders>
            <w:shd w:val="clear" w:color="auto" w:fill="auto"/>
            <w:noWrap/>
            <w:vAlign w:val="center"/>
            <w:hideMark/>
          </w:tcPr>
          <w:p w14:paraId="317590F9" w14:textId="57559BCB"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62" w:type="pct"/>
            <w:tcBorders>
              <w:top w:val="nil"/>
              <w:left w:val="nil"/>
              <w:bottom w:val="nil"/>
              <w:right w:val="nil"/>
            </w:tcBorders>
            <w:shd w:val="clear" w:color="auto" w:fill="auto"/>
            <w:noWrap/>
            <w:vAlign w:val="center"/>
            <w:hideMark/>
          </w:tcPr>
          <w:p w14:paraId="064773C8" w14:textId="5DBF0A18"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62" w:type="pct"/>
            <w:tcBorders>
              <w:top w:val="nil"/>
              <w:left w:val="nil"/>
              <w:bottom w:val="nil"/>
              <w:right w:val="nil"/>
            </w:tcBorders>
            <w:shd w:val="clear" w:color="auto" w:fill="auto"/>
            <w:noWrap/>
            <w:vAlign w:val="center"/>
            <w:hideMark/>
          </w:tcPr>
          <w:p w14:paraId="7E317287" w14:textId="7D4019EB"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63" w:type="pct"/>
            <w:tcBorders>
              <w:top w:val="nil"/>
              <w:left w:val="nil"/>
              <w:bottom w:val="nil"/>
              <w:right w:val="nil"/>
            </w:tcBorders>
            <w:shd w:val="clear" w:color="auto" w:fill="auto"/>
            <w:noWrap/>
            <w:vAlign w:val="center"/>
            <w:hideMark/>
          </w:tcPr>
          <w:p w14:paraId="4A03B20F" w14:textId="7434D999"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62" w:type="pct"/>
            <w:tcBorders>
              <w:top w:val="nil"/>
              <w:left w:val="nil"/>
              <w:bottom w:val="nil"/>
              <w:right w:val="nil"/>
            </w:tcBorders>
            <w:shd w:val="clear" w:color="auto" w:fill="auto"/>
            <w:noWrap/>
            <w:vAlign w:val="center"/>
            <w:hideMark/>
          </w:tcPr>
          <w:p w14:paraId="0AD2BD99" w14:textId="2232B02C"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62" w:type="pct"/>
            <w:tcBorders>
              <w:top w:val="nil"/>
              <w:left w:val="nil"/>
              <w:bottom w:val="nil"/>
              <w:right w:val="nil"/>
            </w:tcBorders>
            <w:shd w:val="clear" w:color="auto" w:fill="auto"/>
            <w:noWrap/>
            <w:vAlign w:val="center"/>
            <w:hideMark/>
          </w:tcPr>
          <w:p w14:paraId="51C04962" w14:textId="63E7F092"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62" w:type="pct"/>
            <w:tcBorders>
              <w:top w:val="nil"/>
              <w:left w:val="nil"/>
              <w:bottom w:val="nil"/>
              <w:right w:val="nil"/>
            </w:tcBorders>
            <w:shd w:val="clear" w:color="auto" w:fill="auto"/>
            <w:noWrap/>
            <w:vAlign w:val="center"/>
            <w:hideMark/>
          </w:tcPr>
          <w:p w14:paraId="58CC1449" w14:textId="60931348"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r>
      <w:tr w:rsidR="001F66AC" w:rsidRPr="001F66AC" w14:paraId="0B5E1F81" w14:textId="77777777" w:rsidTr="001F66AC">
        <w:trPr>
          <w:trHeight w:val="290"/>
        </w:trPr>
        <w:tc>
          <w:tcPr>
            <w:tcW w:w="1066" w:type="pct"/>
            <w:tcBorders>
              <w:top w:val="nil"/>
              <w:left w:val="nil"/>
              <w:bottom w:val="nil"/>
              <w:right w:val="nil"/>
            </w:tcBorders>
            <w:shd w:val="clear" w:color="auto" w:fill="auto"/>
            <w:noWrap/>
            <w:vAlign w:val="center"/>
            <w:hideMark/>
          </w:tcPr>
          <w:p w14:paraId="56882545"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Infralittoral rock and biogenic reef</w:t>
            </w:r>
          </w:p>
        </w:tc>
        <w:tc>
          <w:tcPr>
            <w:tcW w:w="262" w:type="pct"/>
            <w:tcBorders>
              <w:top w:val="nil"/>
              <w:left w:val="nil"/>
              <w:bottom w:val="nil"/>
              <w:right w:val="nil"/>
            </w:tcBorders>
            <w:shd w:val="clear" w:color="auto" w:fill="auto"/>
            <w:noWrap/>
            <w:vAlign w:val="center"/>
            <w:hideMark/>
          </w:tcPr>
          <w:p w14:paraId="400AAE6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1647</w:t>
            </w:r>
          </w:p>
        </w:tc>
        <w:tc>
          <w:tcPr>
            <w:tcW w:w="262" w:type="pct"/>
            <w:tcBorders>
              <w:top w:val="nil"/>
              <w:left w:val="nil"/>
              <w:bottom w:val="nil"/>
              <w:right w:val="nil"/>
            </w:tcBorders>
            <w:shd w:val="clear" w:color="auto" w:fill="auto"/>
            <w:noWrap/>
            <w:vAlign w:val="center"/>
            <w:hideMark/>
          </w:tcPr>
          <w:p w14:paraId="74D21D5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48,2</w:t>
            </w:r>
          </w:p>
        </w:tc>
        <w:tc>
          <w:tcPr>
            <w:tcW w:w="263" w:type="pct"/>
            <w:tcBorders>
              <w:top w:val="nil"/>
              <w:left w:val="nil"/>
              <w:bottom w:val="nil"/>
              <w:right w:val="nil"/>
            </w:tcBorders>
            <w:shd w:val="clear" w:color="auto" w:fill="auto"/>
            <w:noWrap/>
            <w:vAlign w:val="center"/>
            <w:hideMark/>
          </w:tcPr>
          <w:p w14:paraId="3BBD07C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40,6</w:t>
            </w:r>
          </w:p>
        </w:tc>
        <w:tc>
          <w:tcPr>
            <w:tcW w:w="262" w:type="pct"/>
            <w:tcBorders>
              <w:top w:val="nil"/>
              <w:left w:val="nil"/>
              <w:bottom w:val="nil"/>
              <w:right w:val="nil"/>
            </w:tcBorders>
            <w:shd w:val="clear" w:color="auto" w:fill="auto"/>
            <w:noWrap/>
            <w:vAlign w:val="center"/>
            <w:hideMark/>
          </w:tcPr>
          <w:p w14:paraId="5DDFF6F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768</w:t>
            </w:r>
          </w:p>
        </w:tc>
        <w:tc>
          <w:tcPr>
            <w:tcW w:w="262" w:type="pct"/>
            <w:tcBorders>
              <w:top w:val="nil"/>
              <w:left w:val="nil"/>
              <w:bottom w:val="nil"/>
              <w:right w:val="nil"/>
            </w:tcBorders>
            <w:shd w:val="clear" w:color="auto" w:fill="auto"/>
            <w:noWrap/>
            <w:vAlign w:val="center"/>
            <w:hideMark/>
          </w:tcPr>
          <w:p w14:paraId="741353B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65,3</w:t>
            </w:r>
          </w:p>
        </w:tc>
        <w:tc>
          <w:tcPr>
            <w:tcW w:w="263" w:type="pct"/>
            <w:tcBorders>
              <w:top w:val="nil"/>
              <w:left w:val="nil"/>
              <w:bottom w:val="nil"/>
              <w:right w:val="nil"/>
            </w:tcBorders>
            <w:shd w:val="clear" w:color="auto" w:fill="auto"/>
            <w:noWrap/>
            <w:vAlign w:val="center"/>
            <w:hideMark/>
          </w:tcPr>
          <w:p w14:paraId="247FDE2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53,8</w:t>
            </w:r>
          </w:p>
        </w:tc>
        <w:tc>
          <w:tcPr>
            <w:tcW w:w="262" w:type="pct"/>
            <w:tcBorders>
              <w:top w:val="nil"/>
              <w:left w:val="nil"/>
              <w:bottom w:val="nil"/>
              <w:right w:val="nil"/>
            </w:tcBorders>
            <w:shd w:val="clear" w:color="auto" w:fill="auto"/>
            <w:noWrap/>
            <w:vAlign w:val="center"/>
            <w:hideMark/>
          </w:tcPr>
          <w:p w14:paraId="587AB1C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533</w:t>
            </w:r>
          </w:p>
        </w:tc>
        <w:tc>
          <w:tcPr>
            <w:tcW w:w="263" w:type="pct"/>
            <w:tcBorders>
              <w:top w:val="nil"/>
              <w:left w:val="nil"/>
              <w:bottom w:val="nil"/>
              <w:right w:val="nil"/>
            </w:tcBorders>
            <w:shd w:val="clear" w:color="auto" w:fill="auto"/>
            <w:noWrap/>
            <w:vAlign w:val="center"/>
            <w:hideMark/>
          </w:tcPr>
          <w:p w14:paraId="7602BB7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35,7</w:t>
            </w:r>
          </w:p>
        </w:tc>
        <w:tc>
          <w:tcPr>
            <w:tcW w:w="262" w:type="pct"/>
            <w:tcBorders>
              <w:top w:val="nil"/>
              <w:left w:val="nil"/>
              <w:bottom w:val="nil"/>
              <w:right w:val="nil"/>
            </w:tcBorders>
            <w:shd w:val="clear" w:color="auto" w:fill="auto"/>
            <w:noWrap/>
            <w:vAlign w:val="center"/>
            <w:hideMark/>
          </w:tcPr>
          <w:p w14:paraId="61DEA97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32,3</w:t>
            </w:r>
          </w:p>
        </w:tc>
        <w:tc>
          <w:tcPr>
            <w:tcW w:w="262" w:type="pct"/>
            <w:tcBorders>
              <w:top w:val="nil"/>
              <w:left w:val="nil"/>
              <w:bottom w:val="nil"/>
              <w:right w:val="nil"/>
            </w:tcBorders>
            <w:shd w:val="clear" w:color="auto" w:fill="auto"/>
            <w:noWrap/>
            <w:vAlign w:val="center"/>
            <w:hideMark/>
          </w:tcPr>
          <w:p w14:paraId="3617D6A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205</w:t>
            </w:r>
          </w:p>
        </w:tc>
        <w:tc>
          <w:tcPr>
            <w:tcW w:w="262" w:type="pct"/>
            <w:tcBorders>
              <w:top w:val="nil"/>
              <w:left w:val="nil"/>
              <w:bottom w:val="nil"/>
              <w:right w:val="nil"/>
            </w:tcBorders>
            <w:shd w:val="clear" w:color="auto" w:fill="auto"/>
            <w:noWrap/>
            <w:vAlign w:val="center"/>
            <w:hideMark/>
          </w:tcPr>
          <w:p w14:paraId="4B91B24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39,5</w:t>
            </w:r>
          </w:p>
        </w:tc>
        <w:tc>
          <w:tcPr>
            <w:tcW w:w="263" w:type="pct"/>
            <w:tcBorders>
              <w:top w:val="nil"/>
              <w:left w:val="nil"/>
              <w:bottom w:val="nil"/>
              <w:right w:val="nil"/>
            </w:tcBorders>
            <w:shd w:val="clear" w:color="auto" w:fill="auto"/>
            <w:noWrap/>
            <w:vAlign w:val="center"/>
            <w:hideMark/>
          </w:tcPr>
          <w:p w14:paraId="2F706AA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34,8</w:t>
            </w:r>
          </w:p>
        </w:tc>
        <w:tc>
          <w:tcPr>
            <w:tcW w:w="262" w:type="pct"/>
            <w:tcBorders>
              <w:top w:val="nil"/>
              <w:left w:val="nil"/>
              <w:bottom w:val="nil"/>
              <w:right w:val="nil"/>
            </w:tcBorders>
            <w:shd w:val="clear" w:color="auto" w:fill="auto"/>
            <w:noWrap/>
            <w:vAlign w:val="center"/>
            <w:hideMark/>
          </w:tcPr>
          <w:p w14:paraId="06B8C9B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141</w:t>
            </w:r>
          </w:p>
        </w:tc>
        <w:tc>
          <w:tcPr>
            <w:tcW w:w="262" w:type="pct"/>
            <w:tcBorders>
              <w:top w:val="nil"/>
              <w:left w:val="nil"/>
              <w:bottom w:val="nil"/>
              <w:right w:val="nil"/>
            </w:tcBorders>
            <w:shd w:val="clear" w:color="auto" w:fill="auto"/>
            <w:noWrap/>
            <w:vAlign w:val="center"/>
            <w:hideMark/>
          </w:tcPr>
          <w:p w14:paraId="7A1E14D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15,1</w:t>
            </w:r>
          </w:p>
        </w:tc>
        <w:tc>
          <w:tcPr>
            <w:tcW w:w="262" w:type="pct"/>
            <w:tcBorders>
              <w:top w:val="nil"/>
              <w:left w:val="nil"/>
              <w:bottom w:val="nil"/>
              <w:right w:val="nil"/>
            </w:tcBorders>
            <w:shd w:val="clear" w:color="auto" w:fill="auto"/>
            <w:noWrap/>
            <w:vAlign w:val="center"/>
            <w:hideMark/>
          </w:tcPr>
          <w:p w14:paraId="6F11726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w:t>
            </w:r>
          </w:p>
        </w:tc>
      </w:tr>
      <w:tr w:rsidR="001F66AC" w:rsidRPr="001F66AC" w14:paraId="5E5A87C7" w14:textId="77777777" w:rsidTr="001F66AC">
        <w:trPr>
          <w:trHeight w:val="290"/>
        </w:trPr>
        <w:tc>
          <w:tcPr>
            <w:tcW w:w="1066" w:type="pct"/>
            <w:tcBorders>
              <w:top w:val="nil"/>
              <w:left w:val="nil"/>
              <w:bottom w:val="nil"/>
              <w:right w:val="nil"/>
            </w:tcBorders>
            <w:shd w:val="clear" w:color="auto" w:fill="auto"/>
            <w:noWrap/>
            <w:vAlign w:val="center"/>
            <w:hideMark/>
          </w:tcPr>
          <w:p w14:paraId="34EB3BC1"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Infralittoral coarse sediment</w:t>
            </w:r>
          </w:p>
        </w:tc>
        <w:tc>
          <w:tcPr>
            <w:tcW w:w="262" w:type="pct"/>
            <w:tcBorders>
              <w:top w:val="nil"/>
              <w:left w:val="nil"/>
              <w:bottom w:val="nil"/>
              <w:right w:val="nil"/>
            </w:tcBorders>
            <w:shd w:val="clear" w:color="auto" w:fill="auto"/>
            <w:noWrap/>
            <w:vAlign w:val="center"/>
            <w:hideMark/>
          </w:tcPr>
          <w:p w14:paraId="3F60352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450</w:t>
            </w:r>
          </w:p>
        </w:tc>
        <w:tc>
          <w:tcPr>
            <w:tcW w:w="262" w:type="pct"/>
            <w:tcBorders>
              <w:top w:val="nil"/>
              <w:left w:val="nil"/>
              <w:bottom w:val="nil"/>
              <w:right w:val="nil"/>
            </w:tcBorders>
            <w:shd w:val="clear" w:color="auto" w:fill="auto"/>
            <w:noWrap/>
            <w:vAlign w:val="center"/>
            <w:hideMark/>
          </w:tcPr>
          <w:p w14:paraId="68E4E5E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57,6</w:t>
            </w:r>
          </w:p>
        </w:tc>
        <w:tc>
          <w:tcPr>
            <w:tcW w:w="263" w:type="pct"/>
            <w:tcBorders>
              <w:top w:val="nil"/>
              <w:left w:val="nil"/>
              <w:bottom w:val="nil"/>
              <w:right w:val="nil"/>
            </w:tcBorders>
            <w:shd w:val="clear" w:color="auto" w:fill="auto"/>
            <w:noWrap/>
            <w:vAlign w:val="center"/>
            <w:hideMark/>
          </w:tcPr>
          <w:p w14:paraId="3055822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47,5</w:t>
            </w:r>
          </w:p>
        </w:tc>
        <w:tc>
          <w:tcPr>
            <w:tcW w:w="262" w:type="pct"/>
            <w:tcBorders>
              <w:top w:val="nil"/>
              <w:left w:val="nil"/>
              <w:bottom w:val="nil"/>
              <w:right w:val="nil"/>
            </w:tcBorders>
            <w:shd w:val="clear" w:color="auto" w:fill="auto"/>
            <w:noWrap/>
            <w:vAlign w:val="center"/>
            <w:hideMark/>
          </w:tcPr>
          <w:p w14:paraId="5B6DD4F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317</w:t>
            </w:r>
          </w:p>
        </w:tc>
        <w:tc>
          <w:tcPr>
            <w:tcW w:w="262" w:type="pct"/>
            <w:tcBorders>
              <w:top w:val="nil"/>
              <w:left w:val="nil"/>
              <w:bottom w:val="nil"/>
              <w:right w:val="nil"/>
            </w:tcBorders>
            <w:shd w:val="clear" w:color="auto" w:fill="auto"/>
            <w:noWrap/>
            <w:vAlign w:val="center"/>
            <w:hideMark/>
          </w:tcPr>
          <w:p w14:paraId="1F903C0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65,8</w:t>
            </w:r>
          </w:p>
        </w:tc>
        <w:tc>
          <w:tcPr>
            <w:tcW w:w="263" w:type="pct"/>
            <w:tcBorders>
              <w:top w:val="nil"/>
              <w:left w:val="nil"/>
              <w:bottom w:val="nil"/>
              <w:right w:val="nil"/>
            </w:tcBorders>
            <w:shd w:val="clear" w:color="auto" w:fill="auto"/>
            <w:noWrap/>
            <w:vAlign w:val="center"/>
            <w:hideMark/>
          </w:tcPr>
          <w:p w14:paraId="7B5AF39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52,8</w:t>
            </w:r>
          </w:p>
        </w:tc>
        <w:tc>
          <w:tcPr>
            <w:tcW w:w="262" w:type="pct"/>
            <w:tcBorders>
              <w:top w:val="nil"/>
              <w:left w:val="nil"/>
              <w:bottom w:val="nil"/>
              <w:right w:val="nil"/>
            </w:tcBorders>
            <w:shd w:val="clear" w:color="auto" w:fill="auto"/>
            <w:noWrap/>
            <w:vAlign w:val="center"/>
            <w:hideMark/>
          </w:tcPr>
          <w:p w14:paraId="6B40B48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30</w:t>
            </w:r>
          </w:p>
        </w:tc>
        <w:tc>
          <w:tcPr>
            <w:tcW w:w="263" w:type="pct"/>
            <w:tcBorders>
              <w:top w:val="nil"/>
              <w:left w:val="nil"/>
              <w:bottom w:val="nil"/>
              <w:right w:val="nil"/>
            </w:tcBorders>
            <w:shd w:val="clear" w:color="auto" w:fill="auto"/>
            <w:noWrap/>
            <w:vAlign w:val="center"/>
            <w:hideMark/>
          </w:tcPr>
          <w:p w14:paraId="2C5AD83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63,3</w:t>
            </w:r>
          </w:p>
        </w:tc>
        <w:tc>
          <w:tcPr>
            <w:tcW w:w="262" w:type="pct"/>
            <w:tcBorders>
              <w:top w:val="nil"/>
              <w:left w:val="nil"/>
              <w:bottom w:val="nil"/>
              <w:right w:val="nil"/>
            </w:tcBorders>
            <w:shd w:val="clear" w:color="auto" w:fill="auto"/>
            <w:noWrap/>
            <w:vAlign w:val="center"/>
            <w:hideMark/>
          </w:tcPr>
          <w:p w14:paraId="3424A35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63</w:t>
            </w:r>
          </w:p>
        </w:tc>
        <w:tc>
          <w:tcPr>
            <w:tcW w:w="262" w:type="pct"/>
            <w:tcBorders>
              <w:top w:val="nil"/>
              <w:left w:val="nil"/>
              <w:bottom w:val="nil"/>
              <w:right w:val="nil"/>
            </w:tcBorders>
            <w:shd w:val="clear" w:color="auto" w:fill="auto"/>
            <w:noWrap/>
            <w:vAlign w:val="center"/>
            <w:hideMark/>
          </w:tcPr>
          <w:p w14:paraId="7C9B551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6E1D13D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3" w:type="pct"/>
            <w:tcBorders>
              <w:top w:val="nil"/>
              <w:left w:val="nil"/>
              <w:bottom w:val="nil"/>
              <w:right w:val="nil"/>
            </w:tcBorders>
            <w:shd w:val="clear" w:color="auto" w:fill="auto"/>
            <w:noWrap/>
            <w:vAlign w:val="center"/>
            <w:hideMark/>
          </w:tcPr>
          <w:p w14:paraId="6C8E5AD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2C3FFE8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103</w:t>
            </w:r>
          </w:p>
        </w:tc>
        <w:tc>
          <w:tcPr>
            <w:tcW w:w="262" w:type="pct"/>
            <w:tcBorders>
              <w:top w:val="nil"/>
              <w:left w:val="nil"/>
              <w:bottom w:val="nil"/>
              <w:right w:val="nil"/>
            </w:tcBorders>
            <w:shd w:val="clear" w:color="auto" w:fill="auto"/>
            <w:noWrap/>
            <w:vAlign w:val="center"/>
            <w:hideMark/>
          </w:tcPr>
          <w:p w14:paraId="2E14C78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30,7</w:t>
            </w:r>
          </w:p>
        </w:tc>
        <w:tc>
          <w:tcPr>
            <w:tcW w:w="262" w:type="pct"/>
            <w:tcBorders>
              <w:top w:val="nil"/>
              <w:left w:val="nil"/>
              <w:bottom w:val="nil"/>
              <w:right w:val="nil"/>
            </w:tcBorders>
            <w:shd w:val="clear" w:color="auto" w:fill="auto"/>
            <w:noWrap/>
            <w:vAlign w:val="center"/>
            <w:hideMark/>
          </w:tcPr>
          <w:p w14:paraId="6E37664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26,6</w:t>
            </w:r>
          </w:p>
        </w:tc>
      </w:tr>
      <w:tr w:rsidR="001F66AC" w:rsidRPr="001F66AC" w14:paraId="7D769DF1" w14:textId="77777777" w:rsidTr="001F66AC">
        <w:trPr>
          <w:trHeight w:val="290"/>
        </w:trPr>
        <w:tc>
          <w:tcPr>
            <w:tcW w:w="1066" w:type="pct"/>
            <w:tcBorders>
              <w:top w:val="nil"/>
              <w:left w:val="nil"/>
              <w:bottom w:val="nil"/>
              <w:right w:val="nil"/>
            </w:tcBorders>
            <w:shd w:val="clear" w:color="auto" w:fill="auto"/>
            <w:noWrap/>
            <w:vAlign w:val="center"/>
            <w:hideMark/>
          </w:tcPr>
          <w:p w14:paraId="5217D81A"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Infralittoral mixed sediment</w:t>
            </w:r>
          </w:p>
        </w:tc>
        <w:tc>
          <w:tcPr>
            <w:tcW w:w="262" w:type="pct"/>
            <w:tcBorders>
              <w:top w:val="nil"/>
              <w:left w:val="nil"/>
              <w:bottom w:val="nil"/>
              <w:right w:val="nil"/>
            </w:tcBorders>
            <w:shd w:val="clear" w:color="auto" w:fill="auto"/>
            <w:noWrap/>
            <w:vAlign w:val="center"/>
            <w:hideMark/>
          </w:tcPr>
          <w:p w14:paraId="77CA2C1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301</w:t>
            </w:r>
          </w:p>
        </w:tc>
        <w:tc>
          <w:tcPr>
            <w:tcW w:w="262" w:type="pct"/>
            <w:tcBorders>
              <w:top w:val="nil"/>
              <w:left w:val="nil"/>
              <w:bottom w:val="nil"/>
              <w:right w:val="nil"/>
            </w:tcBorders>
            <w:shd w:val="clear" w:color="auto" w:fill="auto"/>
            <w:noWrap/>
            <w:vAlign w:val="center"/>
            <w:hideMark/>
          </w:tcPr>
          <w:p w14:paraId="220B707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43,8</w:t>
            </w:r>
          </w:p>
        </w:tc>
        <w:tc>
          <w:tcPr>
            <w:tcW w:w="263" w:type="pct"/>
            <w:tcBorders>
              <w:top w:val="nil"/>
              <w:left w:val="nil"/>
              <w:bottom w:val="nil"/>
              <w:right w:val="nil"/>
            </w:tcBorders>
            <w:shd w:val="clear" w:color="auto" w:fill="auto"/>
            <w:noWrap/>
            <w:vAlign w:val="center"/>
            <w:hideMark/>
          </w:tcPr>
          <w:p w14:paraId="2BE6388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41,2</w:t>
            </w:r>
          </w:p>
        </w:tc>
        <w:tc>
          <w:tcPr>
            <w:tcW w:w="262" w:type="pct"/>
            <w:tcBorders>
              <w:top w:val="nil"/>
              <w:left w:val="nil"/>
              <w:bottom w:val="nil"/>
              <w:right w:val="nil"/>
            </w:tcBorders>
            <w:shd w:val="clear" w:color="auto" w:fill="auto"/>
            <w:noWrap/>
            <w:vAlign w:val="center"/>
            <w:hideMark/>
          </w:tcPr>
          <w:p w14:paraId="3A1489A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41</w:t>
            </w:r>
          </w:p>
        </w:tc>
        <w:tc>
          <w:tcPr>
            <w:tcW w:w="262" w:type="pct"/>
            <w:tcBorders>
              <w:top w:val="nil"/>
              <w:left w:val="nil"/>
              <w:bottom w:val="nil"/>
              <w:right w:val="nil"/>
            </w:tcBorders>
            <w:shd w:val="clear" w:color="auto" w:fill="auto"/>
            <w:noWrap/>
            <w:vAlign w:val="center"/>
            <w:hideMark/>
          </w:tcPr>
          <w:p w14:paraId="40F2E03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92,1</w:t>
            </w:r>
          </w:p>
        </w:tc>
        <w:tc>
          <w:tcPr>
            <w:tcW w:w="263" w:type="pct"/>
            <w:tcBorders>
              <w:top w:val="nil"/>
              <w:left w:val="nil"/>
              <w:bottom w:val="nil"/>
              <w:right w:val="nil"/>
            </w:tcBorders>
            <w:shd w:val="clear" w:color="auto" w:fill="auto"/>
            <w:noWrap/>
            <w:vAlign w:val="center"/>
            <w:hideMark/>
          </w:tcPr>
          <w:p w14:paraId="40901EB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80,9</w:t>
            </w:r>
          </w:p>
        </w:tc>
        <w:tc>
          <w:tcPr>
            <w:tcW w:w="262" w:type="pct"/>
            <w:tcBorders>
              <w:top w:val="nil"/>
              <w:left w:val="nil"/>
              <w:bottom w:val="nil"/>
              <w:right w:val="nil"/>
            </w:tcBorders>
            <w:shd w:val="clear" w:color="auto" w:fill="auto"/>
            <w:noWrap/>
            <w:vAlign w:val="center"/>
            <w:hideMark/>
          </w:tcPr>
          <w:p w14:paraId="73F7BEB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72</w:t>
            </w:r>
          </w:p>
        </w:tc>
        <w:tc>
          <w:tcPr>
            <w:tcW w:w="263" w:type="pct"/>
            <w:tcBorders>
              <w:top w:val="nil"/>
              <w:left w:val="nil"/>
              <w:bottom w:val="nil"/>
              <w:right w:val="nil"/>
            </w:tcBorders>
            <w:shd w:val="clear" w:color="auto" w:fill="auto"/>
            <w:noWrap/>
            <w:vAlign w:val="center"/>
            <w:hideMark/>
          </w:tcPr>
          <w:p w14:paraId="025CDAC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71,2</w:t>
            </w:r>
          </w:p>
        </w:tc>
        <w:tc>
          <w:tcPr>
            <w:tcW w:w="262" w:type="pct"/>
            <w:tcBorders>
              <w:top w:val="nil"/>
              <w:left w:val="nil"/>
              <w:bottom w:val="nil"/>
              <w:right w:val="nil"/>
            </w:tcBorders>
            <w:shd w:val="clear" w:color="auto" w:fill="auto"/>
            <w:noWrap/>
            <w:vAlign w:val="center"/>
            <w:hideMark/>
          </w:tcPr>
          <w:p w14:paraId="3F41219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70,5</w:t>
            </w:r>
          </w:p>
        </w:tc>
        <w:tc>
          <w:tcPr>
            <w:tcW w:w="262" w:type="pct"/>
            <w:tcBorders>
              <w:top w:val="nil"/>
              <w:left w:val="nil"/>
              <w:bottom w:val="nil"/>
              <w:right w:val="nil"/>
            </w:tcBorders>
            <w:shd w:val="clear" w:color="auto" w:fill="auto"/>
            <w:noWrap/>
            <w:vAlign w:val="center"/>
            <w:hideMark/>
          </w:tcPr>
          <w:p w14:paraId="40B3556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60</w:t>
            </w:r>
          </w:p>
        </w:tc>
        <w:tc>
          <w:tcPr>
            <w:tcW w:w="262" w:type="pct"/>
            <w:tcBorders>
              <w:top w:val="nil"/>
              <w:left w:val="nil"/>
              <w:bottom w:val="nil"/>
              <w:right w:val="nil"/>
            </w:tcBorders>
            <w:shd w:val="clear" w:color="auto" w:fill="auto"/>
            <w:noWrap/>
            <w:vAlign w:val="center"/>
            <w:hideMark/>
          </w:tcPr>
          <w:p w14:paraId="3AE071A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18,6</w:t>
            </w:r>
          </w:p>
        </w:tc>
        <w:tc>
          <w:tcPr>
            <w:tcW w:w="263" w:type="pct"/>
            <w:tcBorders>
              <w:top w:val="nil"/>
              <w:left w:val="nil"/>
              <w:bottom w:val="nil"/>
              <w:right w:val="nil"/>
            </w:tcBorders>
            <w:shd w:val="clear" w:color="auto" w:fill="auto"/>
            <w:noWrap/>
            <w:vAlign w:val="center"/>
            <w:hideMark/>
          </w:tcPr>
          <w:p w14:paraId="4F755C6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18,1</w:t>
            </w:r>
          </w:p>
        </w:tc>
        <w:tc>
          <w:tcPr>
            <w:tcW w:w="262" w:type="pct"/>
            <w:tcBorders>
              <w:top w:val="nil"/>
              <w:left w:val="nil"/>
              <w:bottom w:val="nil"/>
              <w:right w:val="nil"/>
            </w:tcBorders>
            <w:shd w:val="clear" w:color="auto" w:fill="auto"/>
            <w:noWrap/>
            <w:vAlign w:val="center"/>
            <w:hideMark/>
          </w:tcPr>
          <w:p w14:paraId="6466A67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127</w:t>
            </w:r>
          </w:p>
        </w:tc>
        <w:tc>
          <w:tcPr>
            <w:tcW w:w="262" w:type="pct"/>
            <w:tcBorders>
              <w:top w:val="nil"/>
              <w:left w:val="nil"/>
              <w:bottom w:val="nil"/>
              <w:right w:val="nil"/>
            </w:tcBorders>
            <w:shd w:val="clear" w:color="auto" w:fill="auto"/>
            <w:noWrap/>
            <w:vAlign w:val="center"/>
            <w:hideMark/>
          </w:tcPr>
          <w:p w14:paraId="510E302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24,4</w:t>
            </w:r>
          </w:p>
        </w:tc>
        <w:tc>
          <w:tcPr>
            <w:tcW w:w="262" w:type="pct"/>
            <w:tcBorders>
              <w:top w:val="nil"/>
              <w:left w:val="nil"/>
              <w:bottom w:val="nil"/>
              <w:right w:val="nil"/>
            </w:tcBorders>
            <w:shd w:val="clear" w:color="auto" w:fill="auto"/>
            <w:noWrap/>
            <w:vAlign w:val="center"/>
            <w:hideMark/>
          </w:tcPr>
          <w:p w14:paraId="28591B3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22,7</w:t>
            </w:r>
          </w:p>
        </w:tc>
      </w:tr>
      <w:tr w:rsidR="001F66AC" w:rsidRPr="001F66AC" w14:paraId="67853815" w14:textId="77777777" w:rsidTr="001F66AC">
        <w:trPr>
          <w:trHeight w:val="290"/>
        </w:trPr>
        <w:tc>
          <w:tcPr>
            <w:tcW w:w="1066" w:type="pct"/>
            <w:tcBorders>
              <w:top w:val="nil"/>
              <w:left w:val="nil"/>
              <w:bottom w:val="nil"/>
              <w:right w:val="nil"/>
            </w:tcBorders>
            <w:shd w:val="clear" w:color="auto" w:fill="auto"/>
            <w:noWrap/>
            <w:vAlign w:val="center"/>
            <w:hideMark/>
          </w:tcPr>
          <w:p w14:paraId="4A961BE3"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Infralittoral sand</w:t>
            </w:r>
          </w:p>
        </w:tc>
        <w:tc>
          <w:tcPr>
            <w:tcW w:w="262" w:type="pct"/>
            <w:tcBorders>
              <w:top w:val="nil"/>
              <w:left w:val="nil"/>
              <w:bottom w:val="nil"/>
              <w:right w:val="nil"/>
            </w:tcBorders>
            <w:shd w:val="clear" w:color="auto" w:fill="auto"/>
            <w:noWrap/>
            <w:vAlign w:val="center"/>
            <w:hideMark/>
          </w:tcPr>
          <w:p w14:paraId="7BB8BEA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1913</w:t>
            </w:r>
          </w:p>
        </w:tc>
        <w:tc>
          <w:tcPr>
            <w:tcW w:w="262" w:type="pct"/>
            <w:tcBorders>
              <w:top w:val="nil"/>
              <w:left w:val="nil"/>
              <w:bottom w:val="nil"/>
              <w:right w:val="nil"/>
            </w:tcBorders>
            <w:shd w:val="clear" w:color="auto" w:fill="auto"/>
            <w:noWrap/>
            <w:vAlign w:val="center"/>
            <w:hideMark/>
          </w:tcPr>
          <w:p w14:paraId="79783D0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42,4</w:t>
            </w:r>
          </w:p>
        </w:tc>
        <w:tc>
          <w:tcPr>
            <w:tcW w:w="263" w:type="pct"/>
            <w:tcBorders>
              <w:top w:val="nil"/>
              <w:left w:val="nil"/>
              <w:bottom w:val="nil"/>
              <w:right w:val="nil"/>
            </w:tcBorders>
            <w:shd w:val="clear" w:color="auto" w:fill="auto"/>
            <w:noWrap/>
            <w:vAlign w:val="center"/>
            <w:hideMark/>
          </w:tcPr>
          <w:p w14:paraId="14C92BE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28,8</w:t>
            </w:r>
          </w:p>
        </w:tc>
        <w:tc>
          <w:tcPr>
            <w:tcW w:w="262" w:type="pct"/>
            <w:tcBorders>
              <w:top w:val="nil"/>
              <w:left w:val="nil"/>
              <w:bottom w:val="nil"/>
              <w:right w:val="nil"/>
            </w:tcBorders>
            <w:shd w:val="clear" w:color="auto" w:fill="auto"/>
            <w:noWrap/>
            <w:vAlign w:val="center"/>
            <w:hideMark/>
          </w:tcPr>
          <w:p w14:paraId="04A5FCF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586</w:t>
            </w:r>
          </w:p>
        </w:tc>
        <w:tc>
          <w:tcPr>
            <w:tcW w:w="262" w:type="pct"/>
            <w:tcBorders>
              <w:top w:val="nil"/>
              <w:left w:val="nil"/>
              <w:bottom w:val="nil"/>
              <w:right w:val="nil"/>
            </w:tcBorders>
            <w:shd w:val="clear" w:color="auto" w:fill="auto"/>
            <w:noWrap/>
            <w:vAlign w:val="center"/>
            <w:hideMark/>
          </w:tcPr>
          <w:p w14:paraId="6EE70EA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59,1</w:t>
            </w:r>
          </w:p>
        </w:tc>
        <w:tc>
          <w:tcPr>
            <w:tcW w:w="263" w:type="pct"/>
            <w:tcBorders>
              <w:top w:val="nil"/>
              <w:left w:val="nil"/>
              <w:bottom w:val="nil"/>
              <w:right w:val="nil"/>
            </w:tcBorders>
            <w:shd w:val="clear" w:color="auto" w:fill="auto"/>
            <w:noWrap/>
            <w:vAlign w:val="center"/>
            <w:hideMark/>
          </w:tcPr>
          <w:p w14:paraId="31295AC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47,6</w:t>
            </w:r>
          </w:p>
        </w:tc>
        <w:tc>
          <w:tcPr>
            <w:tcW w:w="262" w:type="pct"/>
            <w:tcBorders>
              <w:top w:val="nil"/>
              <w:left w:val="nil"/>
              <w:bottom w:val="nil"/>
              <w:right w:val="nil"/>
            </w:tcBorders>
            <w:shd w:val="clear" w:color="auto" w:fill="auto"/>
            <w:noWrap/>
            <w:vAlign w:val="center"/>
            <w:hideMark/>
          </w:tcPr>
          <w:p w14:paraId="1A8D77B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267</w:t>
            </w:r>
          </w:p>
        </w:tc>
        <w:tc>
          <w:tcPr>
            <w:tcW w:w="263" w:type="pct"/>
            <w:tcBorders>
              <w:top w:val="nil"/>
              <w:left w:val="nil"/>
              <w:bottom w:val="nil"/>
              <w:right w:val="nil"/>
            </w:tcBorders>
            <w:shd w:val="clear" w:color="auto" w:fill="auto"/>
            <w:noWrap/>
            <w:vAlign w:val="center"/>
            <w:hideMark/>
          </w:tcPr>
          <w:p w14:paraId="40366A0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38,3</w:t>
            </w:r>
          </w:p>
        </w:tc>
        <w:tc>
          <w:tcPr>
            <w:tcW w:w="262" w:type="pct"/>
            <w:tcBorders>
              <w:top w:val="nil"/>
              <w:left w:val="nil"/>
              <w:bottom w:val="nil"/>
              <w:right w:val="nil"/>
            </w:tcBorders>
            <w:shd w:val="clear" w:color="auto" w:fill="auto"/>
            <w:noWrap/>
            <w:vAlign w:val="center"/>
            <w:hideMark/>
          </w:tcPr>
          <w:p w14:paraId="028E00A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35,6</w:t>
            </w:r>
          </w:p>
        </w:tc>
        <w:tc>
          <w:tcPr>
            <w:tcW w:w="262" w:type="pct"/>
            <w:tcBorders>
              <w:top w:val="nil"/>
              <w:left w:val="nil"/>
              <w:bottom w:val="nil"/>
              <w:right w:val="nil"/>
            </w:tcBorders>
            <w:shd w:val="clear" w:color="auto" w:fill="auto"/>
            <w:noWrap/>
            <w:vAlign w:val="center"/>
            <w:hideMark/>
          </w:tcPr>
          <w:p w14:paraId="1CBCFC4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619</w:t>
            </w:r>
          </w:p>
        </w:tc>
        <w:tc>
          <w:tcPr>
            <w:tcW w:w="262" w:type="pct"/>
            <w:tcBorders>
              <w:top w:val="nil"/>
              <w:left w:val="nil"/>
              <w:bottom w:val="nil"/>
              <w:right w:val="nil"/>
            </w:tcBorders>
            <w:shd w:val="clear" w:color="auto" w:fill="auto"/>
            <w:noWrap/>
            <w:vAlign w:val="center"/>
            <w:hideMark/>
          </w:tcPr>
          <w:p w14:paraId="1926632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49,4</w:t>
            </w:r>
          </w:p>
        </w:tc>
        <w:tc>
          <w:tcPr>
            <w:tcW w:w="263" w:type="pct"/>
            <w:tcBorders>
              <w:top w:val="nil"/>
              <w:left w:val="nil"/>
              <w:bottom w:val="nil"/>
              <w:right w:val="nil"/>
            </w:tcBorders>
            <w:shd w:val="clear" w:color="auto" w:fill="auto"/>
            <w:noWrap/>
            <w:vAlign w:val="center"/>
            <w:hideMark/>
          </w:tcPr>
          <w:p w14:paraId="70B653E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w:t>
            </w:r>
          </w:p>
        </w:tc>
        <w:tc>
          <w:tcPr>
            <w:tcW w:w="262" w:type="pct"/>
            <w:tcBorders>
              <w:top w:val="nil"/>
              <w:left w:val="nil"/>
              <w:bottom w:val="nil"/>
              <w:right w:val="nil"/>
            </w:tcBorders>
            <w:shd w:val="clear" w:color="auto" w:fill="auto"/>
            <w:noWrap/>
            <w:vAlign w:val="center"/>
            <w:hideMark/>
          </w:tcPr>
          <w:p w14:paraId="1DBD165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442</w:t>
            </w:r>
          </w:p>
        </w:tc>
        <w:tc>
          <w:tcPr>
            <w:tcW w:w="262" w:type="pct"/>
            <w:tcBorders>
              <w:top w:val="nil"/>
              <w:left w:val="nil"/>
              <w:bottom w:val="nil"/>
              <w:right w:val="nil"/>
            </w:tcBorders>
            <w:shd w:val="clear" w:color="auto" w:fill="auto"/>
            <w:noWrap/>
            <w:vAlign w:val="center"/>
            <w:hideMark/>
          </w:tcPr>
          <w:p w14:paraId="7A0DD5C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13,1</w:t>
            </w:r>
          </w:p>
        </w:tc>
        <w:tc>
          <w:tcPr>
            <w:tcW w:w="262" w:type="pct"/>
            <w:tcBorders>
              <w:top w:val="nil"/>
              <w:left w:val="nil"/>
              <w:bottom w:val="nil"/>
              <w:right w:val="nil"/>
            </w:tcBorders>
            <w:shd w:val="clear" w:color="auto" w:fill="auto"/>
            <w:noWrap/>
            <w:vAlign w:val="center"/>
            <w:hideMark/>
          </w:tcPr>
          <w:p w14:paraId="7FCFF20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6,6</w:t>
            </w:r>
          </w:p>
        </w:tc>
      </w:tr>
      <w:tr w:rsidR="001F66AC" w:rsidRPr="001F66AC" w14:paraId="11B2B5AB" w14:textId="77777777" w:rsidTr="001F66AC">
        <w:trPr>
          <w:trHeight w:val="290"/>
        </w:trPr>
        <w:tc>
          <w:tcPr>
            <w:tcW w:w="1066" w:type="pct"/>
            <w:tcBorders>
              <w:top w:val="nil"/>
              <w:left w:val="nil"/>
              <w:bottom w:val="nil"/>
              <w:right w:val="nil"/>
            </w:tcBorders>
            <w:shd w:val="clear" w:color="auto" w:fill="auto"/>
            <w:noWrap/>
            <w:vAlign w:val="center"/>
            <w:hideMark/>
          </w:tcPr>
          <w:p w14:paraId="7CC55E5C"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Infralittoral mud</w:t>
            </w:r>
          </w:p>
        </w:tc>
        <w:tc>
          <w:tcPr>
            <w:tcW w:w="262" w:type="pct"/>
            <w:tcBorders>
              <w:top w:val="nil"/>
              <w:left w:val="nil"/>
              <w:bottom w:val="nil"/>
              <w:right w:val="nil"/>
            </w:tcBorders>
            <w:shd w:val="clear" w:color="auto" w:fill="auto"/>
            <w:noWrap/>
            <w:vAlign w:val="center"/>
            <w:hideMark/>
          </w:tcPr>
          <w:p w14:paraId="3AC1DC5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556</w:t>
            </w:r>
          </w:p>
        </w:tc>
        <w:tc>
          <w:tcPr>
            <w:tcW w:w="262" w:type="pct"/>
            <w:tcBorders>
              <w:top w:val="nil"/>
              <w:left w:val="nil"/>
              <w:bottom w:val="nil"/>
              <w:right w:val="nil"/>
            </w:tcBorders>
            <w:shd w:val="clear" w:color="auto" w:fill="auto"/>
            <w:noWrap/>
            <w:vAlign w:val="center"/>
            <w:hideMark/>
          </w:tcPr>
          <w:p w14:paraId="3A2FE02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60,3</w:t>
            </w:r>
          </w:p>
        </w:tc>
        <w:tc>
          <w:tcPr>
            <w:tcW w:w="263" w:type="pct"/>
            <w:tcBorders>
              <w:top w:val="nil"/>
              <w:left w:val="nil"/>
              <w:bottom w:val="nil"/>
              <w:right w:val="nil"/>
            </w:tcBorders>
            <w:shd w:val="clear" w:color="auto" w:fill="auto"/>
            <w:noWrap/>
            <w:vAlign w:val="center"/>
            <w:hideMark/>
          </w:tcPr>
          <w:p w14:paraId="59B8435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49,3</w:t>
            </w:r>
          </w:p>
        </w:tc>
        <w:tc>
          <w:tcPr>
            <w:tcW w:w="262" w:type="pct"/>
            <w:tcBorders>
              <w:top w:val="nil"/>
              <w:left w:val="nil"/>
              <w:bottom w:val="nil"/>
              <w:right w:val="nil"/>
            </w:tcBorders>
            <w:shd w:val="clear" w:color="auto" w:fill="auto"/>
            <w:noWrap/>
            <w:vAlign w:val="center"/>
            <w:hideMark/>
          </w:tcPr>
          <w:p w14:paraId="0CFC396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312</w:t>
            </w:r>
          </w:p>
        </w:tc>
        <w:tc>
          <w:tcPr>
            <w:tcW w:w="262" w:type="pct"/>
            <w:tcBorders>
              <w:top w:val="nil"/>
              <w:left w:val="nil"/>
              <w:bottom w:val="nil"/>
              <w:right w:val="nil"/>
            </w:tcBorders>
            <w:shd w:val="clear" w:color="auto" w:fill="auto"/>
            <w:noWrap/>
            <w:vAlign w:val="center"/>
            <w:hideMark/>
          </w:tcPr>
          <w:p w14:paraId="4332BAE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81,2</w:t>
            </w:r>
          </w:p>
        </w:tc>
        <w:tc>
          <w:tcPr>
            <w:tcW w:w="263" w:type="pct"/>
            <w:tcBorders>
              <w:top w:val="nil"/>
              <w:left w:val="nil"/>
              <w:bottom w:val="nil"/>
              <w:right w:val="nil"/>
            </w:tcBorders>
            <w:shd w:val="clear" w:color="auto" w:fill="auto"/>
            <w:noWrap/>
            <w:vAlign w:val="center"/>
            <w:hideMark/>
          </w:tcPr>
          <w:p w14:paraId="0C38CFE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65,5</w:t>
            </w:r>
          </w:p>
        </w:tc>
        <w:tc>
          <w:tcPr>
            <w:tcW w:w="262" w:type="pct"/>
            <w:tcBorders>
              <w:top w:val="nil"/>
              <w:left w:val="nil"/>
              <w:bottom w:val="nil"/>
              <w:right w:val="nil"/>
            </w:tcBorders>
            <w:shd w:val="clear" w:color="auto" w:fill="auto"/>
            <w:noWrap/>
            <w:vAlign w:val="center"/>
            <w:hideMark/>
          </w:tcPr>
          <w:p w14:paraId="7A8D0CF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77</w:t>
            </w:r>
          </w:p>
        </w:tc>
        <w:tc>
          <w:tcPr>
            <w:tcW w:w="263" w:type="pct"/>
            <w:tcBorders>
              <w:top w:val="nil"/>
              <w:left w:val="nil"/>
              <w:bottom w:val="nil"/>
              <w:right w:val="nil"/>
            </w:tcBorders>
            <w:shd w:val="clear" w:color="auto" w:fill="auto"/>
            <w:noWrap/>
            <w:vAlign w:val="center"/>
            <w:hideMark/>
          </w:tcPr>
          <w:p w14:paraId="10381C9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26,8</w:t>
            </w:r>
          </w:p>
        </w:tc>
        <w:tc>
          <w:tcPr>
            <w:tcW w:w="262" w:type="pct"/>
            <w:tcBorders>
              <w:top w:val="nil"/>
              <w:left w:val="nil"/>
              <w:bottom w:val="nil"/>
              <w:right w:val="nil"/>
            </w:tcBorders>
            <w:shd w:val="clear" w:color="auto" w:fill="auto"/>
            <w:noWrap/>
            <w:vAlign w:val="center"/>
            <w:hideMark/>
          </w:tcPr>
          <w:p w14:paraId="53AE1FE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25,1</w:t>
            </w:r>
          </w:p>
        </w:tc>
        <w:tc>
          <w:tcPr>
            <w:tcW w:w="262" w:type="pct"/>
            <w:tcBorders>
              <w:top w:val="nil"/>
              <w:left w:val="nil"/>
              <w:bottom w:val="nil"/>
              <w:right w:val="nil"/>
            </w:tcBorders>
            <w:shd w:val="clear" w:color="auto" w:fill="auto"/>
            <w:noWrap/>
            <w:vAlign w:val="center"/>
            <w:hideMark/>
          </w:tcPr>
          <w:p w14:paraId="5A0BBB1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46</w:t>
            </w:r>
          </w:p>
        </w:tc>
        <w:tc>
          <w:tcPr>
            <w:tcW w:w="262" w:type="pct"/>
            <w:tcBorders>
              <w:top w:val="nil"/>
              <w:left w:val="nil"/>
              <w:bottom w:val="nil"/>
              <w:right w:val="nil"/>
            </w:tcBorders>
            <w:shd w:val="clear" w:color="auto" w:fill="auto"/>
            <w:noWrap/>
            <w:vAlign w:val="center"/>
            <w:hideMark/>
          </w:tcPr>
          <w:p w14:paraId="0F151BB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32,4</w:t>
            </w:r>
          </w:p>
        </w:tc>
        <w:tc>
          <w:tcPr>
            <w:tcW w:w="263" w:type="pct"/>
            <w:tcBorders>
              <w:top w:val="nil"/>
              <w:left w:val="nil"/>
              <w:bottom w:val="nil"/>
              <w:right w:val="nil"/>
            </w:tcBorders>
            <w:shd w:val="clear" w:color="auto" w:fill="auto"/>
            <w:noWrap/>
            <w:vAlign w:val="center"/>
            <w:hideMark/>
          </w:tcPr>
          <w:p w14:paraId="37D5752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28,8</w:t>
            </w:r>
          </w:p>
        </w:tc>
        <w:tc>
          <w:tcPr>
            <w:tcW w:w="262" w:type="pct"/>
            <w:tcBorders>
              <w:top w:val="nil"/>
              <w:left w:val="nil"/>
              <w:bottom w:val="nil"/>
              <w:right w:val="nil"/>
            </w:tcBorders>
            <w:shd w:val="clear" w:color="auto" w:fill="auto"/>
            <w:noWrap/>
            <w:vAlign w:val="center"/>
            <w:hideMark/>
          </w:tcPr>
          <w:p w14:paraId="12FC370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122</w:t>
            </w:r>
          </w:p>
        </w:tc>
        <w:tc>
          <w:tcPr>
            <w:tcW w:w="262" w:type="pct"/>
            <w:tcBorders>
              <w:top w:val="nil"/>
              <w:left w:val="nil"/>
              <w:bottom w:val="nil"/>
              <w:right w:val="nil"/>
            </w:tcBorders>
            <w:shd w:val="clear" w:color="auto" w:fill="auto"/>
            <w:noWrap/>
            <w:vAlign w:val="center"/>
            <w:hideMark/>
          </w:tcPr>
          <w:p w14:paraId="70D8DE6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38,1</w:t>
            </w:r>
          </w:p>
        </w:tc>
        <w:tc>
          <w:tcPr>
            <w:tcW w:w="262" w:type="pct"/>
            <w:tcBorders>
              <w:top w:val="nil"/>
              <w:left w:val="nil"/>
              <w:bottom w:val="nil"/>
              <w:right w:val="nil"/>
            </w:tcBorders>
            <w:shd w:val="clear" w:color="auto" w:fill="auto"/>
            <w:noWrap/>
            <w:vAlign w:val="center"/>
            <w:hideMark/>
          </w:tcPr>
          <w:p w14:paraId="4AD9698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30,6</w:t>
            </w:r>
          </w:p>
        </w:tc>
      </w:tr>
      <w:tr w:rsidR="001F66AC" w:rsidRPr="001F66AC" w14:paraId="282697A7" w14:textId="77777777" w:rsidTr="001F66AC">
        <w:trPr>
          <w:trHeight w:val="290"/>
        </w:trPr>
        <w:tc>
          <w:tcPr>
            <w:tcW w:w="1066" w:type="pct"/>
            <w:tcBorders>
              <w:top w:val="nil"/>
              <w:left w:val="nil"/>
              <w:bottom w:val="nil"/>
              <w:right w:val="nil"/>
            </w:tcBorders>
            <w:shd w:val="clear" w:color="auto" w:fill="auto"/>
            <w:noWrap/>
            <w:vAlign w:val="center"/>
            <w:hideMark/>
          </w:tcPr>
          <w:p w14:paraId="2E9B1753"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Circalittoral rock and biogenic reef</w:t>
            </w:r>
          </w:p>
        </w:tc>
        <w:tc>
          <w:tcPr>
            <w:tcW w:w="262" w:type="pct"/>
            <w:tcBorders>
              <w:top w:val="nil"/>
              <w:left w:val="nil"/>
              <w:bottom w:val="nil"/>
              <w:right w:val="nil"/>
            </w:tcBorders>
            <w:shd w:val="clear" w:color="auto" w:fill="auto"/>
            <w:noWrap/>
            <w:vAlign w:val="center"/>
            <w:hideMark/>
          </w:tcPr>
          <w:p w14:paraId="0EDA976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6883</w:t>
            </w:r>
          </w:p>
        </w:tc>
        <w:tc>
          <w:tcPr>
            <w:tcW w:w="262" w:type="pct"/>
            <w:tcBorders>
              <w:top w:val="nil"/>
              <w:left w:val="nil"/>
              <w:bottom w:val="nil"/>
              <w:right w:val="nil"/>
            </w:tcBorders>
            <w:shd w:val="clear" w:color="auto" w:fill="auto"/>
            <w:noWrap/>
            <w:vAlign w:val="center"/>
            <w:hideMark/>
          </w:tcPr>
          <w:p w14:paraId="72F02D5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40,5</w:t>
            </w:r>
          </w:p>
        </w:tc>
        <w:tc>
          <w:tcPr>
            <w:tcW w:w="263" w:type="pct"/>
            <w:tcBorders>
              <w:top w:val="nil"/>
              <w:left w:val="nil"/>
              <w:bottom w:val="nil"/>
              <w:right w:val="nil"/>
            </w:tcBorders>
            <w:shd w:val="clear" w:color="auto" w:fill="auto"/>
            <w:noWrap/>
            <w:vAlign w:val="center"/>
            <w:hideMark/>
          </w:tcPr>
          <w:p w14:paraId="0308C01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29,2</w:t>
            </w:r>
          </w:p>
        </w:tc>
        <w:tc>
          <w:tcPr>
            <w:tcW w:w="262" w:type="pct"/>
            <w:tcBorders>
              <w:top w:val="nil"/>
              <w:left w:val="nil"/>
              <w:bottom w:val="nil"/>
              <w:right w:val="nil"/>
            </w:tcBorders>
            <w:shd w:val="clear" w:color="auto" w:fill="auto"/>
            <w:noWrap/>
            <w:vAlign w:val="center"/>
            <w:hideMark/>
          </w:tcPr>
          <w:p w14:paraId="01BE2FD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2827</w:t>
            </w:r>
          </w:p>
        </w:tc>
        <w:tc>
          <w:tcPr>
            <w:tcW w:w="262" w:type="pct"/>
            <w:tcBorders>
              <w:top w:val="nil"/>
              <w:left w:val="nil"/>
              <w:bottom w:val="nil"/>
              <w:right w:val="nil"/>
            </w:tcBorders>
            <w:shd w:val="clear" w:color="auto" w:fill="auto"/>
            <w:noWrap/>
            <w:vAlign w:val="center"/>
            <w:hideMark/>
          </w:tcPr>
          <w:p w14:paraId="783EEE4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40</w:t>
            </w:r>
          </w:p>
        </w:tc>
        <w:tc>
          <w:tcPr>
            <w:tcW w:w="263" w:type="pct"/>
            <w:tcBorders>
              <w:top w:val="nil"/>
              <w:left w:val="nil"/>
              <w:bottom w:val="nil"/>
              <w:right w:val="nil"/>
            </w:tcBorders>
            <w:shd w:val="clear" w:color="auto" w:fill="auto"/>
            <w:noWrap/>
            <w:vAlign w:val="center"/>
            <w:hideMark/>
          </w:tcPr>
          <w:p w14:paraId="2148051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29,2</w:t>
            </w:r>
          </w:p>
        </w:tc>
        <w:tc>
          <w:tcPr>
            <w:tcW w:w="262" w:type="pct"/>
            <w:tcBorders>
              <w:top w:val="nil"/>
              <w:left w:val="nil"/>
              <w:bottom w:val="nil"/>
              <w:right w:val="nil"/>
            </w:tcBorders>
            <w:shd w:val="clear" w:color="auto" w:fill="auto"/>
            <w:noWrap/>
            <w:vAlign w:val="center"/>
            <w:hideMark/>
          </w:tcPr>
          <w:p w14:paraId="62F7F38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2284</w:t>
            </w:r>
          </w:p>
        </w:tc>
        <w:tc>
          <w:tcPr>
            <w:tcW w:w="263" w:type="pct"/>
            <w:tcBorders>
              <w:top w:val="nil"/>
              <w:left w:val="nil"/>
              <w:bottom w:val="nil"/>
              <w:right w:val="nil"/>
            </w:tcBorders>
            <w:shd w:val="clear" w:color="auto" w:fill="auto"/>
            <w:noWrap/>
            <w:vAlign w:val="center"/>
            <w:hideMark/>
          </w:tcPr>
          <w:p w14:paraId="5D46A0B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29,9</w:t>
            </w:r>
          </w:p>
        </w:tc>
        <w:tc>
          <w:tcPr>
            <w:tcW w:w="262" w:type="pct"/>
            <w:tcBorders>
              <w:top w:val="nil"/>
              <w:left w:val="nil"/>
              <w:bottom w:val="nil"/>
              <w:right w:val="nil"/>
            </w:tcBorders>
            <w:shd w:val="clear" w:color="auto" w:fill="auto"/>
            <w:noWrap/>
            <w:vAlign w:val="center"/>
            <w:hideMark/>
          </w:tcPr>
          <w:p w14:paraId="799167E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27,5</w:t>
            </w:r>
          </w:p>
        </w:tc>
        <w:tc>
          <w:tcPr>
            <w:tcW w:w="262" w:type="pct"/>
            <w:tcBorders>
              <w:top w:val="nil"/>
              <w:left w:val="nil"/>
              <w:bottom w:val="nil"/>
              <w:right w:val="nil"/>
            </w:tcBorders>
            <w:shd w:val="clear" w:color="auto" w:fill="auto"/>
            <w:noWrap/>
            <w:vAlign w:val="center"/>
            <w:hideMark/>
          </w:tcPr>
          <w:p w14:paraId="5A4CACD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1639</w:t>
            </w:r>
          </w:p>
        </w:tc>
        <w:tc>
          <w:tcPr>
            <w:tcW w:w="262" w:type="pct"/>
            <w:tcBorders>
              <w:top w:val="nil"/>
              <w:left w:val="nil"/>
              <w:bottom w:val="nil"/>
              <w:right w:val="nil"/>
            </w:tcBorders>
            <w:shd w:val="clear" w:color="auto" w:fill="auto"/>
            <w:noWrap/>
            <w:vAlign w:val="center"/>
            <w:hideMark/>
          </w:tcPr>
          <w:p w14:paraId="4A8F815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58,7</w:t>
            </w:r>
          </w:p>
        </w:tc>
        <w:tc>
          <w:tcPr>
            <w:tcW w:w="263" w:type="pct"/>
            <w:tcBorders>
              <w:top w:val="nil"/>
              <w:left w:val="nil"/>
              <w:bottom w:val="nil"/>
              <w:right w:val="nil"/>
            </w:tcBorders>
            <w:shd w:val="clear" w:color="auto" w:fill="auto"/>
            <w:noWrap/>
            <w:vAlign w:val="center"/>
            <w:hideMark/>
          </w:tcPr>
          <w:p w14:paraId="7E62644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33,4</w:t>
            </w:r>
          </w:p>
        </w:tc>
        <w:tc>
          <w:tcPr>
            <w:tcW w:w="262" w:type="pct"/>
            <w:tcBorders>
              <w:top w:val="nil"/>
              <w:left w:val="nil"/>
              <w:bottom w:val="nil"/>
              <w:right w:val="nil"/>
            </w:tcBorders>
            <w:shd w:val="clear" w:color="auto" w:fill="auto"/>
            <w:noWrap/>
            <w:vAlign w:val="center"/>
            <w:hideMark/>
          </w:tcPr>
          <w:p w14:paraId="1FAF2C4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133</w:t>
            </w:r>
          </w:p>
        </w:tc>
        <w:tc>
          <w:tcPr>
            <w:tcW w:w="262" w:type="pct"/>
            <w:tcBorders>
              <w:top w:val="nil"/>
              <w:left w:val="nil"/>
              <w:bottom w:val="nil"/>
              <w:right w:val="nil"/>
            </w:tcBorders>
            <w:shd w:val="clear" w:color="auto" w:fill="auto"/>
            <w:noWrap/>
            <w:vAlign w:val="center"/>
            <w:hideMark/>
          </w:tcPr>
          <w:p w14:paraId="1E416F5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6,4</w:t>
            </w:r>
          </w:p>
        </w:tc>
        <w:tc>
          <w:tcPr>
            <w:tcW w:w="262" w:type="pct"/>
            <w:tcBorders>
              <w:top w:val="nil"/>
              <w:left w:val="nil"/>
              <w:bottom w:val="nil"/>
              <w:right w:val="nil"/>
            </w:tcBorders>
            <w:shd w:val="clear" w:color="auto" w:fill="auto"/>
            <w:noWrap/>
            <w:vAlign w:val="center"/>
            <w:hideMark/>
          </w:tcPr>
          <w:p w14:paraId="4F59192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5,6</w:t>
            </w:r>
          </w:p>
        </w:tc>
      </w:tr>
      <w:tr w:rsidR="001F66AC" w:rsidRPr="001F66AC" w14:paraId="716BED7C" w14:textId="77777777" w:rsidTr="001F66AC">
        <w:trPr>
          <w:trHeight w:val="290"/>
        </w:trPr>
        <w:tc>
          <w:tcPr>
            <w:tcW w:w="1066" w:type="pct"/>
            <w:tcBorders>
              <w:top w:val="nil"/>
              <w:left w:val="nil"/>
              <w:bottom w:val="nil"/>
              <w:right w:val="nil"/>
            </w:tcBorders>
            <w:shd w:val="clear" w:color="auto" w:fill="auto"/>
            <w:noWrap/>
            <w:vAlign w:val="center"/>
            <w:hideMark/>
          </w:tcPr>
          <w:p w14:paraId="6B94BB21"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Circalittoral coarse sediment</w:t>
            </w:r>
          </w:p>
        </w:tc>
        <w:tc>
          <w:tcPr>
            <w:tcW w:w="262" w:type="pct"/>
            <w:tcBorders>
              <w:top w:val="nil"/>
              <w:left w:val="nil"/>
              <w:bottom w:val="nil"/>
              <w:right w:val="nil"/>
            </w:tcBorders>
            <w:shd w:val="clear" w:color="auto" w:fill="auto"/>
            <w:noWrap/>
            <w:vAlign w:val="center"/>
            <w:hideMark/>
          </w:tcPr>
          <w:p w14:paraId="43DBDC8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8537</w:t>
            </w:r>
          </w:p>
        </w:tc>
        <w:tc>
          <w:tcPr>
            <w:tcW w:w="262" w:type="pct"/>
            <w:tcBorders>
              <w:top w:val="nil"/>
              <w:left w:val="nil"/>
              <w:bottom w:val="nil"/>
              <w:right w:val="nil"/>
            </w:tcBorders>
            <w:shd w:val="clear" w:color="auto" w:fill="auto"/>
            <w:noWrap/>
            <w:vAlign w:val="center"/>
            <w:hideMark/>
          </w:tcPr>
          <w:p w14:paraId="64A8AE9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56,9</w:t>
            </w:r>
          </w:p>
        </w:tc>
        <w:tc>
          <w:tcPr>
            <w:tcW w:w="263" w:type="pct"/>
            <w:tcBorders>
              <w:top w:val="nil"/>
              <w:left w:val="nil"/>
              <w:bottom w:val="nil"/>
              <w:right w:val="nil"/>
            </w:tcBorders>
            <w:shd w:val="clear" w:color="auto" w:fill="auto"/>
            <w:noWrap/>
            <w:vAlign w:val="center"/>
            <w:hideMark/>
          </w:tcPr>
          <w:p w14:paraId="363DC3F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25</w:t>
            </w:r>
          </w:p>
        </w:tc>
        <w:tc>
          <w:tcPr>
            <w:tcW w:w="262" w:type="pct"/>
            <w:tcBorders>
              <w:top w:val="nil"/>
              <w:left w:val="nil"/>
              <w:bottom w:val="nil"/>
              <w:right w:val="nil"/>
            </w:tcBorders>
            <w:shd w:val="clear" w:color="auto" w:fill="auto"/>
            <w:noWrap/>
            <w:vAlign w:val="center"/>
            <w:hideMark/>
          </w:tcPr>
          <w:p w14:paraId="7A94E6E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7945</w:t>
            </w:r>
          </w:p>
        </w:tc>
        <w:tc>
          <w:tcPr>
            <w:tcW w:w="262" w:type="pct"/>
            <w:tcBorders>
              <w:top w:val="nil"/>
              <w:left w:val="nil"/>
              <w:bottom w:val="nil"/>
              <w:right w:val="nil"/>
            </w:tcBorders>
            <w:shd w:val="clear" w:color="auto" w:fill="auto"/>
            <w:noWrap/>
            <w:vAlign w:val="center"/>
            <w:hideMark/>
          </w:tcPr>
          <w:p w14:paraId="3D6A060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58,6</w:t>
            </w:r>
          </w:p>
        </w:tc>
        <w:tc>
          <w:tcPr>
            <w:tcW w:w="263" w:type="pct"/>
            <w:tcBorders>
              <w:top w:val="nil"/>
              <w:left w:val="nil"/>
              <w:bottom w:val="nil"/>
              <w:right w:val="nil"/>
            </w:tcBorders>
            <w:shd w:val="clear" w:color="auto" w:fill="auto"/>
            <w:noWrap/>
            <w:vAlign w:val="center"/>
            <w:hideMark/>
          </w:tcPr>
          <w:p w14:paraId="27760EB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24,3</w:t>
            </w:r>
          </w:p>
        </w:tc>
        <w:tc>
          <w:tcPr>
            <w:tcW w:w="262" w:type="pct"/>
            <w:tcBorders>
              <w:top w:val="nil"/>
              <w:left w:val="nil"/>
              <w:bottom w:val="nil"/>
              <w:right w:val="nil"/>
            </w:tcBorders>
            <w:shd w:val="clear" w:color="auto" w:fill="auto"/>
            <w:noWrap/>
            <w:vAlign w:val="center"/>
            <w:hideMark/>
          </w:tcPr>
          <w:p w14:paraId="771E4F1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492</w:t>
            </w:r>
          </w:p>
        </w:tc>
        <w:tc>
          <w:tcPr>
            <w:tcW w:w="263" w:type="pct"/>
            <w:tcBorders>
              <w:top w:val="nil"/>
              <w:left w:val="nil"/>
              <w:bottom w:val="nil"/>
              <w:right w:val="nil"/>
            </w:tcBorders>
            <w:shd w:val="clear" w:color="auto" w:fill="auto"/>
            <w:noWrap/>
            <w:vAlign w:val="center"/>
            <w:hideMark/>
          </w:tcPr>
          <w:p w14:paraId="60CD782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38,2</w:t>
            </w:r>
          </w:p>
        </w:tc>
        <w:tc>
          <w:tcPr>
            <w:tcW w:w="262" w:type="pct"/>
            <w:tcBorders>
              <w:top w:val="nil"/>
              <w:left w:val="nil"/>
              <w:bottom w:val="nil"/>
              <w:right w:val="nil"/>
            </w:tcBorders>
            <w:shd w:val="clear" w:color="auto" w:fill="auto"/>
            <w:noWrap/>
            <w:vAlign w:val="center"/>
            <w:hideMark/>
          </w:tcPr>
          <w:p w14:paraId="4586622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37</w:t>
            </w:r>
          </w:p>
        </w:tc>
        <w:tc>
          <w:tcPr>
            <w:tcW w:w="262" w:type="pct"/>
            <w:tcBorders>
              <w:top w:val="nil"/>
              <w:left w:val="nil"/>
              <w:bottom w:val="nil"/>
              <w:right w:val="nil"/>
            </w:tcBorders>
            <w:shd w:val="clear" w:color="auto" w:fill="auto"/>
            <w:noWrap/>
            <w:vAlign w:val="center"/>
            <w:hideMark/>
          </w:tcPr>
          <w:p w14:paraId="4F71508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2" w:type="pct"/>
            <w:tcBorders>
              <w:top w:val="nil"/>
              <w:left w:val="nil"/>
              <w:bottom w:val="nil"/>
              <w:right w:val="nil"/>
            </w:tcBorders>
            <w:shd w:val="clear" w:color="auto" w:fill="auto"/>
            <w:noWrap/>
            <w:vAlign w:val="center"/>
            <w:hideMark/>
          </w:tcPr>
          <w:p w14:paraId="492B58B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3" w:type="pct"/>
            <w:tcBorders>
              <w:top w:val="nil"/>
              <w:left w:val="nil"/>
              <w:bottom w:val="nil"/>
              <w:right w:val="nil"/>
            </w:tcBorders>
            <w:shd w:val="clear" w:color="auto" w:fill="auto"/>
            <w:noWrap/>
            <w:vAlign w:val="center"/>
            <w:hideMark/>
          </w:tcPr>
          <w:p w14:paraId="1EF7EA4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2" w:type="pct"/>
            <w:tcBorders>
              <w:top w:val="nil"/>
              <w:left w:val="nil"/>
              <w:bottom w:val="nil"/>
              <w:right w:val="nil"/>
            </w:tcBorders>
            <w:shd w:val="clear" w:color="auto" w:fill="auto"/>
            <w:noWrap/>
            <w:vAlign w:val="center"/>
            <w:hideMark/>
          </w:tcPr>
          <w:p w14:paraId="27E398A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100</w:t>
            </w:r>
          </w:p>
        </w:tc>
        <w:tc>
          <w:tcPr>
            <w:tcW w:w="262" w:type="pct"/>
            <w:tcBorders>
              <w:top w:val="nil"/>
              <w:left w:val="nil"/>
              <w:bottom w:val="nil"/>
              <w:right w:val="nil"/>
            </w:tcBorders>
            <w:shd w:val="clear" w:color="auto" w:fill="auto"/>
            <w:noWrap/>
            <w:vAlign w:val="center"/>
            <w:hideMark/>
          </w:tcPr>
          <w:p w14:paraId="6164505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15,9</w:t>
            </w:r>
          </w:p>
        </w:tc>
        <w:tc>
          <w:tcPr>
            <w:tcW w:w="262" w:type="pct"/>
            <w:tcBorders>
              <w:top w:val="nil"/>
              <w:left w:val="nil"/>
              <w:bottom w:val="nil"/>
              <w:right w:val="nil"/>
            </w:tcBorders>
            <w:shd w:val="clear" w:color="auto" w:fill="auto"/>
            <w:noWrap/>
            <w:vAlign w:val="center"/>
            <w:hideMark/>
          </w:tcPr>
          <w:p w14:paraId="606A848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15</w:t>
            </w:r>
          </w:p>
        </w:tc>
      </w:tr>
      <w:tr w:rsidR="001F66AC" w:rsidRPr="001F66AC" w14:paraId="08F9B3D3" w14:textId="77777777" w:rsidTr="001F66AC">
        <w:trPr>
          <w:trHeight w:val="290"/>
        </w:trPr>
        <w:tc>
          <w:tcPr>
            <w:tcW w:w="1066" w:type="pct"/>
            <w:tcBorders>
              <w:top w:val="nil"/>
              <w:left w:val="nil"/>
              <w:bottom w:val="nil"/>
              <w:right w:val="nil"/>
            </w:tcBorders>
            <w:shd w:val="clear" w:color="auto" w:fill="auto"/>
            <w:noWrap/>
            <w:vAlign w:val="center"/>
            <w:hideMark/>
          </w:tcPr>
          <w:p w14:paraId="5482AD33"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Circalittoral mixed sediment</w:t>
            </w:r>
          </w:p>
        </w:tc>
        <w:tc>
          <w:tcPr>
            <w:tcW w:w="262" w:type="pct"/>
            <w:tcBorders>
              <w:top w:val="nil"/>
              <w:left w:val="nil"/>
              <w:bottom w:val="nil"/>
              <w:right w:val="nil"/>
            </w:tcBorders>
            <w:shd w:val="clear" w:color="auto" w:fill="auto"/>
            <w:noWrap/>
            <w:vAlign w:val="center"/>
            <w:hideMark/>
          </w:tcPr>
          <w:p w14:paraId="343B60C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2973</w:t>
            </w:r>
          </w:p>
        </w:tc>
        <w:tc>
          <w:tcPr>
            <w:tcW w:w="262" w:type="pct"/>
            <w:tcBorders>
              <w:top w:val="nil"/>
              <w:left w:val="nil"/>
              <w:bottom w:val="nil"/>
              <w:right w:val="nil"/>
            </w:tcBorders>
            <w:shd w:val="clear" w:color="auto" w:fill="auto"/>
            <w:noWrap/>
            <w:vAlign w:val="center"/>
            <w:hideMark/>
          </w:tcPr>
          <w:p w14:paraId="64FDB28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75,7</w:t>
            </w:r>
          </w:p>
        </w:tc>
        <w:tc>
          <w:tcPr>
            <w:tcW w:w="263" w:type="pct"/>
            <w:tcBorders>
              <w:top w:val="nil"/>
              <w:left w:val="nil"/>
              <w:bottom w:val="nil"/>
              <w:right w:val="nil"/>
            </w:tcBorders>
            <w:shd w:val="clear" w:color="auto" w:fill="auto"/>
            <w:noWrap/>
            <w:vAlign w:val="center"/>
            <w:hideMark/>
          </w:tcPr>
          <w:p w14:paraId="73B6A9E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18,8</w:t>
            </w:r>
          </w:p>
        </w:tc>
        <w:tc>
          <w:tcPr>
            <w:tcW w:w="262" w:type="pct"/>
            <w:tcBorders>
              <w:top w:val="nil"/>
              <w:left w:val="nil"/>
              <w:bottom w:val="nil"/>
              <w:right w:val="nil"/>
            </w:tcBorders>
            <w:shd w:val="clear" w:color="auto" w:fill="auto"/>
            <w:noWrap/>
            <w:vAlign w:val="center"/>
            <w:hideMark/>
          </w:tcPr>
          <w:p w14:paraId="41A0D9F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213</w:t>
            </w:r>
          </w:p>
        </w:tc>
        <w:tc>
          <w:tcPr>
            <w:tcW w:w="262" w:type="pct"/>
            <w:tcBorders>
              <w:top w:val="nil"/>
              <w:left w:val="nil"/>
              <w:bottom w:val="nil"/>
              <w:right w:val="nil"/>
            </w:tcBorders>
            <w:shd w:val="clear" w:color="auto" w:fill="auto"/>
            <w:noWrap/>
            <w:vAlign w:val="center"/>
            <w:hideMark/>
          </w:tcPr>
          <w:p w14:paraId="52D7751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79,7</w:t>
            </w:r>
          </w:p>
        </w:tc>
        <w:tc>
          <w:tcPr>
            <w:tcW w:w="263" w:type="pct"/>
            <w:tcBorders>
              <w:top w:val="nil"/>
              <w:left w:val="nil"/>
              <w:bottom w:val="nil"/>
              <w:right w:val="nil"/>
            </w:tcBorders>
            <w:shd w:val="clear" w:color="auto" w:fill="auto"/>
            <w:noWrap/>
            <w:vAlign w:val="center"/>
            <w:hideMark/>
          </w:tcPr>
          <w:p w14:paraId="2EB38CF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51,3</w:t>
            </w:r>
          </w:p>
        </w:tc>
        <w:tc>
          <w:tcPr>
            <w:tcW w:w="262" w:type="pct"/>
            <w:tcBorders>
              <w:top w:val="nil"/>
              <w:left w:val="nil"/>
              <w:bottom w:val="nil"/>
              <w:right w:val="nil"/>
            </w:tcBorders>
            <w:shd w:val="clear" w:color="auto" w:fill="auto"/>
            <w:noWrap/>
            <w:vAlign w:val="center"/>
            <w:hideMark/>
          </w:tcPr>
          <w:p w14:paraId="393457A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123</w:t>
            </w:r>
          </w:p>
        </w:tc>
        <w:tc>
          <w:tcPr>
            <w:tcW w:w="263" w:type="pct"/>
            <w:tcBorders>
              <w:top w:val="nil"/>
              <w:left w:val="nil"/>
              <w:bottom w:val="nil"/>
              <w:right w:val="nil"/>
            </w:tcBorders>
            <w:shd w:val="clear" w:color="auto" w:fill="auto"/>
            <w:noWrap/>
            <w:vAlign w:val="center"/>
            <w:hideMark/>
          </w:tcPr>
          <w:p w14:paraId="281416D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73,2</w:t>
            </w:r>
          </w:p>
        </w:tc>
        <w:tc>
          <w:tcPr>
            <w:tcW w:w="262" w:type="pct"/>
            <w:tcBorders>
              <w:top w:val="nil"/>
              <w:left w:val="nil"/>
              <w:bottom w:val="nil"/>
              <w:right w:val="nil"/>
            </w:tcBorders>
            <w:shd w:val="clear" w:color="auto" w:fill="auto"/>
            <w:noWrap/>
            <w:vAlign w:val="center"/>
            <w:hideMark/>
          </w:tcPr>
          <w:p w14:paraId="25BCCFC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72,8</w:t>
            </w:r>
          </w:p>
        </w:tc>
        <w:tc>
          <w:tcPr>
            <w:tcW w:w="262" w:type="pct"/>
            <w:tcBorders>
              <w:top w:val="nil"/>
              <w:left w:val="nil"/>
              <w:bottom w:val="nil"/>
              <w:right w:val="nil"/>
            </w:tcBorders>
            <w:shd w:val="clear" w:color="auto" w:fill="auto"/>
            <w:noWrap/>
            <w:vAlign w:val="center"/>
            <w:hideMark/>
          </w:tcPr>
          <w:p w14:paraId="577CF74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2490</w:t>
            </w:r>
          </w:p>
        </w:tc>
        <w:tc>
          <w:tcPr>
            <w:tcW w:w="262" w:type="pct"/>
            <w:tcBorders>
              <w:top w:val="nil"/>
              <w:left w:val="nil"/>
              <w:bottom w:val="nil"/>
              <w:right w:val="nil"/>
            </w:tcBorders>
            <w:shd w:val="clear" w:color="auto" w:fill="auto"/>
            <w:noWrap/>
            <w:vAlign w:val="center"/>
            <w:hideMark/>
          </w:tcPr>
          <w:p w14:paraId="7027A97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75</w:t>
            </w:r>
          </w:p>
        </w:tc>
        <w:tc>
          <w:tcPr>
            <w:tcW w:w="263" w:type="pct"/>
            <w:tcBorders>
              <w:top w:val="nil"/>
              <w:left w:val="nil"/>
              <w:bottom w:val="nil"/>
              <w:right w:val="nil"/>
            </w:tcBorders>
            <w:shd w:val="clear" w:color="auto" w:fill="auto"/>
            <w:noWrap/>
            <w:vAlign w:val="center"/>
            <w:hideMark/>
          </w:tcPr>
          <w:p w14:paraId="3C9D6DC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9,6</w:t>
            </w:r>
          </w:p>
        </w:tc>
        <w:tc>
          <w:tcPr>
            <w:tcW w:w="262" w:type="pct"/>
            <w:tcBorders>
              <w:top w:val="nil"/>
              <w:left w:val="nil"/>
              <w:bottom w:val="nil"/>
              <w:right w:val="nil"/>
            </w:tcBorders>
            <w:shd w:val="clear" w:color="auto" w:fill="auto"/>
            <w:noWrap/>
            <w:vAlign w:val="center"/>
            <w:hideMark/>
          </w:tcPr>
          <w:p w14:paraId="7E888D6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146</w:t>
            </w:r>
          </w:p>
        </w:tc>
        <w:tc>
          <w:tcPr>
            <w:tcW w:w="262" w:type="pct"/>
            <w:tcBorders>
              <w:top w:val="nil"/>
              <w:left w:val="nil"/>
              <w:bottom w:val="nil"/>
              <w:right w:val="nil"/>
            </w:tcBorders>
            <w:shd w:val="clear" w:color="auto" w:fill="auto"/>
            <w:noWrap/>
            <w:vAlign w:val="center"/>
            <w:hideMark/>
          </w:tcPr>
          <w:p w14:paraId="57A5B82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82,5</w:t>
            </w:r>
          </w:p>
        </w:tc>
        <w:tc>
          <w:tcPr>
            <w:tcW w:w="262" w:type="pct"/>
            <w:tcBorders>
              <w:top w:val="nil"/>
              <w:left w:val="nil"/>
              <w:bottom w:val="nil"/>
              <w:right w:val="nil"/>
            </w:tcBorders>
            <w:shd w:val="clear" w:color="auto" w:fill="auto"/>
            <w:noWrap/>
            <w:vAlign w:val="center"/>
            <w:hideMark/>
          </w:tcPr>
          <w:p w14:paraId="0B95B2D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81,9</w:t>
            </w:r>
          </w:p>
        </w:tc>
      </w:tr>
      <w:tr w:rsidR="001F66AC" w:rsidRPr="001F66AC" w14:paraId="5C22CF45" w14:textId="77777777" w:rsidTr="001F66AC">
        <w:trPr>
          <w:trHeight w:val="290"/>
        </w:trPr>
        <w:tc>
          <w:tcPr>
            <w:tcW w:w="1066" w:type="pct"/>
            <w:tcBorders>
              <w:top w:val="nil"/>
              <w:left w:val="nil"/>
              <w:bottom w:val="nil"/>
              <w:right w:val="nil"/>
            </w:tcBorders>
            <w:shd w:val="clear" w:color="auto" w:fill="auto"/>
            <w:noWrap/>
            <w:vAlign w:val="center"/>
            <w:hideMark/>
          </w:tcPr>
          <w:p w14:paraId="6E746C75"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Circalittoral sand</w:t>
            </w:r>
          </w:p>
        </w:tc>
        <w:tc>
          <w:tcPr>
            <w:tcW w:w="262" w:type="pct"/>
            <w:tcBorders>
              <w:top w:val="nil"/>
              <w:left w:val="nil"/>
              <w:bottom w:val="nil"/>
              <w:right w:val="nil"/>
            </w:tcBorders>
            <w:shd w:val="clear" w:color="auto" w:fill="auto"/>
            <w:noWrap/>
            <w:vAlign w:val="center"/>
            <w:hideMark/>
          </w:tcPr>
          <w:p w14:paraId="0371B74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16241</w:t>
            </w:r>
          </w:p>
        </w:tc>
        <w:tc>
          <w:tcPr>
            <w:tcW w:w="262" w:type="pct"/>
            <w:tcBorders>
              <w:top w:val="nil"/>
              <w:left w:val="nil"/>
              <w:bottom w:val="nil"/>
              <w:right w:val="nil"/>
            </w:tcBorders>
            <w:shd w:val="clear" w:color="auto" w:fill="auto"/>
            <w:noWrap/>
            <w:vAlign w:val="center"/>
            <w:hideMark/>
          </w:tcPr>
          <w:p w14:paraId="3C919C9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46,5</w:t>
            </w:r>
          </w:p>
        </w:tc>
        <w:tc>
          <w:tcPr>
            <w:tcW w:w="263" w:type="pct"/>
            <w:tcBorders>
              <w:top w:val="nil"/>
              <w:left w:val="nil"/>
              <w:bottom w:val="nil"/>
              <w:right w:val="nil"/>
            </w:tcBorders>
            <w:shd w:val="clear" w:color="auto" w:fill="auto"/>
            <w:noWrap/>
            <w:vAlign w:val="center"/>
            <w:hideMark/>
          </w:tcPr>
          <w:p w14:paraId="3930958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23,9</w:t>
            </w:r>
          </w:p>
        </w:tc>
        <w:tc>
          <w:tcPr>
            <w:tcW w:w="262" w:type="pct"/>
            <w:tcBorders>
              <w:top w:val="nil"/>
              <w:left w:val="nil"/>
              <w:bottom w:val="nil"/>
              <w:right w:val="nil"/>
            </w:tcBorders>
            <w:shd w:val="clear" w:color="auto" w:fill="auto"/>
            <w:noWrap/>
            <w:vAlign w:val="center"/>
            <w:hideMark/>
          </w:tcPr>
          <w:p w14:paraId="17E666D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9954</w:t>
            </w:r>
          </w:p>
        </w:tc>
        <w:tc>
          <w:tcPr>
            <w:tcW w:w="262" w:type="pct"/>
            <w:tcBorders>
              <w:top w:val="nil"/>
              <w:left w:val="nil"/>
              <w:bottom w:val="nil"/>
              <w:right w:val="nil"/>
            </w:tcBorders>
            <w:shd w:val="clear" w:color="auto" w:fill="auto"/>
            <w:noWrap/>
            <w:vAlign w:val="center"/>
            <w:hideMark/>
          </w:tcPr>
          <w:p w14:paraId="7D04226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48,8</w:t>
            </w:r>
          </w:p>
        </w:tc>
        <w:tc>
          <w:tcPr>
            <w:tcW w:w="263" w:type="pct"/>
            <w:tcBorders>
              <w:top w:val="nil"/>
              <w:left w:val="nil"/>
              <w:bottom w:val="nil"/>
              <w:right w:val="nil"/>
            </w:tcBorders>
            <w:shd w:val="clear" w:color="auto" w:fill="auto"/>
            <w:noWrap/>
            <w:vAlign w:val="center"/>
            <w:hideMark/>
          </w:tcPr>
          <w:p w14:paraId="22A9345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31,5</w:t>
            </w:r>
          </w:p>
        </w:tc>
        <w:tc>
          <w:tcPr>
            <w:tcW w:w="262" w:type="pct"/>
            <w:tcBorders>
              <w:top w:val="nil"/>
              <w:left w:val="nil"/>
              <w:bottom w:val="nil"/>
              <w:right w:val="nil"/>
            </w:tcBorders>
            <w:shd w:val="clear" w:color="auto" w:fill="auto"/>
            <w:noWrap/>
            <w:vAlign w:val="center"/>
            <w:hideMark/>
          </w:tcPr>
          <w:p w14:paraId="5048F25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1545</w:t>
            </w:r>
          </w:p>
        </w:tc>
        <w:tc>
          <w:tcPr>
            <w:tcW w:w="263" w:type="pct"/>
            <w:tcBorders>
              <w:top w:val="nil"/>
              <w:left w:val="nil"/>
              <w:bottom w:val="nil"/>
              <w:right w:val="nil"/>
            </w:tcBorders>
            <w:shd w:val="clear" w:color="auto" w:fill="auto"/>
            <w:noWrap/>
            <w:vAlign w:val="center"/>
            <w:hideMark/>
          </w:tcPr>
          <w:p w14:paraId="198621E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22,6</w:t>
            </w:r>
          </w:p>
        </w:tc>
        <w:tc>
          <w:tcPr>
            <w:tcW w:w="262" w:type="pct"/>
            <w:tcBorders>
              <w:top w:val="nil"/>
              <w:left w:val="nil"/>
              <w:bottom w:val="nil"/>
              <w:right w:val="nil"/>
            </w:tcBorders>
            <w:shd w:val="clear" w:color="auto" w:fill="auto"/>
            <w:noWrap/>
            <w:vAlign w:val="center"/>
            <w:hideMark/>
          </w:tcPr>
          <w:p w14:paraId="49CEEE5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21,7</w:t>
            </w:r>
          </w:p>
        </w:tc>
        <w:tc>
          <w:tcPr>
            <w:tcW w:w="262" w:type="pct"/>
            <w:tcBorders>
              <w:top w:val="nil"/>
              <w:left w:val="nil"/>
              <w:bottom w:val="nil"/>
              <w:right w:val="nil"/>
            </w:tcBorders>
            <w:shd w:val="clear" w:color="auto" w:fill="auto"/>
            <w:noWrap/>
            <w:vAlign w:val="center"/>
            <w:hideMark/>
          </w:tcPr>
          <w:p w14:paraId="229A302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2952</w:t>
            </w:r>
          </w:p>
        </w:tc>
        <w:tc>
          <w:tcPr>
            <w:tcW w:w="262" w:type="pct"/>
            <w:tcBorders>
              <w:top w:val="nil"/>
              <w:left w:val="nil"/>
              <w:bottom w:val="nil"/>
              <w:right w:val="nil"/>
            </w:tcBorders>
            <w:shd w:val="clear" w:color="auto" w:fill="auto"/>
            <w:noWrap/>
            <w:vAlign w:val="center"/>
            <w:hideMark/>
          </w:tcPr>
          <w:p w14:paraId="1036635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73,6</w:t>
            </w:r>
          </w:p>
        </w:tc>
        <w:tc>
          <w:tcPr>
            <w:tcW w:w="263" w:type="pct"/>
            <w:tcBorders>
              <w:top w:val="nil"/>
              <w:left w:val="nil"/>
              <w:bottom w:val="nil"/>
              <w:right w:val="nil"/>
            </w:tcBorders>
            <w:shd w:val="clear" w:color="auto" w:fill="auto"/>
            <w:noWrap/>
            <w:vAlign w:val="center"/>
            <w:hideMark/>
          </w:tcPr>
          <w:p w14:paraId="118E07A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w:t>
            </w:r>
          </w:p>
        </w:tc>
        <w:tc>
          <w:tcPr>
            <w:tcW w:w="262" w:type="pct"/>
            <w:tcBorders>
              <w:top w:val="nil"/>
              <w:left w:val="nil"/>
              <w:bottom w:val="nil"/>
              <w:right w:val="nil"/>
            </w:tcBorders>
            <w:shd w:val="clear" w:color="auto" w:fill="auto"/>
            <w:noWrap/>
            <w:vAlign w:val="center"/>
            <w:hideMark/>
          </w:tcPr>
          <w:p w14:paraId="10C76B1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1790</w:t>
            </w:r>
          </w:p>
        </w:tc>
        <w:tc>
          <w:tcPr>
            <w:tcW w:w="262" w:type="pct"/>
            <w:tcBorders>
              <w:top w:val="nil"/>
              <w:left w:val="nil"/>
              <w:bottom w:val="nil"/>
              <w:right w:val="nil"/>
            </w:tcBorders>
            <w:shd w:val="clear" w:color="auto" w:fill="auto"/>
            <w:noWrap/>
            <w:vAlign w:val="center"/>
            <w:hideMark/>
          </w:tcPr>
          <w:p w14:paraId="4D64A67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10</w:t>
            </w:r>
          </w:p>
        </w:tc>
        <w:tc>
          <w:tcPr>
            <w:tcW w:w="262" w:type="pct"/>
            <w:tcBorders>
              <w:top w:val="nil"/>
              <w:left w:val="nil"/>
              <w:bottom w:val="nil"/>
              <w:right w:val="nil"/>
            </w:tcBorders>
            <w:shd w:val="clear" w:color="auto" w:fill="auto"/>
            <w:noWrap/>
            <w:vAlign w:val="center"/>
            <w:hideMark/>
          </w:tcPr>
          <w:p w14:paraId="29527A1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9,8</w:t>
            </w:r>
          </w:p>
        </w:tc>
      </w:tr>
      <w:tr w:rsidR="001F66AC" w:rsidRPr="001F66AC" w14:paraId="16A669A5" w14:textId="77777777" w:rsidTr="001F66AC">
        <w:trPr>
          <w:trHeight w:val="290"/>
        </w:trPr>
        <w:tc>
          <w:tcPr>
            <w:tcW w:w="1066" w:type="pct"/>
            <w:tcBorders>
              <w:top w:val="nil"/>
              <w:left w:val="nil"/>
              <w:bottom w:val="nil"/>
              <w:right w:val="nil"/>
            </w:tcBorders>
            <w:shd w:val="clear" w:color="auto" w:fill="auto"/>
            <w:noWrap/>
            <w:vAlign w:val="center"/>
            <w:hideMark/>
          </w:tcPr>
          <w:p w14:paraId="3E768121"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Circalittoral mud</w:t>
            </w:r>
          </w:p>
        </w:tc>
        <w:tc>
          <w:tcPr>
            <w:tcW w:w="262" w:type="pct"/>
            <w:tcBorders>
              <w:top w:val="nil"/>
              <w:left w:val="nil"/>
              <w:bottom w:val="nil"/>
              <w:right w:val="nil"/>
            </w:tcBorders>
            <w:shd w:val="clear" w:color="auto" w:fill="auto"/>
            <w:noWrap/>
            <w:vAlign w:val="center"/>
            <w:hideMark/>
          </w:tcPr>
          <w:p w14:paraId="63449A8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6255</w:t>
            </w:r>
          </w:p>
        </w:tc>
        <w:tc>
          <w:tcPr>
            <w:tcW w:w="262" w:type="pct"/>
            <w:tcBorders>
              <w:top w:val="nil"/>
              <w:left w:val="nil"/>
              <w:bottom w:val="nil"/>
              <w:right w:val="nil"/>
            </w:tcBorders>
            <w:shd w:val="clear" w:color="auto" w:fill="auto"/>
            <w:noWrap/>
            <w:vAlign w:val="center"/>
            <w:hideMark/>
          </w:tcPr>
          <w:p w14:paraId="59E8976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57</w:t>
            </w:r>
          </w:p>
        </w:tc>
        <w:tc>
          <w:tcPr>
            <w:tcW w:w="263" w:type="pct"/>
            <w:tcBorders>
              <w:top w:val="nil"/>
              <w:left w:val="nil"/>
              <w:bottom w:val="nil"/>
              <w:right w:val="nil"/>
            </w:tcBorders>
            <w:shd w:val="clear" w:color="auto" w:fill="auto"/>
            <w:noWrap/>
            <w:vAlign w:val="center"/>
            <w:hideMark/>
          </w:tcPr>
          <w:p w14:paraId="4B049E3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45,2</w:t>
            </w:r>
          </w:p>
        </w:tc>
        <w:tc>
          <w:tcPr>
            <w:tcW w:w="262" w:type="pct"/>
            <w:tcBorders>
              <w:top w:val="nil"/>
              <w:left w:val="nil"/>
              <w:bottom w:val="nil"/>
              <w:right w:val="nil"/>
            </w:tcBorders>
            <w:shd w:val="clear" w:color="auto" w:fill="auto"/>
            <w:noWrap/>
            <w:vAlign w:val="center"/>
            <w:hideMark/>
          </w:tcPr>
          <w:p w14:paraId="0B36510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2464</w:t>
            </w:r>
          </w:p>
        </w:tc>
        <w:tc>
          <w:tcPr>
            <w:tcW w:w="262" w:type="pct"/>
            <w:tcBorders>
              <w:top w:val="nil"/>
              <w:left w:val="nil"/>
              <w:bottom w:val="nil"/>
              <w:right w:val="nil"/>
            </w:tcBorders>
            <w:shd w:val="clear" w:color="auto" w:fill="auto"/>
            <w:noWrap/>
            <w:vAlign w:val="center"/>
            <w:hideMark/>
          </w:tcPr>
          <w:p w14:paraId="3DCEC04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66,4</w:t>
            </w:r>
          </w:p>
        </w:tc>
        <w:tc>
          <w:tcPr>
            <w:tcW w:w="263" w:type="pct"/>
            <w:tcBorders>
              <w:top w:val="nil"/>
              <w:left w:val="nil"/>
              <w:bottom w:val="nil"/>
              <w:right w:val="nil"/>
            </w:tcBorders>
            <w:shd w:val="clear" w:color="auto" w:fill="auto"/>
            <w:noWrap/>
            <w:vAlign w:val="center"/>
            <w:hideMark/>
          </w:tcPr>
          <w:p w14:paraId="3FB4062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44,9</w:t>
            </w:r>
          </w:p>
        </w:tc>
        <w:tc>
          <w:tcPr>
            <w:tcW w:w="262" w:type="pct"/>
            <w:tcBorders>
              <w:top w:val="nil"/>
              <w:left w:val="nil"/>
              <w:bottom w:val="nil"/>
              <w:right w:val="nil"/>
            </w:tcBorders>
            <w:shd w:val="clear" w:color="auto" w:fill="auto"/>
            <w:noWrap/>
            <w:vAlign w:val="center"/>
            <w:hideMark/>
          </w:tcPr>
          <w:p w14:paraId="785C677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306</w:t>
            </w:r>
          </w:p>
        </w:tc>
        <w:tc>
          <w:tcPr>
            <w:tcW w:w="263" w:type="pct"/>
            <w:tcBorders>
              <w:top w:val="nil"/>
              <w:left w:val="nil"/>
              <w:bottom w:val="nil"/>
              <w:right w:val="nil"/>
            </w:tcBorders>
            <w:shd w:val="clear" w:color="auto" w:fill="auto"/>
            <w:noWrap/>
            <w:vAlign w:val="center"/>
            <w:hideMark/>
          </w:tcPr>
          <w:p w14:paraId="0BF96E7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37,1</w:t>
            </w:r>
          </w:p>
        </w:tc>
        <w:tc>
          <w:tcPr>
            <w:tcW w:w="262" w:type="pct"/>
            <w:tcBorders>
              <w:top w:val="nil"/>
              <w:left w:val="nil"/>
              <w:bottom w:val="nil"/>
              <w:right w:val="nil"/>
            </w:tcBorders>
            <w:shd w:val="clear" w:color="auto" w:fill="auto"/>
            <w:noWrap/>
            <w:vAlign w:val="center"/>
            <w:hideMark/>
          </w:tcPr>
          <w:p w14:paraId="7B105E7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34,5</w:t>
            </w:r>
          </w:p>
        </w:tc>
        <w:tc>
          <w:tcPr>
            <w:tcW w:w="262" w:type="pct"/>
            <w:tcBorders>
              <w:top w:val="nil"/>
              <w:left w:val="nil"/>
              <w:bottom w:val="nil"/>
              <w:right w:val="nil"/>
            </w:tcBorders>
            <w:shd w:val="clear" w:color="auto" w:fill="auto"/>
            <w:noWrap/>
            <w:vAlign w:val="center"/>
            <w:hideMark/>
          </w:tcPr>
          <w:p w14:paraId="3E03F54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1768</w:t>
            </w:r>
          </w:p>
        </w:tc>
        <w:tc>
          <w:tcPr>
            <w:tcW w:w="262" w:type="pct"/>
            <w:tcBorders>
              <w:top w:val="nil"/>
              <w:left w:val="nil"/>
              <w:bottom w:val="nil"/>
              <w:right w:val="nil"/>
            </w:tcBorders>
            <w:shd w:val="clear" w:color="auto" w:fill="auto"/>
            <w:noWrap/>
            <w:vAlign w:val="center"/>
            <w:hideMark/>
          </w:tcPr>
          <w:p w14:paraId="38E4C78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34,3</w:t>
            </w:r>
          </w:p>
        </w:tc>
        <w:tc>
          <w:tcPr>
            <w:tcW w:w="263" w:type="pct"/>
            <w:tcBorders>
              <w:top w:val="nil"/>
              <w:left w:val="nil"/>
              <w:bottom w:val="nil"/>
              <w:right w:val="nil"/>
            </w:tcBorders>
            <w:shd w:val="clear" w:color="auto" w:fill="auto"/>
            <w:noWrap/>
            <w:vAlign w:val="center"/>
            <w:hideMark/>
          </w:tcPr>
          <w:p w14:paraId="3BC69A9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23</w:t>
            </w:r>
          </w:p>
        </w:tc>
        <w:tc>
          <w:tcPr>
            <w:tcW w:w="262" w:type="pct"/>
            <w:tcBorders>
              <w:top w:val="nil"/>
              <w:left w:val="nil"/>
              <w:bottom w:val="nil"/>
              <w:right w:val="nil"/>
            </w:tcBorders>
            <w:shd w:val="clear" w:color="auto" w:fill="auto"/>
            <w:noWrap/>
            <w:vAlign w:val="center"/>
            <w:hideMark/>
          </w:tcPr>
          <w:p w14:paraId="4D25A74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1718</w:t>
            </w:r>
          </w:p>
        </w:tc>
        <w:tc>
          <w:tcPr>
            <w:tcW w:w="262" w:type="pct"/>
            <w:tcBorders>
              <w:top w:val="nil"/>
              <w:left w:val="nil"/>
              <w:bottom w:val="nil"/>
              <w:right w:val="nil"/>
            </w:tcBorders>
            <w:shd w:val="clear" w:color="auto" w:fill="auto"/>
            <w:noWrap/>
            <w:vAlign w:val="center"/>
            <w:hideMark/>
          </w:tcPr>
          <w:p w14:paraId="388F953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70,3</w:t>
            </w:r>
          </w:p>
        </w:tc>
        <w:tc>
          <w:tcPr>
            <w:tcW w:w="262" w:type="pct"/>
            <w:tcBorders>
              <w:top w:val="nil"/>
              <w:left w:val="nil"/>
              <w:bottom w:val="nil"/>
              <w:right w:val="nil"/>
            </w:tcBorders>
            <w:shd w:val="clear" w:color="auto" w:fill="auto"/>
            <w:noWrap/>
            <w:vAlign w:val="center"/>
            <w:hideMark/>
          </w:tcPr>
          <w:p w14:paraId="775BC52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70,1</w:t>
            </w:r>
          </w:p>
        </w:tc>
      </w:tr>
      <w:tr w:rsidR="001F66AC" w:rsidRPr="001F66AC" w14:paraId="70FB55BE" w14:textId="77777777" w:rsidTr="001F66AC">
        <w:trPr>
          <w:trHeight w:val="290"/>
        </w:trPr>
        <w:tc>
          <w:tcPr>
            <w:tcW w:w="1066" w:type="pct"/>
            <w:tcBorders>
              <w:top w:val="nil"/>
              <w:left w:val="nil"/>
              <w:bottom w:val="nil"/>
              <w:right w:val="nil"/>
            </w:tcBorders>
            <w:shd w:val="clear" w:color="auto" w:fill="auto"/>
            <w:noWrap/>
            <w:vAlign w:val="center"/>
            <w:hideMark/>
          </w:tcPr>
          <w:p w14:paraId="7CF79437"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Offshore circalittoral rock and biogenic reef</w:t>
            </w:r>
          </w:p>
        </w:tc>
        <w:tc>
          <w:tcPr>
            <w:tcW w:w="262" w:type="pct"/>
            <w:tcBorders>
              <w:top w:val="nil"/>
              <w:left w:val="nil"/>
              <w:bottom w:val="nil"/>
              <w:right w:val="nil"/>
            </w:tcBorders>
            <w:shd w:val="clear" w:color="auto" w:fill="auto"/>
            <w:noWrap/>
            <w:vAlign w:val="center"/>
            <w:hideMark/>
          </w:tcPr>
          <w:p w14:paraId="40FE06F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7019</w:t>
            </w:r>
          </w:p>
        </w:tc>
        <w:tc>
          <w:tcPr>
            <w:tcW w:w="262" w:type="pct"/>
            <w:tcBorders>
              <w:top w:val="nil"/>
              <w:left w:val="nil"/>
              <w:bottom w:val="nil"/>
              <w:right w:val="nil"/>
            </w:tcBorders>
            <w:shd w:val="clear" w:color="auto" w:fill="auto"/>
            <w:noWrap/>
            <w:vAlign w:val="center"/>
            <w:hideMark/>
          </w:tcPr>
          <w:p w14:paraId="6C5E8E8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22,6</w:t>
            </w:r>
          </w:p>
        </w:tc>
        <w:tc>
          <w:tcPr>
            <w:tcW w:w="263" w:type="pct"/>
            <w:tcBorders>
              <w:top w:val="nil"/>
              <w:left w:val="nil"/>
              <w:bottom w:val="nil"/>
              <w:right w:val="nil"/>
            </w:tcBorders>
            <w:shd w:val="clear" w:color="auto" w:fill="auto"/>
            <w:noWrap/>
            <w:vAlign w:val="center"/>
            <w:hideMark/>
          </w:tcPr>
          <w:p w14:paraId="028F4FA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12,2</w:t>
            </w:r>
          </w:p>
        </w:tc>
        <w:tc>
          <w:tcPr>
            <w:tcW w:w="262" w:type="pct"/>
            <w:tcBorders>
              <w:top w:val="nil"/>
              <w:left w:val="nil"/>
              <w:bottom w:val="nil"/>
              <w:right w:val="nil"/>
            </w:tcBorders>
            <w:shd w:val="clear" w:color="auto" w:fill="auto"/>
            <w:noWrap/>
            <w:vAlign w:val="center"/>
            <w:hideMark/>
          </w:tcPr>
          <w:p w14:paraId="4EEF758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2158</w:t>
            </w:r>
          </w:p>
        </w:tc>
        <w:tc>
          <w:tcPr>
            <w:tcW w:w="262" w:type="pct"/>
            <w:tcBorders>
              <w:top w:val="nil"/>
              <w:left w:val="nil"/>
              <w:bottom w:val="nil"/>
              <w:right w:val="nil"/>
            </w:tcBorders>
            <w:shd w:val="clear" w:color="auto" w:fill="auto"/>
            <w:noWrap/>
            <w:vAlign w:val="center"/>
            <w:hideMark/>
          </w:tcPr>
          <w:p w14:paraId="537CE7A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14,7</w:t>
            </w:r>
          </w:p>
        </w:tc>
        <w:tc>
          <w:tcPr>
            <w:tcW w:w="263" w:type="pct"/>
            <w:tcBorders>
              <w:top w:val="nil"/>
              <w:left w:val="nil"/>
              <w:bottom w:val="nil"/>
              <w:right w:val="nil"/>
            </w:tcBorders>
            <w:shd w:val="clear" w:color="auto" w:fill="auto"/>
            <w:noWrap/>
            <w:vAlign w:val="center"/>
            <w:hideMark/>
          </w:tcPr>
          <w:p w14:paraId="79CEFAA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4,6</w:t>
            </w:r>
          </w:p>
        </w:tc>
        <w:tc>
          <w:tcPr>
            <w:tcW w:w="262" w:type="pct"/>
            <w:tcBorders>
              <w:top w:val="nil"/>
              <w:left w:val="nil"/>
              <w:bottom w:val="nil"/>
              <w:right w:val="nil"/>
            </w:tcBorders>
            <w:shd w:val="clear" w:color="auto" w:fill="auto"/>
            <w:noWrap/>
            <w:vAlign w:val="center"/>
            <w:hideMark/>
          </w:tcPr>
          <w:p w14:paraId="1473D45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2914</w:t>
            </w:r>
          </w:p>
        </w:tc>
        <w:tc>
          <w:tcPr>
            <w:tcW w:w="263" w:type="pct"/>
            <w:tcBorders>
              <w:top w:val="nil"/>
              <w:left w:val="nil"/>
              <w:bottom w:val="nil"/>
              <w:right w:val="nil"/>
            </w:tcBorders>
            <w:shd w:val="clear" w:color="auto" w:fill="auto"/>
            <w:noWrap/>
            <w:vAlign w:val="center"/>
            <w:hideMark/>
          </w:tcPr>
          <w:p w14:paraId="3AA582B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19,8</w:t>
            </w:r>
          </w:p>
        </w:tc>
        <w:tc>
          <w:tcPr>
            <w:tcW w:w="262" w:type="pct"/>
            <w:tcBorders>
              <w:top w:val="nil"/>
              <w:left w:val="nil"/>
              <w:bottom w:val="nil"/>
              <w:right w:val="nil"/>
            </w:tcBorders>
            <w:shd w:val="clear" w:color="auto" w:fill="auto"/>
            <w:noWrap/>
            <w:vAlign w:val="center"/>
            <w:hideMark/>
          </w:tcPr>
          <w:p w14:paraId="7A957FE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19,7</w:t>
            </w:r>
          </w:p>
        </w:tc>
        <w:tc>
          <w:tcPr>
            <w:tcW w:w="262" w:type="pct"/>
            <w:tcBorders>
              <w:top w:val="nil"/>
              <w:left w:val="nil"/>
              <w:bottom w:val="nil"/>
              <w:right w:val="nil"/>
            </w:tcBorders>
            <w:shd w:val="clear" w:color="auto" w:fill="auto"/>
            <w:noWrap/>
            <w:vAlign w:val="center"/>
            <w:hideMark/>
          </w:tcPr>
          <w:p w14:paraId="5458825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1947</w:t>
            </w:r>
          </w:p>
        </w:tc>
        <w:tc>
          <w:tcPr>
            <w:tcW w:w="262" w:type="pct"/>
            <w:tcBorders>
              <w:top w:val="nil"/>
              <w:left w:val="nil"/>
              <w:bottom w:val="nil"/>
              <w:right w:val="nil"/>
            </w:tcBorders>
            <w:shd w:val="clear" w:color="auto" w:fill="auto"/>
            <w:noWrap/>
            <w:vAlign w:val="center"/>
            <w:hideMark/>
          </w:tcPr>
          <w:p w14:paraId="628CC06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35,4</w:t>
            </w:r>
          </w:p>
        </w:tc>
        <w:tc>
          <w:tcPr>
            <w:tcW w:w="263" w:type="pct"/>
            <w:tcBorders>
              <w:top w:val="nil"/>
              <w:left w:val="nil"/>
              <w:bottom w:val="nil"/>
              <w:right w:val="nil"/>
            </w:tcBorders>
            <w:shd w:val="clear" w:color="auto" w:fill="auto"/>
            <w:noWrap/>
            <w:vAlign w:val="center"/>
            <w:hideMark/>
          </w:tcPr>
          <w:p w14:paraId="4CBD50B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9,5</w:t>
            </w:r>
          </w:p>
        </w:tc>
        <w:tc>
          <w:tcPr>
            <w:tcW w:w="262" w:type="pct"/>
            <w:tcBorders>
              <w:top w:val="nil"/>
              <w:left w:val="nil"/>
              <w:bottom w:val="nil"/>
              <w:right w:val="nil"/>
            </w:tcBorders>
            <w:shd w:val="clear" w:color="auto" w:fill="auto"/>
            <w:noWrap/>
            <w:vAlign w:val="center"/>
            <w:hideMark/>
          </w:tcPr>
          <w:p w14:paraId="15CE192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1EA8C2F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4B4D567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r>
      <w:tr w:rsidR="001F66AC" w:rsidRPr="001F66AC" w14:paraId="7BEEEA1F" w14:textId="77777777" w:rsidTr="001F66AC">
        <w:trPr>
          <w:trHeight w:val="290"/>
        </w:trPr>
        <w:tc>
          <w:tcPr>
            <w:tcW w:w="1066" w:type="pct"/>
            <w:tcBorders>
              <w:top w:val="nil"/>
              <w:left w:val="nil"/>
              <w:bottom w:val="nil"/>
              <w:right w:val="nil"/>
            </w:tcBorders>
            <w:shd w:val="clear" w:color="auto" w:fill="auto"/>
            <w:noWrap/>
            <w:vAlign w:val="center"/>
            <w:hideMark/>
          </w:tcPr>
          <w:p w14:paraId="7515488A"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Offshore circalittoral coarse sediment</w:t>
            </w:r>
          </w:p>
        </w:tc>
        <w:tc>
          <w:tcPr>
            <w:tcW w:w="262" w:type="pct"/>
            <w:tcBorders>
              <w:top w:val="nil"/>
              <w:left w:val="nil"/>
              <w:bottom w:val="nil"/>
              <w:right w:val="nil"/>
            </w:tcBorders>
            <w:shd w:val="clear" w:color="auto" w:fill="auto"/>
            <w:noWrap/>
            <w:vAlign w:val="center"/>
            <w:hideMark/>
          </w:tcPr>
          <w:p w14:paraId="4C8CD35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11919</w:t>
            </w:r>
          </w:p>
        </w:tc>
        <w:tc>
          <w:tcPr>
            <w:tcW w:w="262" w:type="pct"/>
            <w:tcBorders>
              <w:top w:val="nil"/>
              <w:left w:val="nil"/>
              <w:bottom w:val="nil"/>
              <w:right w:val="nil"/>
            </w:tcBorders>
            <w:shd w:val="clear" w:color="auto" w:fill="auto"/>
            <w:noWrap/>
            <w:vAlign w:val="center"/>
            <w:hideMark/>
          </w:tcPr>
          <w:p w14:paraId="5194782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40,8</w:t>
            </w:r>
          </w:p>
        </w:tc>
        <w:tc>
          <w:tcPr>
            <w:tcW w:w="263" w:type="pct"/>
            <w:tcBorders>
              <w:top w:val="nil"/>
              <w:left w:val="nil"/>
              <w:bottom w:val="nil"/>
              <w:right w:val="nil"/>
            </w:tcBorders>
            <w:shd w:val="clear" w:color="auto" w:fill="auto"/>
            <w:noWrap/>
            <w:vAlign w:val="center"/>
            <w:hideMark/>
          </w:tcPr>
          <w:p w14:paraId="47D2A8A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4,7</w:t>
            </w:r>
          </w:p>
        </w:tc>
        <w:tc>
          <w:tcPr>
            <w:tcW w:w="262" w:type="pct"/>
            <w:tcBorders>
              <w:top w:val="nil"/>
              <w:left w:val="nil"/>
              <w:bottom w:val="nil"/>
              <w:right w:val="nil"/>
            </w:tcBorders>
            <w:shd w:val="clear" w:color="auto" w:fill="auto"/>
            <w:noWrap/>
            <w:vAlign w:val="center"/>
            <w:hideMark/>
          </w:tcPr>
          <w:p w14:paraId="779C7D0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10549</w:t>
            </w:r>
          </w:p>
        </w:tc>
        <w:tc>
          <w:tcPr>
            <w:tcW w:w="262" w:type="pct"/>
            <w:tcBorders>
              <w:top w:val="nil"/>
              <w:left w:val="nil"/>
              <w:bottom w:val="nil"/>
              <w:right w:val="nil"/>
            </w:tcBorders>
            <w:shd w:val="clear" w:color="auto" w:fill="auto"/>
            <w:noWrap/>
            <w:vAlign w:val="center"/>
            <w:hideMark/>
          </w:tcPr>
          <w:p w14:paraId="49768E5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40,9</w:t>
            </w:r>
          </w:p>
        </w:tc>
        <w:tc>
          <w:tcPr>
            <w:tcW w:w="263" w:type="pct"/>
            <w:tcBorders>
              <w:top w:val="nil"/>
              <w:left w:val="nil"/>
              <w:bottom w:val="nil"/>
              <w:right w:val="nil"/>
            </w:tcBorders>
            <w:shd w:val="clear" w:color="auto" w:fill="auto"/>
            <w:noWrap/>
            <w:vAlign w:val="center"/>
            <w:hideMark/>
          </w:tcPr>
          <w:p w14:paraId="643FEDB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0,6</w:t>
            </w:r>
          </w:p>
        </w:tc>
        <w:tc>
          <w:tcPr>
            <w:tcW w:w="262" w:type="pct"/>
            <w:tcBorders>
              <w:top w:val="nil"/>
              <w:left w:val="nil"/>
              <w:bottom w:val="nil"/>
              <w:right w:val="nil"/>
            </w:tcBorders>
            <w:shd w:val="clear" w:color="auto" w:fill="auto"/>
            <w:noWrap/>
            <w:vAlign w:val="center"/>
            <w:hideMark/>
          </w:tcPr>
          <w:p w14:paraId="0390136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1245</w:t>
            </w:r>
          </w:p>
        </w:tc>
        <w:tc>
          <w:tcPr>
            <w:tcW w:w="263" w:type="pct"/>
            <w:tcBorders>
              <w:top w:val="nil"/>
              <w:left w:val="nil"/>
              <w:bottom w:val="nil"/>
              <w:right w:val="nil"/>
            </w:tcBorders>
            <w:shd w:val="clear" w:color="auto" w:fill="auto"/>
            <w:noWrap/>
            <w:vAlign w:val="center"/>
            <w:hideMark/>
          </w:tcPr>
          <w:p w14:paraId="494407B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42,4</w:t>
            </w:r>
          </w:p>
        </w:tc>
        <w:tc>
          <w:tcPr>
            <w:tcW w:w="262" w:type="pct"/>
            <w:tcBorders>
              <w:top w:val="nil"/>
              <w:left w:val="nil"/>
              <w:bottom w:val="nil"/>
              <w:right w:val="nil"/>
            </w:tcBorders>
            <w:shd w:val="clear" w:color="auto" w:fill="auto"/>
            <w:noWrap/>
            <w:vAlign w:val="center"/>
            <w:hideMark/>
          </w:tcPr>
          <w:p w14:paraId="51E7E58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38,7</w:t>
            </w:r>
          </w:p>
        </w:tc>
        <w:tc>
          <w:tcPr>
            <w:tcW w:w="262" w:type="pct"/>
            <w:tcBorders>
              <w:top w:val="nil"/>
              <w:left w:val="nil"/>
              <w:bottom w:val="nil"/>
              <w:right w:val="nil"/>
            </w:tcBorders>
            <w:shd w:val="clear" w:color="auto" w:fill="auto"/>
            <w:noWrap/>
            <w:vAlign w:val="center"/>
            <w:hideMark/>
          </w:tcPr>
          <w:p w14:paraId="485CFF7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46</w:t>
            </w:r>
          </w:p>
        </w:tc>
        <w:tc>
          <w:tcPr>
            <w:tcW w:w="262" w:type="pct"/>
            <w:tcBorders>
              <w:top w:val="nil"/>
              <w:left w:val="nil"/>
              <w:bottom w:val="nil"/>
              <w:right w:val="nil"/>
            </w:tcBorders>
            <w:shd w:val="clear" w:color="auto" w:fill="auto"/>
            <w:noWrap/>
            <w:vAlign w:val="center"/>
            <w:hideMark/>
          </w:tcPr>
          <w:p w14:paraId="32C0BA5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3" w:type="pct"/>
            <w:tcBorders>
              <w:top w:val="nil"/>
              <w:left w:val="nil"/>
              <w:bottom w:val="nil"/>
              <w:right w:val="nil"/>
            </w:tcBorders>
            <w:shd w:val="clear" w:color="auto" w:fill="auto"/>
            <w:noWrap/>
            <w:vAlign w:val="center"/>
            <w:hideMark/>
          </w:tcPr>
          <w:p w14:paraId="26B9741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2" w:type="pct"/>
            <w:tcBorders>
              <w:top w:val="nil"/>
              <w:left w:val="nil"/>
              <w:bottom w:val="nil"/>
              <w:right w:val="nil"/>
            </w:tcBorders>
            <w:shd w:val="clear" w:color="auto" w:fill="auto"/>
            <w:noWrap/>
            <w:vAlign w:val="center"/>
            <w:hideMark/>
          </w:tcPr>
          <w:p w14:paraId="33A7AA6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80</w:t>
            </w:r>
          </w:p>
        </w:tc>
        <w:tc>
          <w:tcPr>
            <w:tcW w:w="262" w:type="pct"/>
            <w:tcBorders>
              <w:top w:val="nil"/>
              <w:left w:val="nil"/>
              <w:bottom w:val="nil"/>
              <w:right w:val="nil"/>
            </w:tcBorders>
            <w:shd w:val="clear" w:color="auto" w:fill="auto"/>
            <w:noWrap/>
            <w:vAlign w:val="center"/>
            <w:hideMark/>
          </w:tcPr>
          <w:p w14:paraId="42417B5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21,5</w:t>
            </w:r>
          </w:p>
        </w:tc>
        <w:tc>
          <w:tcPr>
            <w:tcW w:w="262" w:type="pct"/>
            <w:tcBorders>
              <w:top w:val="nil"/>
              <w:left w:val="nil"/>
              <w:bottom w:val="nil"/>
              <w:right w:val="nil"/>
            </w:tcBorders>
            <w:shd w:val="clear" w:color="auto" w:fill="auto"/>
            <w:noWrap/>
            <w:vAlign w:val="center"/>
            <w:hideMark/>
          </w:tcPr>
          <w:p w14:paraId="6525F32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21,5</w:t>
            </w:r>
          </w:p>
        </w:tc>
      </w:tr>
      <w:tr w:rsidR="001F66AC" w:rsidRPr="001F66AC" w14:paraId="3E6D531A" w14:textId="77777777" w:rsidTr="001F66AC">
        <w:trPr>
          <w:trHeight w:val="290"/>
        </w:trPr>
        <w:tc>
          <w:tcPr>
            <w:tcW w:w="1066" w:type="pct"/>
            <w:tcBorders>
              <w:top w:val="nil"/>
              <w:left w:val="nil"/>
              <w:bottom w:val="nil"/>
              <w:right w:val="nil"/>
            </w:tcBorders>
            <w:shd w:val="clear" w:color="auto" w:fill="auto"/>
            <w:noWrap/>
            <w:vAlign w:val="center"/>
            <w:hideMark/>
          </w:tcPr>
          <w:p w14:paraId="1798B33B"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Offshore circalittoral mixed sediment</w:t>
            </w:r>
          </w:p>
        </w:tc>
        <w:tc>
          <w:tcPr>
            <w:tcW w:w="262" w:type="pct"/>
            <w:tcBorders>
              <w:top w:val="nil"/>
              <w:left w:val="nil"/>
              <w:bottom w:val="nil"/>
              <w:right w:val="nil"/>
            </w:tcBorders>
            <w:shd w:val="clear" w:color="auto" w:fill="auto"/>
            <w:noWrap/>
            <w:vAlign w:val="center"/>
            <w:hideMark/>
          </w:tcPr>
          <w:p w14:paraId="58209D9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3358</w:t>
            </w:r>
          </w:p>
        </w:tc>
        <w:tc>
          <w:tcPr>
            <w:tcW w:w="262" w:type="pct"/>
            <w:tcBorders>
              <w:top w:val="nil"/>
              <w:left w:val="nil"/>
              <w:bottom w:val="nil"/>
              <w:right w:val="nil"/>
            </w:tcBorders>
            <w:shd w:val="clear" w:color="auto" w:fill="auto"/>
            <w:noWrap/>
            <w:vAlign w:val="center"/>
            <w:hideMark/>
          </w:tcPr>
          <w:p w14:paraId="764AD52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39,3</w:t>
            </w:r>
          </w:p>
        </w:tc>
        <w:tc>
          <w:tcPr>
            <w:tcW w:w="263" w:type="pct"/>
            <w:tcBorders>
              <w:top w:val="nil"/>
              <w:left w:val="nil"/>
              <w:bottom w:val="nil"/>
              <w:right w:val="nil"/>
            </w:tcBorders>
            <w:shd w:val="clear" w:color="auto" w:fill="auto"/>
            <w:noWrap/>
            <w:vAlign w:val="center"/>
            <w:hideMark/>
          </w:tcPr>
          <w:p w14:paraId="2FDFA8C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14,1</w:t>
            </w:r>
          </w:p>
        </w:tc>
        <w:tc>
          <w:tcPr>
            <w:tcW w:w="262" w:type="pct"/>
            <w:tcBorders>
              <w:top w:val="nil"/>
              <w:left w:val="nil"/>
              <w:bottom w:val="nil"/>
              <w:right w:val="nil"/>
            </w:tcBorders>
            <w:shd w:val="clear" w:color="auto" w:fill="auto"/>
            <w:noWrap/>
            <w:vAlign w:val="center"/>
            <w:hideMark/>
          </w:tcPr>
          <w:p w14:paraId="3259FCD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2001</w:t>
            </w:r>
          </w:p>
        </w:tc>
        <w:tc>
          <w:tcPr>
            <w:tcW w:w="262" w:type="pct"/>
            <w:tcBorders>
              <w:top w:val="nil"/>
              <w:left w:val="nil"/>
              <w:bottom w:val="nil"/>
              <w:right w:val="nil"/>
            </w:tcBorders>
            <w:shd w:val="clear" w:color="auto" w:fill="auto"/>
            <w:noWrap/>
            <w:vAlign w:val="center"/>
            <w:hideMark/>
          </w:tcPr>
          <w:p w14:paraId="41464A5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31,8</w:t>
            </w:r>
          </w:p>
        </w:tc>
        <w:tc>
          <w:tcPr>
            <w:tcW w:w="263" w:type="pct"/>
            <w:tcBorders>
              <w:top w:val="nil"/>
              <w:left w:val="nil"/>
              <w:bottom w:val="nil"/>
              <w:right w:val="nil"/>
            </w:tcBorders>
            <w:shd w:val="clear" w:color="auto" w:fill="auto"/>
            <w:noWrap/>
            <w:vAlign w:val="center"/>
            <w:hideMark/>
          </w:tcPr>
          <w:p w14:paraId="409F550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0,9</w:t>
            </w:r>
          </w:p>
        </w:tc>
        <w:tc>
          <w:tcPr>
            <w:tcW w:w="262" w:type="pct"/>
            <w:tcBorders>
              <w:top w:val="nil"/>
              <w:left w:val="nil"/>
              <w:bottom w:val="nil"/>
              <w:right w:val="nil"/>
            </w:tcBorders>
            <w:shd w:val="clear" w:color="auto" w:fill="auto"/>
            <w:noWrap/>
            <w:vAlign w:val="center"/>
            <w:hideMark/>
          </w:tcPr>
          <w:p w14:paraId="3B8D004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663</w:t>
            </w:r>
          </w:p>
        </w:tc>
        <w:tc>
          <w:tcPr>
            <w:tcW w:w="263" w:type="pct"/>
            <w:tcBorders>
              <w:top w:val="nil"/>
              <w:left w:val="nil"/>
              <w:bottom w:val="nil"/>
              <w:right w:val="nil"/>
            </w:tcBorders>
            <w:shd w:val="clear" w:color="auto" w:fill="auto"/>
            <w:noWrap/>
            <w:vAlign w:val="center"/>
            <w:hideMark/>
          </w:tcPr>
          <w:p w14:paraId="2B5143E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53,1</w:t>
            </w:r>
          </w:p>
        </w:tc>
        <w:tc>
          <w:tcPr>
            <w:tcW w:w="262" w:type="pct"/>
            <w:tcBorders>
              <w:top w:val="nil"/>
              <w:left w:val="nil"/>
              <w:bottom w:val="nil"/>
              <w:right w:val="nil"/>
            </w:tcBorders>
            <w:shd w:val="clear" w:color="auto" w:fill="auto"/>
            <w:noWrap/>
            <w:vAlign w:val="center"/>
            <w:hideMark/>
          </w:tcPr>
          <w:p w14:paraId="67A66B5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51,5</w:t>
            </w:r>
          </w:p>
        </w:tc>
        <w:tc>
          <w:tcPr>
            <w:tcW w:w="262" w:type="pct"/>
            <w:tcBorders>
              <w:top w:val="nil"/>
              <w:left w:val="nil"/>
              <w:bottom w:val="nil"/>
              <w:right w:val="nil"/>
            </w:tcBorders>
            <w:shd w:val="clear" w:color="auto" w:fill="auto"/>
            <w:noWrap/>
            <w:vAlign w:val="center"/>
            <w:hideMark/>
          </w:tcPr>
          <w:p w14:paraId="767045C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637</w:t>
            </w:r>
          </w:p>
        </w:tc>
        <w:tc>
          <w:tcPr>
            <w:tcW w:w="262" w:type="pct"/>
            <w:tcBorders>
              <w:top w:val="nil"/>
              <w:left w:val="nil"/>
              <w:bottom w:val="nil"/>
              <w:right w:val="nil"/>
            </w:tcBorders>
            <w:shd w:val="clear" w:color="auto" w:fill="auto"/>
            <w:noWrap/>
            <w:vAlign w:val="center"/>
            <w:hideMark/>
          </w:tcPr>
          <w:p w14:paraId="4C31384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44,5</w:t>
            </w:r>
          </w:p>
        </w:tc>
        <w:tc>
          <w:tcPr>
            <w:tcW w:w="263" w:type="pct"/>
            <w:tcBorders>
              <w:top w:val="nil"/>
              <w:left w:val="nil"/>
              <w:bottom w:val="nil"/>
              <w:right w:val="nil"/>
            </w:tcBorders>
            <w:shd w:val="clear" w:color="auto" w:fill="auto"/>
            <w:noWrap/>
            <w:vAlign w:val="center"/>
            <w:hideMark/>
          </w:tcPr>
          <w:p w14:paraId="1749187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11</w:t>
            </w:r>
          </w:p>
        </w:tc>
        <w:tc>
          <w:tcPr>
            <w:tcW w:w="262" w:type="pct"/>
            <w:tcBorders>
              <w:top w:val="nil"/>
              <w:left w:val="nil"/>
              <w:bottom w:val="nil"/>
              <w:right w:val="nil"/>
            </w:tcBorders>
            <w:shd w:val="clear" w:color="auto" w:fill="auto"/>
            <w:noWrap/>
            <w:vAlign w:val="center"/>
            <w:hideMark/>
          </w:tcPr>
          <w:p w14:paraId="6A3C862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57</w:t>
            </w:r>
          </w:p>
        </w:tc>
        <w:tc>
          <w:tcPr>
            <w:tcW w:w="262" w:type="pct"/>
            <w:tcBorders>
              <w:top w:val="nil"/>
              <w:left w:val="nil"/>
              <w:bottom w:val="nil"/>
              <w:right w:val="nil"/>
            </w:tcBorders>
            <w:shd w:val="clear" w:color="auto" w:fill="auto"/>
            <w:noWrap/>
            <w:vAlign w:val="center"/>
            <w:hideMark/>
          </w:tcPr>
          <w:p w14:paraId="2EF3D98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81</w:t>
            </w:r>
          </w:p>
        </w:tc>
        <w:tc>
          <w:tcPr>
            <w:tcW w:w="262" w:type="pct"/>
            <w:tcBorders>
              <w:top w:val="nil"/>
              <w:left w:val="nil"/>
              <w:bottom w:val="nil"/>
              <w:right w:val="nil"/>
            </w:tcBorders>
            <w:shd w:val="clear" w:color="auto" w:fill="auto"/>
            <w:noWrap/>
            <w:vAlign w:val="center"/>
            <w:hideMark/>
          </w:tcPr>
          <w:p w14:paraId="5BED6CA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81</w:t>
            </w:r>
          </w:p>
        </w:tc>
      </w:tr>
      <w:tr w:rsidR="001F66AC" w:rsidRPr="001F66AC" w14:paraId="01749306" w14:textId="77777777" w:rsidTr="001F66AC">
        <w:trPr>
          <w:trHeight w:val="290"/>
        </w:trPr>
        <w:tc>
          <w:tcPr>
            <w:tcW w:w="1066" w:type="pct"/>
            <w:tcBorders>
              <w:top w:val="nil"/>
              <w:left w:val="nil"/>
              <w:bottom w:val="nil"/>
              <w:right w:val="nil"/>
            </w:tcBorders>
            <w:shd w:val="clear" w:color="auto" w:fill="auto"/>
            <w:noWrap/>
            <w:vAlign w:val="center"/>
            <w:hideMark/>
          </w:tcPr>
          <w:p w14:paraId="0319D488"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Offshore circalittoral sand</w:t>
            </w:r>
          </w:p>
        </w:tc>
        <w:tc>
          <w:tcPr>
            <w:tcW w:w="262" w:type="pct"/>
            <w:tcBorders>
              <w:top w:val="nil"/>
              <w:left w:val="nil"/>
              <w:bottom w:val="nil"/>
              <w:right w:val="nil"/>
            </w:tcBorders>
            <w:shd w:val="clear" w:color="auto" w:fill="auto"/>
            <w:noWrap/>
            <w:vAlign w:val="center"/>
            <w:hideMark/>
          </w:tcPr>
          <w:p w14:paraId="10FB0ED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35045</w:t>
            </w:r>
          </w:p>
        </w:tc>
        <w:tc>
          <w:tcPr>
            <w:tcW w:w="262" w:type="pct"/>
            <w:tcBorders>
              <w:top w:val="nil"/>
              <w:left w:val="nil"/>
              <w:bottom w:val="nil"/>
              <w:right w:val="nil"/>
            </w:tcBorders>
            <w:shd w:val="clear" w:color="auto" w:fill="auto"/>
            <w:noWrap/>
            <w:vAlign w:val="center"/>
            <w:hideMark/>
          </w:tcPr>
          <w:p w14:paraId="0A75391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45</w:t>
            </w:r>
          </w:p>
        </w:tc>
        <w:tc>
          <w:tcPr>
            <w:tcW w:w="263" w:type="pct"/>
            <w:tcBorders>
              <w:top w:val="nil"/>
              <w:left w:val="nil"/>
              <w:bottom w:val="nil"/>
              <w:right w:val="nil"/>
            </w:tcBorders>
            <w:shd w:val="clear" w:color="auto" w:fill="auto"/>
            <w:noWrap/>
            <w:vAlign w:val="center"/>
            <w:hideMark/>
          </w:tcPr>
          <w:p w14:paraId="4E1C99F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6,7</w:t>
            </w:r>
          </w:p>
        </w:tc>
        <w:tc>
          <w:tcPr>
            <w:tcW w:w="262" w:type="pct"/>
            <w:tcBorders>
              <w:top w:val="nil"/>
              <w:left w:val="nil"/>
              <w:bottom w:val="nil"/>
              <w:right w:val="nil"/>
            </w:tcBorders>
            <w:shd w:val="clear" w:color="auto" w:fill="auto"/>
            <w:noWrap/>
            <w:vAlign w:val="center"/>
            <w:hideMark/>
          </w:tcPr>
          <w:p w14:paraId="3A4BC52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24558</w:t>
            </w:r>
          </w:p>
        </w:tc>
        <w:tc>
          <w:tcPr>
            <w:tcW w:w="262" w:type="pct"/>
            <w:tcBorders>
              <w:top w:val="nil"/>
              <w:left w:val="nil"/>
              <w:bottom w:val="nil"/>
              <w:right w:val="nil"/>
            </w:tcBorders>
            <w:shd w:val="clear" w:color="auto" w:fill="auto"/>
            <w:noWrap/>
            <w:vAlign w:val="center"/>
            <w:hideMark/>
          </w:tcPr>
          <w:p w14:paraId="07D6CE3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52,5</w:t>
            </w:r>
          </w:p>
        </w:tc>
        <w:tc>
          <w:tcPr>
            <w:tcW w:w="263" w:type="pct"/>
            <w:tcBorders>
              <w:top w:val="nil"/>
              <w:left w:val="nil"/>
              <w:bottom w:val="nil"/>
              <w:right w:val="nil"/>
            </w:tcBorders>
            <w:shd w:val="clear" w:color="auto" w:fill="auto"/>
            <w:noWrap/>
            <w:vAlign w:val="center"/>
            <w:hideMark/>
          </w:tcPr>
          <w:p w14:paraId="56B11F0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0,3</w:t>
            </w:r>
          </w:p>
        </w:tc>
        <w:tc>
          <w:tcPr>
            <w:tcW w:w="262" w:type="pct"/>
            <w:tcBorders>
              <w:top w:val="nil"/>
              <w:left w:val="nil"/>
              <w:bottom w:val="nil"/>
              <w:right w:val="nil"/>
            </w:tcBorders>
            <w:shd w:val="clear" w:color="auto" w:fill="auto"/>
            <w:noWrap/>
            <w:vAlign w:val="center"/>
            <w:hideMark/>
          </w:tcPr>
          <w:p w14:paraId="63FFC7E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7657</w:t>
            </w:r>
          </w:p>
        </w:tc>
        <w:tc>
          <w:tcPr>
            <w:tcW w:w="263" w:type="pct"/>
            <w:tcBorders>
              <w:top w:val="nil"/>
              <w:left w:val="nil"/>
              <w:bottom w:val="nil"/>
              <w:right w:val="nil"/>
            </w:tcBorders>
            <w:shd w:val="clear" w:color="auto" w:fill="auto"/>
            <w:noWrap/>
            <w:vAlign w:val="center"/>
            <w:hideMark/>
          </w:tcPr>
          <w:p w14:paraId="66A4AE8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28,8</w:t>
            </w:r>
          </w:p>
        </w:tc>
        <w:tc>
          <w:tcPr>
            <w:tcW w:w="262" w:type="pct"/>
            <w:tcBorders>
              <w:top w:val="nil"/>
              <w:left w:val="nil"/>
              <w:bottom w:val="nil"/>
              <w:right w:val="nil"/>
            </w:tcBorders>
            <w:shd w:val="clear" w:color="auto" w:fill="auto"/>
            <w:noWrap/>
            <w:vAlign w:val="center"/>
            <w:hideMark/>
          </w:tcPr>
          <w:p w14:paraId="56C8411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27,9</w:t>
            </w:r>
          </w:p>
        </w:tc>
        <w:tc>
          <w:tcPr>
            <w:tcW w:w="262" w:type="pct"/>
            <w:tcBorders>
              <w:top w:val="nil"/>
              <w:left w:val="nil"/>
              <w:bottom w:val="nil"/>
              <w:right w:val="nil"/>
            </w:tcBorders>
            <w:shd w:val="clear" w:color="auto" w:fill="auto"/>
            <w:noWrap/>
            <w:vAlign w:val="center"/>
            <w:hideMark/>
          </w:tcPr>
          <w:p w14:paraId="5B7502B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2259</w:t>
            </w:r>
          </w:p>
        </w:tc>
        <w:tc>
          <w:tcPr>
            <w:tcW w:w="262" w:type="pct"/>
            <w:tcBorders>
              <w:top w:val="nil"/>
              <w:left w:val="nil"/>
              <w:bottom w:val="nil"/>
              <w:right w:val="nil"/>
            </w:tcBorders>
            <w:shd w:val="clear" w:color="auto" w:fill="auto"/>
            <w:noWrap/>
            <w:vAlign w:val="center"/>
            <w:hideMark/>
          </w:tcPr>
          <w:p w14:paraId="32F602A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29,6</w:t>
            </w:r>
          </w:p>
        </w:tc>
        <w:tc>
          <w:tcPr>
            <w:tcW w:w="263" w:type="pct"/>
            <w:tcBorders>
              <w:top w:val="nil"/>
              <w:left w:val="nil"/>
              <w:bottom w:val="nil"/>
              <w:right w:val="nil"/>
            </w:tcBorders>
            <w:shd w:val="clear" w:color="auto" w:fill="auto"/>
            <w:noWrap/>
            <w:vAlign w:val="center"/>
            <w:hideMark/>
          </w:tcPr>
          <w:p w14:paraId="22D0377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5,6</w:t>
            </w:r>
          </w:p>
        </w:tc>
        <w:tc>
          <w:tcPr>
            <w:tcW w:w="262" w:type="pct"/>
            <w:tcBorders>
              <w:top w:val="nil"/>
              <w:left w:val="nil"/>
              <w:bottom w:val="nil"/>
              <w:right w:val="nil"/>
            </w:tcBorders>
            <w:shd w:val="clear" w:color="auto" w:fill="auto"/>
            <w:noWrap/>
            <w:vAlign w:val="center"/>
            <w:hideMark/>
          </w:tcPr>
          <w:p w14:paraId="28EC29D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572</w:t>
            </w:r>
          </w:p>
        </w:tc>
        <w:tc>
          <w:tcPr>
            <w:tcW w:w="262" w:type="pct"/>
            <w:tcBorders>
              <w:top w:val="nil"/>
              <w:left w:val="nil"/>
              <w:bottom w:val="nil"/>
              <w:right w:val="nil"/>
            </w:tcBorders>
            <w:shd w:val="clear" w:color="auto" w:fill="auto"/>
            <w:noWrap/>
            <w:vAlign w:val="center"/>
            <w:hideMark/>
          </w:tcPr>
          <w:p w14:paraId="070F037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2" w:type="pct"/>
            <w:tcBorders>
              <w:top w:val="nil"/>
              <w:left w:val="nil"/>
              <w:bottom w:val="nil"/>
              <w:right w:val="nil"/>
            </w:tcBorders>
            <w:shd w:val="clear" w:color="auto" w:fill="auto"/>
            <w:noWrap/>
            <w:vAlign w:val="center"/>
            <w:hideMark/>
          </w:tcPr>
          <w:p w14:paraId="6605A41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r>
      <w:tr w:rsidR="001F66AC" w:rsidRPr="001F66AC" w14:paraId="65EC2F30" w14:textId="77777777" w:rsidTr="001F66AC">
        <w:trPr>
          <w:trHeight w:val="290"/>
        </w:trPr>
        <w:tc>
          <w:tcPr>
            <w:tcW w:w="1066" w:type="pct"/>
            <w:tcBorders>
              <w:top w:val="nil"/>
              <w:left w:val="nil"/>
              <w:bottom w:val="nil"/>
              <w:right w:val="nil"/>
            </w:tcBorders>
            <w:shd w:val="clear" w:color="auto" w:fill="auto"/>
            <w:noWrap/>
            <w:vAlign w:val="center"/>
            <w:hideMark/>
          </w:tcPr>
          <w:p w14:paraId="7038F50A"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Offshore circalittoral mud</w:t>
            </w:r>
          </w:p>
        </w:tc>
        <w:tc>
          <w:tcPr>
            <w:tcW w:w="262" w:type="pct"/>
            <w:tcBorders>
              <w:top w:val="nil"/>
              <w:left w:val="nil"/>
              <w:bottom w:val="nil"/>
              <w:right w:val="nil"/>
            </w:tcBorders>
            <w:shd w:val="clear" w:color="auto" w:fill="auto"/>
            <w:noWrap/>
            <w:vAlign w:val="center"/>
            <w:hideMark/>
          </w:tcPr>
          <w:p w14:paraId="541D72C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31521</w:t>
            </w:r>
          </w:p>
        </w:tc>
        <w:tc>
          <w:tcPr>
            <w:tcW w:w="262" w:type="pct"/>
            <w:tcBorders>
              <w:top w:val="nil"/>
              <w:left w:val="nil"/>
              <w:bottom w:val="nil"/>
              <w:right w:val="nil"/>
            </w:tcBorders>
            <w:shd w:val="clear" w:color="auto" w:fill="auto"/>
            <w:noWrap/>
            <w:vAlign w:val="center"/>
            <w:hideMark/>
          </w:tcPr>
          <w:p w14:paraId="08C8075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29,7</w:t>
            </w:r>
          </w:p>
        </w:tc>
        <w:tc>
          <w:tcPr>
            <w:tcW w:w="263" w:type="pct"/>
            <w:tcBorders>
              <w:top w:val="nil"/>
              <w:left w:val="nil"/>
              <w:bottom w:val="nil"/>
              <w:right w:val="nil"/>
            </w:tcBorders>
            <w:shd w:val="clear" w:color="auto" w:fill="auto"/>
            <w:noWrap/>
            <w:vAlign w:val="center"/>
            <w:hideMark/>
          </w:tcPr>
          <w:p w14:paraId="7CCE7B6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11,7</w:t>
            </w:r>
          </w:p>
        </w:tc>
        <w:tc>
          <w:tcPr>
            <w:tcW w:w="262" w:type="pct"/>
            <w:tcBorders>
              <w:top w:val="nil"/>
              <w:left w:val="nil"/>
              <w:bottom w:val="nil"/>
              <w:right w:val="nil"/>
            </w:tcBorders>
            <w:shd w:val="clear" w:color="auto" w:fill="auto"/>
            <w:noWrap/>
            <w:vAlign w:val="center"/>
            <w:hideMark/>
          </w:tcPr>
          <w:p w14:paraId="186126B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17099</w:t>
            </w:r>
          </w:p>
        </w:tc>
        <w:tc>
          <w:tcPr>
            <w:tcW w:w="262" w:type="pct"/>
            <w:tcBorders>
              <w:top w:val="nil"/>
              <w:left w:val="nil"/>
              <w:bottom w:val="nil"/>
              <w:right w:val="nil"/>
            </w:tcBorders>
            <w:shd w:val="clear" w:color="auto" w:fill="auto"/>
            <w:noWrap/>
            <w:vAlign w:val="center"/>
            <w:hideMark/>
          </w:tcPr>
          <w:p w14:paraId="6216FD8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24,5</w:t>
            </w:r>
          </w:p>
        </w:tc>
        <w:tc>
          <w:tcPr>
            <w:tcW w:w="263" w:type="pct"/>
            <w:tcBorders>
              <w:top w:val="nil"/>
              <w:left w:val="nil"/>
              <w:bottom w:val="nil"/>
              <w:right w:val="nil"/>
            </w:tcBorders>
            <w:shd w:val="clear" w:color="auto" w:fill="auto"/>
            <w:noWrap/>
            <w:vAlign w:val="center"/>
            <w:hideMark/>
          </w:tcPr>
          <w:p w14:paraId="270986C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w:t>
            </w:r>
          </w:p>
        </w:tc>
        <w:tc>
          <w:tcPr>
            <w:tcW w:w="262" w:type="pct"/>
            <w:tcBorders>
              <w:top w:val="nil"/>
              <w:left w:val="nil"/>
              <w:bottom w:val="nil"/>
              <w:right w:val="nil"/>
            </w:tcBorders>
            <w:shd w:val="clear" w:color="auto" w:fill="auto"/>
            <w:noWrap/>
            <w:vAlign w:val="center"/>
            <w:hideMark/>
          </w:tcPr>
          <w:p w14:paraId="33844C7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4409</w:t>
            </w:r>
          </w:p>
        </w:tc>
        <w:tc>
          <w:tcPr>
            <w:tcW w:w="263" w:type="pct"/>
            <w:tcBorders>
              <w:top w:val="nil"/>
              <w:left w:val="nil"/>
              <w:bottom w:val="nil"/>
              <w:right w:val="nil"/>
            </w:tcBorders>
            <w:shd w:val="clear" w:color="auto" w:fill="auto"/>
            <w:noWrap/>
            <w:vAlign w:val="center"/>
            <w:hideMark/>
          </w:tcPr>
          <w:p w14:paraId="7577738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43,2</w:t>
            </w:r>
          </w:p>
        </w:tc>
        <w:tc>
          <w:tcPr>
            <w:tcW w:w="262" w:type="pct"/>
            <w:tcBorders>
              <w:top w:val="nil"/>
              <w:left w:val="nil"/>
              <w:bottom w:val="nil"/>
              <w:right w:val="nil"/>
            </w:tcBorders>
            <w:shd w:val="clear" w:color="auto" w:fill="auto"/>
            <w:noWrap/>
            <w:vAlign w:val="center"/>
            <w:hideMark/>
          </w:tcPr>
          <w:p w14:paraId="0299237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40,3</w:t>
            </w:r>
          </w:p>
        </w:tc>
        <w:tc>
          <w:tcPr>
            <w:tcW w:w="262" w:type="pct"/>
            <w:tcBorders>
              <w:top w:val="nil"/>
              <w:left w:val="nil"/>
              <w:bottom w:val="nil"/>
              <w:right w:val="nil"/>
            </w:tcBorders>
            <w:shd w:val="clear" w:color="auto" w:fill="auto"/>
            <w:noWrap/>
            <w:vAlign w:val="center"/>
            <w:hideMark/>
          </w:tcPr>
          <w:p w14:paraId="47F2896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8735</w:t>
            </w:r>
          </w:p>
        </w:tc>
        <w:tc>
          <w:tcPr>
            <w:tcW w:w="262" w:type="pct"/>
            <w:tcBorders>
              <w:top w:val="nil"/>
              <w:left w:val="nil"/>
              <w:bottom w:val="nil"/>
              <w:right w:val="nil"/>
            </w:tcBorders>
            <w:shd w:val="clear" w:color="auto" w:fill="auto"/>
            <w:noWrap/>
            <w:vAlign w:val="center"/>
            <w:hideMark/>
          </w:tcPr>
          <w:p w14:paraId="3E8F552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29,6</w:t>
            </w:r>
          </w:p>
        </w:tc>
        <w:tc>
          <w:tcPr>
            <w:tcW w:w="263" w:type="pct"/>
            <w:tcBorders>
              <w:top w:val="nil"/>
              <w:left w:val="nil"/>
              <w:bottom w:val="nil"/>
              <w:right w:val="nil"/>
            </w:tcBorders>
            <w:shd w:val="clear" w:color="auto" w:fill="auto"/>
            <w:noWrap/>
            <w:vAlign w:val="center"/>
            <w:hideMark/>
          </w:tcPr>
          <w:p w14:paraId="1BC34E6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9,8</w:t>
            </w:r>
          </w:p>
        </w:tc>
        <w:tc>
          <w:tcPr>
            <w:tcW w:w="262" w:type="pct"/>
            <w:tcBorders>
              <w:top w:val="nil"/>
              <w:left w:val="nil"/>
              <w:bottom w:val="nil"/>
              <w:right w:val="nil"/>
            </w:tcBorders>
            <w:shd w:val="clear" w:color="auto" w:fill="auto"/>
            <w:noWrap/>
            <w:vAlign w:val="center"/>
            <w:hideMark/>
          </w:tcPr>
          <w:p w14:paraId="2EA3A1F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1278</w:t>
            </w:r>
          </w:p>
        </w:tc>
        <w:tc>
          <w:tcPr>
            <w:tcW w:w="262" w:type="pct"/>
            <w:tcBorders>
              <w:top w:val="nil"/>
              <w:left w:val="nil"/>
              <w:bottom w:val="nil"/>
              <w:right w:val="nil"/>
            </w:tcBorders>
            <w:shd w:val="clear" w:color="auto" w:fill="auto"/>
            <w:noWrap/>
            <w:vAlign w:val="center"/>
            <w:hideMark/>
          </w:tcPr>
          <w:p w14:paraId="5688F3F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52,4</w:t>
            </w:r>
          </w:p>
        </w:tc>
        <w:tc>
          <w:tcPr>
            <w:tcW w:w="262" w:type="pct"/>
            <w:tcBorders>
              <w:top w:val="nil"/>
              <w:left w:val="nil"/>
              <w:bottom w:val="nil"/>
              <w:right w:val="nil"/>
            </w:tcBorders>
            <w:shd w:val="clear" w:color="auto" w:fill="auto"/>
            <w:noWrap/>
            <w:vAlign w:val="center"/>
            <w:hideMark/>
          </w:tcPr>
          <w:p w14:paraId="5F0535C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52,4</w:t>
            </w:r>
          </w:p>
        </w:tc>
      </w:tr>
      <w:tr w:rsidR="001F66AC" w:rsidRPr="001F66AC" w14:paraId="7BB98A20" w14:textId="77777777" w:rsidTr="001F66AC">
        <w:trPr>
          <w:trHeight w:val="290"/>
        </w:trPr>
        <w:tc>
          <w:tcPr>
            <w:tcW w:w="1066" w:type="pct"/>
            <w:tcBorders>
              <w:top w:val="nil"/>
              <w:left w:val="nil"/>
              <w:bottom w:val="nil"/>
              <w:right w:val="nil"/>
            </w:tcBorders>
            <w:shd w:val="clear" w:color="auto" w:fill="auto"/>
            <w:noWrap/>
            <w:vAlign w:val="center"/>
            <w:hideMark/>
          </w:tcPr>
          <w:p w14:paraId="58F3D12E"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Upper bathyal rock and biogenic reef</w:t>
            </w:r>
          </w:p>
        </w:tc>
        <w:tc>
          <w:tcPr>
            <w:tcW w:w="262" w:type="pct"/>
            <w:tcBorders>
              <w:top w:val="nil"/>
              <w:left w:val="nil"/>
              <w:bottom w:val="nil"/>
              <w:right w:val="nil"/>
            </w:tcBorders>
            <w:shd w:val="clear" w:color="auto" w:fill="auto"/>
            <w:noWrap/>
            <w:vAlign w:val="center"/>
            <w:hideMark/>
          </w:tcPr>
          <w:p w14:paraId="1CACAB1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1857</w:t>
            </w:r>
          </w:p>
        </w:tc>
        <w:tc>
          <w:tcPr>
            <w:tcW w:w="262" w:type="pct"/>
            <w:tcBorders>
              <w:top w:val="nil"/>
              <w:left w:val="nil"/>
              <w:bottom w:val="nil"/>
              <w:right w:val="nil"/>
            </w:tcBorders>
            <w:shd w:val="clear" w:color="auto" w:fill="auto"/>
            <w:noWrap/>
            <w:vAlign w:val="center"/>
            <w:hideMark/>
          </w:tcPr>
          <w:p w14:paraId="272CD2A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46,4</w:t>
            </w:r>
          </w:p>
        </w:tc>
        <w:tc>
          <w:tcPr>
            <w:tcW w:w="263" w:type="pct"/>
            <w:tcBorders>
              <w:top w:val="nil"/>
              <w:left w:val="nil"/>
              <w:bottom w:val="nil"/>
              <w:right w:val="nil"/>
            </w:tcBorders>
            <w:shd w:val="clear" w:color="auto" w:fill="auto"/>
            <w:noWrap/>
            <w:vAlign w:val="center"/>
            <w:hideMark/>
          </w:tcPr>
          <w:p w14:paraId="7D9ADC3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36,6</w:t>
            </w:r>
          </w:p>
        </w:tc>
        <w:tc>
          <w:tcPr>
            <w:tcW w:w="262" w:type="pct"/>
            <w:tcBorders>
              <w:top w:val="nil"/>
              <w:left w:val="nil"/>
              <w:bottom w:val="nil"/>
              <w:right w:val="nil"/>
            </w:tcBorders>
            <w:shd w:val="clear" w:color="auto" w:fill="auto"/>
            <w:noWrap/>
            <w:vAlign w:val="center"/>
            <w:hideMark/>
          </w:tcPr>
          <w:p w14:paraId="38FFDC2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w:t>
            </w:r>
          </w:p>
        </w:tc>
        <w:tc>
          <w:tcPr>
            <w:tcW w:w="262" w:type="pct"/>
            <w:tcBorders>
              <w:top w:val="nil"/>
              <w:left w:val="nil"/>
              <w:bottom w:val="nil"/>
              <w:right w:val="nil"/>
            </w:tcBorders>
            <w:shd w:val="clear" w:color="auto" w:fill="auto"/>
            <w:noWrap/>
            <w:vAlign w:val="center"/>
            <w:hideMark/>
          </w:tcPr>
          <w:p w14:paraId="4AAD0BB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3" w:type="pct"/>
            <w:tcBorders>
              <w:top w:val="nil"/>
              <w:left w:val="nil"/>
              <w:bottom w:val="nil"/>
              <w:right w:val="nil"/>
            </w:tcBorders>
            <w:shd w:val="clear" w:color="auto" w:fill="auto"/>
            <w:noWrap/>
            <w:vAlign w:val="center"/>
            <w:hideMark/>
          </w:tcPr>
          <w:p w14:paraId="6BA880D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w:t>
            </w:r>
          </w:p>
        </w:tc>
        <w:tc>
          <w:tcPr>
            <w:tcW w:w="262" w:type="pct"/>
            <w:tcBorders>
              <w:top w:val="nil"/>
              <w:left w:val="nil"/>
              <w:bottom w:val="nil"/>
              <w:right w:val="nil"/>
            </w:tcBorders>
            <w:shd w:val="clear" w:color="auto" w:fill="auto"/>
            <w:noWrap/>
            <w:vAlign w:val="center"/>
            <w:hideMark/>
          </w:tcPr>
          <w:p w14:paraId="3A63ABD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1441</w:t>
            </w:r>
          </w:p>
        </w:tc>
        <w:tc>
          <w:tcPr>
            <w:tcW w:w="263" w:type="pct"/>
            <w:tcBorders>
              <w:top w:val="nil"/>
              <w:left w:val="nil"/>
              <w:bottom w:val="nil"/>
              <w:right w:val="nil"/>
            </w:tcBorders>
            <w:shd w:val="clear" w:color="auto" w:fill="auto"/>
            <w:noWrap/>
            <w:vAlign w:val="center"/>
            <w:hideMark/>
          </w:tcPr>
          <w:p w14:paraId="1CC555E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48,3</w:t>
            </w:r>
          </w:p>
        </w:tc>
        <w:tc>
          <w:tcPr>
            <w:tcW w:w="262" w:type="pct"/>
            <w:tcBorders>
              <w:top w:val="nil"/>
              <w:left w:val="nil"/>
              <w:bottom w:val="nil"/>
              <w:right w:val="nil"/>
            </w:tcBorders>
            <w:shd w:val="clear" w:color="auto" w:fill="auto"/>
            <w:noWrap/>
            <w:vAlign w:val="center"/>
            <w:hideMark/>
          </w:tcPr>
          <w:p w14:paraId="597DCBE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37,3</w:t>
            </w:r>
          </w:p>
        </w:tc>
        <w:tc>
          <w:tcPr>
            <w:tcW w:w="262" w:type="pct"/>
            <w:tcBorders>
              <w:top w:val="nil"/>
              <w:left w:val="nil"/>
              <w:bottom w:val="nil"/>
              <w:right w:val="nil"/>
            </w:tcBorders>
            <w:shd w:val="clear" w:color="auto" w:fill="auto"/>
            <w:noWrap/>
            <w:vAlign w:val="center"/>
            <w:hideMark/>
          </w:tcPr>
          <w:p w14:paraId="4A04F56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282</w:t>
            </w:r>
          </w:p>
        </w:tc>
        <w:tc>
          <w:tcPr>
            <w:tcW w:w="262" w:type="pct"/>
            <w:tcBorders>
              <w:top w:val="nil"/>
              <w:left w:val="nil"/>
              <w:bottom w:val="nil"/>
              <w:right w:val="nil"/>
            </w:tcBorders>
            <w:shd w:val="clear" w:color="auto" w:fill="auto"/>
            <w:noWrap/>
            <w:vAlign w:val="center"/>
            <w:hideMark/>
          </w:tcPr>
          <w:p w14:paraId="3B46392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12,8</w:t>
            </w:r>
          </w:p>
        </w:tc>
        <w:tc>
          <w:tcPr>
            <w:tcW w:w="263" w:type="pct"/>
            <w:tcBorders>
              <w:top w:val="nil"/>
              <w:left w:val="nil"/>
              <w:bottom w:val="nil"/>
              <w:right w:val="nil"/>
            </w:tcBorders>
            <w:shd w:val="clear" w:color="auto" w:fill="auto"/>
            <w:noWrap/>
            <w:vAlign w:val="center"/>
            <w:hideMark/>
          </w:tcPr>
          <w:p w14:paraId="100B0F0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w:t>
            </w:r>
          </w:p>
        </w:tc>
        <w:tc>
          <w:tcPr>
            <w:tcW w:w="262" w:type="pct"/>
            <w:tcBorders>
              <w:top w:val="nil"/>
              <w:left w:val="nil"/>
              <w:bottom w:val="nil"/>
              <w:right w:val="nil"/>
            </w:tcBorders>
            <w:shd w:val="clear" w:color="auto" w:fill="auto"/>
            <w:noWrap/>
            <w:vAlign w:val="center"/>
            <w:hideMark/>
          </w:tcPr>
          <w:p w14:paraId="134CE13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133</w:t>
            </w:r>
          </w:p>
        </w:tc>
        <w:tc>
          <w:tcPr>
            <w:tcW w:w="262" w:type="pct"/>
            <w:tcBorders>
              <w:top w:val="nil"/>
              <w:left w:val="nil"/>
              <w:bottom w:val="nil"/>
              <w:right w:val="nil"/>
            </w:tcBorders>
            <w:shd w:val="clear" w:color="auto" w:fill="auto"/>
            <w:noWrap/>
            <w:vAlign w:val="center"/>
            <w:hideMark/>
          </w:tcPr>
          <w:p w14:paraId="07694BC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98,2</w:t>
            </w:r>
          </w:p>
        </w:tc>
        <w:tc>
          <w:tcPr>
            <w:tcW w:w="262" w:type="pct"/>
            <w:tcBorders>
              <w:top w:val="nil"/>
              <w:left w:val="nil"/>
              <w:bottom w:val="nil"/>
              <w:right w:val="nil"/>
            </w:tcBorders>
            <w:shd w:val="clear" w:color="auto" w:fill="auto"/>
            <w:noWrap/>
            <w:vAlign w:val="center"/>
            <w:hideMark/>
          </w:tcPr>
          <w:p w14:paraId="6D8E009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98,2</w:t>
            </w:r>
          </w:p>
        </w:tc>
      </w:tr>
      <w:tr w:rsidR="001F66AC" w:rsidRPr="001F66AC" w14:paraId="684743D7" w14:textId="77777777" w:rsidTr="001F66AC">
        <w:trPr>
          <w:trHeight w:val="290"/>
        </w:trPr>
        <w:tc>
          <w:tcPr>
            <w:tcW w:w="1066" w:type="pct"/>
            <w:tcBorders>
              <w:top w:val="nil"/>
              <w:left w:val="nil"/>
              <w:bottom w:val="nil"/>
              <w:right w:val="nil"/>
            </w:tcBorders>
            <w:shd w:val="clear" w:color="auto" w:fill="auto"/>
            <w:noWrap/>
            <w:vAlign w:val="center"/>
            <w:hideMark/>
          </w:tcPr>
          <w:p w14:paraId="17F4F5C6"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Upper bathyal sediment</w:t>
            </w:r>
          </w:p>
        </w:tc>
        <w:tc>
          <w:tcPr>
            <w:tcW w:w="262" w:type="pct"/>
            <w:tcBorders>
              <w:top w:val="nil"/>
              <w:left w:val="nil"/>
              <w:bottom w:val="nil"/>
              <w:right w:val="nil"/>
            </w:tcBorders>
            <w:shd w:val="clear" w:color="auto" w:fill="auto"/>
            <w:noWrap/>
            <w:vAlign w:val="center"/>
            <w:hideMark/>
          </w:tcPr>
          <w:p w14:paraId="2B85620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35883</w:t>
            </w:r>
          </w:p>
        </w:tc>
        <w:tc>
          <w:tcPr>
            <w:tcW w:w="262" w:type="pct"/>
            <w:tcBorders>
              <w:top w:val="nil"/>
              <w:left w:val="nil"/>
              <w:bottom w:val="nil"/>
              <w:right w:val="nil"/>
            </w:tcBorders>
            <w:shd w:val="clear" w:color="auto" w:fill="auto"/>
            <w:noWrap/>
            <w:vAlign w:val="center"/>
            <w:hideMark/>
          </w:tcPr>
          <w:p w14:paraId="370F849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44,9</w:t>
            </w:r>
          </w:p>
        </w:tc>
        <w:tc>
          <w:tcPr>
            <w:tcW w:w="263" w:type="pct"/>
            <w:tcBorders>
              <w:top w:val="nil"/>
              <w:left w:val="nil"/>
              <w:bottom w:val="nil"/>
              <w:right w:val="nil"/>
            </w:tcBorders>
            <w:shd w:val="clear" w:color="auto" w:fill="auto"/>
            <w:noWrap/>
            <w:vAlign w:val="center"/>
            <w:hideMark/>
          </w:tcPr>
          <w:p w14:paraId="695F201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26,5</w:t>
            </w:r>
          </w:p>
        </w:tc>
        <w:tc>
          <w:tcPr>
            <w:tcW w:w="262" w:type="pct"/>
            <w:tcBorders>
              <w:top w:val="nil"/>
              <w:left w:val="nil"/>
              <w:bottom w:val="nil"/>
              <w:right w:val="nil"/>
            </w:tcBorders>
            <w:shd w:val="clear" w:color="auto" w:fill="auto"/>
            <w:noWrap/>
            <w:vAlign w:val="center"/>
            <w:hideMark/>
          </w:tcPr>
          <w:p w14:paraId="0160421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1014</w:t>
            </w:r>
          </w:p>
        </w:tc>
        <w:tc>
          <w:tcPr>
            <w:tcW w:w="262" w:type="pct"/>
            <w:tcBorders>
              <w:top w:val="nil"/>
              <w:left w:val="nil"/>
              <w:bottom w:val="nil"/>
              <w:right w:val="nil"/>
            </w:tcBorders>
            <w:shd w:val="clear" w:color="auto" w:fill="auto"/>
            <w:noWrap/>
            <w:vAlign w:val="center"/>
            <w:hideMark/>
          </w:tcPr>
          <w:p w14:paraId="64D45DB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77,3</w:t>
            </w:r>
          </w:p>
        </w:tc>
        <w:tc>
          <w:tcPr>
            <w:tcW w:w="263" w:type="pct"/>
            <w:tcBorders>
              <w:top w:val="nil"/>
              <w:left w:val="nil"/>
              <w:bottom w:val="nil"/>
              <w:right w:val="nil"/>
            </w:tcBorders>
            <w:shd w:val="clear" w:color="auto" w:fill="auto"/>
            <w:noWrap/>
            <w:vAlign w:val="center"/>
            <w:hideMark/>
          </w:tcPr>
          <w:p w14:paraId="421C553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10,8</w:t>
            </w:r>
          </w:p>
        </w:tc>
        <w:tc>
          <w:tcPr>
            <w:tcW w:w="262" w:type="pct"/>
            <w:tcBorders>
              <w:top w:val="nil"/>
              <w:left w:val="nil"/>
              <w:bottom w:val="nil"/>
              <w:right w:val="nil"/>
            </w:tcBorders>
            <w:shd w:val="clear" w:color="auto" w:fill="auto"/>
            <w:noWrap/>
            <w:vAlign w:val="center"/>
            <w:hideMark/>
          </w:tcPr>
          <w:p w14:paraId="53FE814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23348</w:t>
            </w:r>
          </w:p>
        </w:tc>
        <w:tc>
          <w:tcPr>
            <w:tcW w:w="263" w:type="pct"/>
            <w:tcBorders>
              <w:top w:val="nil"/>
              <w:left w:val="nil"/>
              <w:bottom w:val="nil"/>
              <w:right w:val="nil"/>
            </w:tcBorders>
            <w:shd w:val="clear" w:color="auto" w:fill="auto"/>
            <w:noWrap/>
            <w:vAlign w:val="center"/>
            <w:hideMark/>
          </w:tcPr>
          <w:p w14:paraId="65B1D67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52,9</w:t>
            </w:r>
          </w:p>
        </w:tc>
        <w:tc>
          <w:tcPr>
            <w:tcW w:w="262" w:type="pct"/>
            <w:tcBorders>
              <w:top w:val="nil"/>
              <w:left w:val="nil"/>
              <w:bottom w:val="nil"/>
              <w:right w:val="nil"/>
            </w:tcBorders>
            <w:shd w:val="clear" w:color="auto" w:fill="auto"/>
            <w:noWrap/>
            <w:vAlign w:val="center"/>
            <w:hideMark/>
          </w:tcPr>
          <w:p w14:paraId="727D2EA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28,3</w:t>
            </w:r>
          </w:p>
        </w:tc>
        <w:tc>
          <w:tcPr>
            <w:tcW w:w="262" w:type="pct"/>
            <w:tcBorders>
              <w:top w:val="nil"/>
              <w:left w:val="nil"/>
              <w:bottom w:val="nil"/>
              <w:right w:val="nil"/>
            </w:tcBorders>
            <w:shd w:val="clear" w:color="auto" w:fill="auto"/>
            <w:noWrap/>
            <w:vAlign w:val="center"/>
            <w:hideMark/>
          </w:tcPr>
          <w:p w14:paraId="4773A8F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6681</w:t>
            </w:r>
          </w:p>
        </w:tc>
        <w:tc>
          <w:tcPr>
            <w:tcW w:w="262" w:type="pct"/>
            <w:tcBorders>
              <w:top w:val="nil"/>
              <w:left w:val="nil"/>
              <w:bottom w:val="nil"/>
              <w:right w:val="nil"/>
            </w:tcBorders>
            <w:shd w:val="clear" w:color="auto" w:fill="auto"/>
            <w:noWrap/>
            <w:vAlign w:val="center"/>
            <w:hideMark/>
          </w:tcPr>
          <w:p w14:paraId="3B24EB2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6,5</w:t>
            </w:r>
          </w:p>
        </w:tc>
        <w:tc>
          <w:tcPr>
            <w:tcW w:w="263" w:type="pct"/>
            <w:tcBorders>
              <w:top w:val="nil"/>
              <w:left w:val="nil"/>
              <w:bottom w:val="nil"/>
              <w:right w:val="nil"/>
            </w:tcBorders>
            <w:shd w:val="clear" w:color="auto" w:fill="auto"/>
            <w:noWrap/>
            <w:vAlign w:val="center"/>
            <w:hideMark/>
          </w:tcPr>
          <w:p w14:paraId="125E53E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w:t>
            </w:r>
          </w:p>
        </w:tc>
        <w:tc>
          <w:tcPr>
            <w:tcW w:w="262" w:type="pct"/>
            <w:tcBorders>
              <w:top w:val="nil"/>
              <w:left w:val="nil"/>
              <w:bottom w:val="nil"/>
              <w:right w:val="nil"/>
            </w:tcBorders>
            <w:shd w:val="clear" w:color="auto" w:fill="auto"/>
            <w:noWrap/>
            <w:vAlign w:val="center"/>
            <w:hideMark/>
          </w:tcPr>
          <w:p w14:paraId="47C637E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4840</w:t>
            </w:r>
          </w:p>
        </w:tc>
        <w:tc>
          <w:tcPr>
            <w:tcW w:w="262" w:type="pct"/>
            <w:tcBorders>
              <w:top w:val="nil"/>
              <w:left w:val="nil"/>
              <w:bottom w:val="nil"/>
              <w:right w:val="nil"/>
            </w:tcBorders>
            <w:shd w:val="clear" w:color="auto" w:fill="auto"/>
            <w:noWrap/>
            <w:vAlign w:val="center"/>
            <w:hideMark/>
          </w:tcPr>
          <w:p w14:paraId="1A5BC1C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52,3</w:t>
            </w:r>
          </w:p>
        </w:tc>
        <w:tc>
          <w:tcPr>
            <w:tcW w:w="262" w:type="pct"/>
            <w:tcBorders>
              <w:top w:val="nil"/>
              <w:left w:val="nil"/>
              <w:bottom w:val="nil"/>
              <w:right w:val="nil"/>
            </w:tcBorders>
            <w:shd w:val="clear" w:color="auto" w:fill="auto"/>
            <w:noWrap/>
            <w:vAlign w:val="center"/>
            <w:hideMark/>
          </w:tcPr>
          <w:p w14:paraId="4D26E5B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52,3</w:t>
            </w:r>
          </w:p>
        </w:tc>
      </w:tr>
      <w:tr w:rsidR="001F66AC" w:rsidRPr="001F66AC" w14:paraId="4168DC25" w14:textId="77777777" w:rsidTr="001F66AC">
        <w:trPr>
          <w:trHeight w:val="290"/>
        </w:trPr>
        <w:tc>
          <w:tcPr>
            <w:tcW w:w="1066" w:type="pct"/>
            <w:tcBorders>
              <w:top w:val="nil"/>
              <w:left w:val="nil"/>
              <w:bottom w:val="nil"/>
              <w:right w:val="nil"/>
            </w:tcBorders>
            <w:shd w:val="clear" w:color="auto" w:fill="auto"/>
            <w:noWrap/>
            <w:vAlign w:val="center"/>
            <w:hideMark/>
          </w:tcPr>
          <w:p w14:paraId="11028F50"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Upper bathyal sediment or Upper bathyal rock and biogenic reef</w:t>
            </w:r>
          </w:p>
        </w:tc>
        <w:tc>
          <w:tcPr>
            <w:tcW w:w="262" w:type="pct"/>
            <w:tcBorders>
              <w:top w:val="nil"/>
              <w:left w:val="nil"/>
              <w:bottom w:val="nil"/>
              <w:right w:val="nil"/>
            </w:tcBorders>
            <w:shd w:val="clear" w:color="auto" w:fill="auto"/>
            <w:noWrap/>
            <w:vAlign w:val="center"/>
            <w:hideMark/>
          </w:tcPr>
          <w:p w14:paraId="2A409B5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21413</w:t>
            </w:r>
          </w:p>
        </w:tc>
        <w:tc>
          <w:tcPr>
            <w:tcW w:w="262" w:type="pct"/>
            <w:tcBorders>
              <w:top w:val="nil"/>
              <w:left w:val="nil"/>
              <w:bottom w:val="nil"/>
              <w:right w:val="nil"/>
            </w:tcBorders>
            <w:shd w:val="clear" w:color="auto" w:fill="auto"/>
            <w:noWrap/>
            <w:vAlign w:val="center"/>
            <w:hideMark/>
          </w:tcPr>
          <w:p w14:paraId="0B9564E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20,9</w:t>
            </w:r>
          </w:p>
        </w:tc>
        <w:tc>
          <w:tcPr>
            <w:tcW w:w="263" w:type="pct"/>
            <w:tcBorders>
              <w:top w:val="nil"/>
              <w:left w:val="nil"/>
              <w:bottom w:val="nil"/>
              <w:right w:val="nil"/>
            </w:tcBorders>
            <w:shd w:val="clear" w:color="auto" w:fill="auto"/>
            <w:noWrap/>
            <w:vAlign w:val="center"/>
            <w:hideMark/>
          </w:tcPr>
          <w:p w14:paraId="7D4CC02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13,8</w:t>
            </w:r>
          </w:p>
        </w:tc>
        <w:tc>
          <w:tcPr>
            <w:tcW w:w="262" w:type="pct"/>
            <w:tcBorders>
              <w:top w:val="nil"/>
              <w:left w:val="nil"/>
              <w:bottom w:val="nil"/>
              <w:right w:val="nil"/>
            </w:tcBorders>
            <w:shd w:val="clear" w:color="auto" w:fill="auto"/>
            <w:noWrap/>
            <w:vAlign w:val="center"/>
            <w:hideMark/>
          </w:tcPr>
          <w:p w14:paraId="0474173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11</w:t>
            </w:r>
          </w:p>
        </w:tc>
        <w:tc>
          <w:tcPr>
            <w:tcW w:w="262" w:type="pct"/>
            <w:tcBorders>
              <w:top w:val="nil"/>
              <w:left w:val="nil"/>
              <w:bottom w:val="nil"/>
              <w:right w:val="nil"/>
            </w:tcBorders>
            <w:shd w:val="clear" w:color="auto" w:fill="auto"/>
            <w:noWrap/>
            <w:vAlign w:val="center"/>
            <w:hideMark/>
          </w:tcPr>
          <w:p w14:paraId="74AAA53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21,2</w:t>
            </w:r>
          </w:p>
        </w:tc>
        <w:tc>
          <w:tcPr>
            <w:tcW w:w="263" w:type="pct"/>
            <w:tcBorders>
              <w:top w:val="nil"/>
              <w:left w:val="nil"/>
              <w:bottom w:val="nil"/>
              <w:right w:val="nil"/>
            </w:tcBorders>
            <w:shd w:val="clear" w:color="auto" w:fill="auto"/>
            <w:noWrap/>
            <w:vAlign w:val="center"/>
            <w:hideMark/>
          </w:tcPr>
          <w:p w14:paraId="519116D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21,2</w:t>
            </w:r>
          </w:p>
        </w:tc>
        <w:tc>
          <w:tcPr>
            <w:tcW w:w="262" w:type="pct"/>
            <w:tcBorders>
              <w:top w:val="nil"/>
              <w:left w:val="nil"/>
              <w:bottom w:val="nil"/>
              <w:right w:val="nil"/>
            </w:tcBorders>
            <w:shd w:val="clear" w:color="auto" w:fill="auto"/>
            <w:noWrap/>
            <w:vAlign w:val="center"/>
            <w:hideMark/>
          </w:tcPr>
          <w:p w14:paraId="4625B9E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4945</w:t>
            </w:r>
          </w:p>
        </w:tc>
        <w:tc>
          <w:tcPr>
            <w:tcW w:w="263" w:type="pct"/>
            <w:tcBorders>
              <w:top w:val="nil"/>
              <w:left w:val="nil"/>
              <w:bottom w:val="nil"/>
              <w:right w:val="nil"/>
            </w:tcBorders>
            <w:shd w:val="clear" w:color="auto" w:fill="auto"/>
            <w:noWrap/>
            <w:vAlign w:val="center"/>
            <w:hideMark/>
          </w:tcPr>
          <w:p w14:paraId="305A9D0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35,9</w:t>
            </w:r>
          </w:p>
        </w:tc>
        <w:tc>
          <w:tcPr>
            <w:tcW w:w="262" w:type="pct"/>
            <w:tcBorders>
              <w:top w:val="nil"/>
              <w:left w:val="nil"/>
              <w:bottom w:val="nil"/>
              <w:right w:val="nil"/>
            </w:tcBorders>
            <w:shd w:val="clear" w:color="auto" w:fill="auto"/>
            <w:noWrap/>
            <w:vAlign w:val="center"/>
            <w:hideMark/>
          </w:tcPr>
          <w:p w14:paraId="1F47E16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6,4</w:t>
            </w:r>
          </w:p>
        </w:tc>
        <w:tc>
          <w:tcPr>
            <w:tcW w:w="262" w:type="pct"/>
            <w:tcBorders>
              <w:top w:val="nil"/>
              <w:left w:val="nil"/>
              <w:bottom w:val="nil"/>
              <w:right w:val="nil"/>
            </w:tcBorders>
            <w:shd w:val="clear" w:color="auto" w:fill="auto"/>
            <w:noWrap/>
            <w:vAlign w:val="center"/>
            <w:hideMark/>
          </w:tcPr>
          <w:p w14:paraId="239EF28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16457</w:t>
            </w:r>
          </w:p>
        </w:tc>
        <w:tc>
          <w:tcPr>
            <w:tcW w:w="262" w:type="pct"/>
            <w:tcBorders>
              <w:top w:val="nil"/>
              <w:left w:val="nil"/>
              <w:bottom w:val="nil"/>
              <w:right w:val="nil"/>
            </w:tcBorders>
            <w:shd w:val="clear" w:color="auto" w:fill="auto"/>
            <w:noWrap/>
            <w:vAlign w:val="center"/>
            <w:hideMark/>
          </w:tcPr>
          <w:p w14:paraId="23CBE5A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16,4</w:t>
            </w:r>
          </w:p>
        </w:tc>
        <w:tc>
          <w:tcPr>
            <w:tcW w:w="263" w:type="pct"/>
            <w:tcBorders>
              <w:top w:val="nil"/>
              <w:left w:val="nil"/>
              <w:bottom w:val="nil"/>
              <w:right w:val="nil"/>
            </w:tcBorders>
            <w:shd w:val="clear" w:color="auto" w:fill="auto"/>
            <w:noWrap/>
            <w:vAlign w:val="center"/>
            <w:hideMark/>
          </w:tcPr>
          <w:p w14:paraId="6036677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w:t>
            </w:r>
          </w:p>
        </w:tc>
        <w:tc>
          <w:tcPr>
            <w:tcW w:w="262" w:type="pct"/>
            <w:tcBorders>
              <w:top w:val="nil"/>
              <w:left w:val="nil"/>
              <w:bottom w:val="nil"/>
              <w:right w:val="nil"/>
            </w:tcBorders>
            <w:shd w:val="clear" w:color="auto" w:fill="auto"/>
            <w:noWrap/>
            <w:vAlign w:val="center"/>
            <w:hideMark/>
          </w:tcPr>
          <w:p w14:paraId="222B859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7AAFB68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41FA7BB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r>
      <w:tr w:rsidR="001F66AC" w:rsidRPr="001F66AC" w14:paraId="5FCAAE54" w14:textId="77777777" w:rsidTr="001F66AC">
        <w:trPr>
          <w:trHeight w:val="290"/>
        </w:trPr>
        <w:tc>
          <w:tcPr>
            <w:tcW w:w="1066" w:type="pct"/>
            <w:tcBorders>
              <w:top w:val="nil"/>
              <w:left w:val="nil"/>
              <w:bottom w:val="nil"/>
              <w:right w:val="nil"/>
            </w:tcBorders>
            <w:shd w:val="clear" w:color="auto" w:fill="auto"/>
            <w:noWrap/>
            <w:vAlign w:val="center"/>
            <w:hideMark/>
          </w:tcPr>
          <w:p w14:paraId="6ED247E9"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Lower bathyal rock and biogenic reef</w:t>
            </w:r>
          </w:p>
        </w:tc>
        <w:tc>
          <w:tcPr>
            <w:tcW w:w="262" w:type="pct"/>
            <w:tcBorders>
              <w:top w:val="nil"/>
              <w:left w:val="nil"/>
              <w:bottom w:val="nil"/>
              <w:right w:val="nil"/>
            </w:tcBorders>
            <w:shd w:val="clear" w:color="auto" w:fill="auto"/>
            <w:noWrap/>
            <w:vAlign w:val="center"/>
            <w:hideMark/>
          </w:tcPr>
          <w:p w14:paraId="141DB8F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494</w:t>
            </w:r>
          </w:p>
        </w:tc>
        <w:tc>
          <w:tcPr>
            <w:tcW w:w="262" w:type="pct"/>
            <w:tcBorders>
              <w:top w:val="nil"/>
              <w:left w:val="nil"/>
              <w:bottom w:val="nil"/>
              <w:right w:val="nil"/>
            </w:tcBorders>
            <w:shd w:val="clear" w:color="auto" w:fill="auto"/>
            <w:noWrap/>
            <w:vAlign w:val="center"/>
            <w:hideMark/>
          </w:tcPr>
          <w:p w14:paraId="534ED22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34,7</w:t>
            </w:r>
          </w:p>
        </w:tc>
        <w:tc>
          <w:tcPr>
            <w:tcW w:w="263" w:type="pct"/>
            <w:tcBorders>
              <w:top w:val="nil"/>
              <w:left w:val="nil"/>
              <w:bottom w:val="nil"/>
              <w:right w:val="nil"/>
            </w:tcBorders>
            <w:shd w:val="clear" w:color="auto" w:fill="auto"/>
            <w:noWrap/>
            <w:vAlign w:val="center"/>
            <w:hideMark/>
          </w:tcPr>
          <w:p w14:paraId="11E0C88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34,3</w:t>
            </w:r>
          </w:p>
        </w:tc>
        <w:tc>
          <w:tcPr>
            <w:tcW w:w="262" w:type="pct"/>
            <w:tcBorders>
              <w:top w:val="nil"/>
              <w:left w:val="nil"/>
              <w:bottom w:val="nil"/>
              <w:right w:val="nil"/>
            </w:tcBorders>
            <w:shd w:val="clear" w:color="auto" w:fill="auto"/>
            <w:noWrap/>
            <w:vAlign w:val="center"/>
            <w:hideMark/>
          </w:tcPr>
          <w:p w14:paraId="7779E33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1A0FB99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3" w:type="pct"/>
            <w:tcBorders>
              <w:top w:val="nil"/>
              <w:left w:val="nil"/>
              <w:bottom w:val="nil"/>
              <w:right w:val="nil"/>
            </w:tcBorders>
            <w:shd w:val="clear" w:color="auto" w:fill="auto"/>
            <w:noWrap/>
            <w:vAlign w:val="center"/>
            <w:hideMark/>
          </w:tcPr>
          <w:p w14:paraId="684E7C7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260AA39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494</w:t>
            </w:r>
          </w:p>
        </w:tc>
        <w:tc>
          <w:tcPr>
            <w:tcW w:w="263" w:type="pct"/>
            <w:tcBorders>
              <w:top w:val="nil"/>
              <w:left w:val="nil"/>
              <w:bottom w:val="nil"/>
              <w:right w:val="nil"/>
            </w:tcBorders>
            <w:shd w:val="clear" w:color="auto" w:fill="auto"/>
            <w:noWrap/>
            <w:vAlign w:val="center"/>
            <w:hideMark/>
          </w:tcPr>
          <w:p w14:paraId="013201E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34,7</w:t>
            </w:r>
          </w:p>
        </w:tc>
        <w:tc>
          <w:tcPr>
            <w:tcW w:w="262" w:type="pct"/>
            <w:tcBorders>
              <w:top w:val="nil"/>
              <w:left w:val="nil"/>
              <w:bottom w:val="nil"/>
              <w:right w:val="nil"/>
            </w:tcBorders>
            <w:shd w:val="clear" w:color="auto" w:fill="auto"/>
            <w:noWrap/>
            <w:vAlign w:val="center"/>
            <w:hideMark/>
          </w:tcPr>
          <w:p w14:paraId="76803AB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34,3</w:t>
            </w:r>
          </w:p>
        </w:tc>
        <w:tc>
          <w:tcPr>
            <w:tcW w:w="262" w:type="pct"/>
            <w:tcBorders>
              <w:top w:val="nil"/>
              <w:left w:val="nil"/>
              <w:bottom w:val="nil"/>
              <w:right w:val="nil"/>
            </w:tcBorders>
            <w:shd w:val="clear" w:color="auto" w:fill="auto"/>
            <w:noWrap/>
            <w:vAlign w:val="center"/>
            <w:hideMark/>
          </w:tcPr>
          <w:p w14:paraId="305A1823"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0B5CD40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3" w:type="pct"/>
            <w:tcBorders>
              <w:top w:val="nil"/>
              <w:left w:val="nil"/>
              <w:bottom w:val="nil"/>
              <w:right w:val="nil"/>
            </w:tcBorders>
            <w:shd w:val="clear" w:color="auto" w:fill="auto"/>
            <w:noWrap/>
            <w:vAlign w:val="center"/>
            <w:hideMark/>
          </w:tcPr>
          <w:p w14:paraId="033DE35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7846295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36ACA7B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18AA7EA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r>
      <w:tr w:rsidR="001F66AC" w:rsidRPr="001F66AC" w14:paraId="741BDC9F" w14:textId="77777777" w:rsidTr="001F66AC">
        <w:trPr>
          <w:trHeight w:val="290"/>
        </w:trPr>
        <w:tc>
          <w:tcPr>
            <w:tcW w:w="1066" w:type="pct"/>
            <w:tcBorders>
              <w:top w:val="nil"/>
              <w:left w:val="nil"/>
              <w:bottom w:val="nil"/>
              <w:right w:val="nil"/>
            </w:tcBorders>
            <w:shd w:val="clear" w:color="auto" w:fill="auto"/>
            <w:noWrap/>
            <w:vAlign w:val="center"/>
            <w:hideMark/>
          </w:tcPr>
          <w:p w14:paraId="7D8EB38A"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Lower bathyal sediment</w:t>
            </w:r>
          </w:p>
        </w:tc>
        <w:tc>
          <w:tcPr>
            <w:tcW w:w="262" w:type="pct"/>
            <w:tcBorders>
              <w:top w:val="nil"/>
              <w:left w:val="nil"/>
              <w:bottom w:val="nil"/>
              <w:right w:val="nil"/>
            </w:tcBorders>
            <w:shd w:val="clear" w:color="auto" w:fill="auto"/>
            <w:noWrap/>
            <w:vAlign w:val="center"/>
            <w:hideMark/>
          </w:tcPr>
          <w:p w14:paraId="668AABF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12066</w:t>
            </w:r>
          </w:p>
        </w:tc>
        <w:tc>
          <w:tcPr>
            <w:tcW w:w="262" w:type="pct"/>
            <w:tcBorders>
              <w:top w:val="nil"/>
              <w:left w:val="nil"/>
              <w:bottom w:val="nil"/>
              <w:right w:val="nil"/>
            </w:tcBorders>
            <w:shd w:val="clear" w:color="auto" w:fill="auto"/>
            <w:noWrap/>
            <w:vAlign w:val="center"/>
            <w:hideMark/>
          </w:tcPr>
          <w:p w14:paraId="70F4263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71</w:t>
            </w:r>
          </w:p>
        </w:tc>
        <w:tc>
          <w:tcPr>
            <w:tcW w:w="263" w:type="pct"/>
            <w:tcBorders>
              <w:top w:val="nil"/>
              <w:left w:val="nil"/>
              <w:bottom w:val="nil"/>
              <w:right w:val="nil"/>
            </w:tcBorders>
            <w:shd w:val="clear" w:color="auto" w:fill="auto"/>
            <w:noWrap/>
            <w:vAlign w:val="center"/>
            <w:hideMark/>
          </w:tcPr>
          <w:p w14:paraId="616B76C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17,8</w:t>
            </w:r>
          </w:p>
        </w:tc>
        <w:tc>
          <w:tcPr>
            <w:tcW w:w="262" w:type="pct"/>
            <w:tcBorders>
              <w:top w:val="nil"/>
              <w:left w:val="nil"/>
              <w:bottom w:val="nil"/>
              <w:right w:val="nil"/>
            </w:tcBorders>
            <w:shd w:val="clear" w:color="auto" w:fill="auto"/>
            <w:noWrap/>
            <w:vAlign w:val="center"/>
            <w:hideMark/>
          </w:tcPr>
          <w:p w14:paraId="72B9A0D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565D2AE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3" w:type="pct"/>
            <w:tcBorders>
              <w:top w:val="nil"/>
              <w:left w:val="nil"/>
              <w:bottom w:val="nil"/>
              <w:right w:val="nil"/>
            </w:tcBorders>
            <w:shd w:val="clear" w:color="auto" w:fill="auto"/>
            <w:noWrap/>
            <w:vAlign w:val="center"/>
            <w:hideMark/>
          </w:tcPr>
          <w:p w14:paraId="4F44D4F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1EABB04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12016</w:t>
            </w:r>
          </w:p>
        </w:tc>
        <w:tc>
          <w:tcPr>
            <w:tcW w:w="263" w:type="pct"/>
            <w:tcBorders>
              <w:top w:val="nil"/>
              <w:left w:val="nil"/>
              <w:bottom w:val="nil"/>
              <w:right w:val="nil"/>
            </w:tcBorders>
            <w:shd w:val="clear" w:color="auto" w:fill="auto"/>
            <w:noWrap/>
            <w:vAlign w:val="center"/>
            <w:hideMark/>
          </w:tcPr>
          <w:p w14:paraId="3B972AE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71,3</w:t>
            </w:r>
          </w:p>
        </w:tc>
        <w:tc>
          <w:tcPr>
            <w:tcW w:w="262" w:type="pct"/>
            <w:tcBorders>
              <w:top w:val="nil"/>
              <w:left w:val="nil"/>
              <w:bottom w:val="nil"/>
              <w:right w:val="nil"/>
            </w:tcBorders>
            <w:shd w:val="clear" w:color="auto" w:fill="auto"/>
            <w:noWrap/>
            <w:vAlign w:val="center"/>
            <w:hideMark/>
          </w:tcPr>
          <w:p w14:paraId="3155AAD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17,9</w:t>
            </w:r>
          </w:p>
        </w:tc>
        <w:tc>
          <w:tcPr>
            <w:tcW w:w="262" w:type="pct"/>
            <w:tcBorders>
              <w:top w:val="nil"/>
              <w:left w:val="nil"/>
              <w:bottom w:val="nil"/>
              <w:right w:val="nil"/>
            </w:tcBorders>
            <w:shd w:val="clear" w:color="auto" w:fill="auto"/>
            <w:noWrap/>
            <w:vAlign w:val="center"/>
            <w:hideMark/>
          </w:tcPr>
          <w:p w14:paraId="3E8812E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50</w:t>
            </w:r>
          </w:p>
        </w:tc>
        <w:tc>
          <w:tcPr>
            <w:tcW w:w="262" w:type="pct"/>
            <w:tcBorders>
              <w:top w:val="nil"/>
              <w:left w:val="nil"/>
              <w:bottom w:val="nil"/>
              <w:right w:val="nil"/>
            </w:tcBorders>
            <w:shd w:val="clear" w:color="auto" w:fill="auto"/>
            <w:noWrap/>
            <w:vAlign w:val="center"/>
            <w:hideMark/>
          </w:tcPr>
          <w:p w14:paraId="05494FF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w:t>
            </w:r>
          </w:p>
        </w:tc>
        <w:tc>
          <w:tcPr>
            <w:tcW w:w="263" w:type="pct"/>
            <w:tcBorders>
              <w:top w:val="nil"/>
              <w:left w:val="nil"/>
              <w:bottom w:val="nil"/>
              <w:right w:val="nil"/>
            </w:tcBorders>
            <w:shd w:val="clear" w:color="auto" w:fill="auto"/>
            <w:noWrap/>
            <w:vAlign w:val="center"/>
            <w:hideMark/>
          </w:tcPr>
          <w:p w14:paraId="688D140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2,2</w:t>
            </w:r>
          </w:p>
        </w:tc>
        <w:tc>
          <w:tcPr>
            <w:tcW w:w="262" w:type="pct"/>
            <w:tcBorders>
              <w:top w:val="nil"/>
              <w:left w:val="nil"/>
              <w:bottom w:val="nil"/>
              <w:right w:val="nil"/>
            </w:tcBorders>
            <w:shd w:val="clear" w:color="auto" w:fill="auto"/>
            <w:noWrap/>
            <w:vAlign w:val="center"/>
            <w:hideMark/>
          </w:tcPr>
          <w:p w14:paraId="074699A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3A81633A"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10C86D7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r>
      <w:tr w:rsidR="001F66AC" w:rsidRPr="001F66AC" w14:paraId="7E9A91F4" w14:textId="77777777" w:rsidTr="001F66AC">
        <w:trPr>
          <w:trHeight w:val="290"/>
        </w:trPr>
        <w:tc>
          <w:tcPr>
            <w:tcW w:w="1066" w:type="pct"/>
            <w:tcBorders>
              <w:top w:val="nil"/>
              <w:left w:val="nil"/>
              <w:bottom w:val="nil"/>
              <w:right w:val="nil"/>
            </w:tcBorders>
            <w:shd w:val="clear" w:color="auto" w:fill="auto"/>
            <w:noWrap/>
            <w:vAlign w:val="center"/>
            <w:hideMark/>
          </w:tcPr>
          <w:p w14:paraId="6BEBA5A9"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Lower bathyal sediment or Lower bathyal rock and biogenic reef</w:t>
            </w:r>
          </w:p>
        </w:tc>
        <w:tc>
          <w:tcPr>
            <w:tcW w:w="262" w:type="pct"/>
            <w:tcBorders>
              <w:top w:val="nil"/>
              <w:left w:val="nil"/>
              <w:bottom w:val="nil"/>
              <w:right w:val="nil"/>
            </w:tcBorders>
            <w:shd w:val="clear" w:color="auto" w:fill="auto"/>
            <w:noWrap/>
            <w:vAlign w:val="center"/>
            <w:hideMark/>
          </w:tcPr>
          <w:p w14:paraId="4A3F45CC"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35843</w:t>
            </w:r>
          </w:p>
        </w:tc>
        <w:tc>
          <w:tcPr>
            <w:tcW w:w="262" w:type="pct"/>
            <w:tcBorders>
              <w:top w:val="nil"/>
              <w:left w:val="nil"/>
              <w:bottom w:val="nil"/>
              <w:right w:val="nil"/>
            </w:tcBorders>
            <w:shd w:val="clear" w:color="auto" w:fill="auto"/>
            <w:noWrap/>
            <w:vAlign w:val="center"/>
            <w:hideMark/>
          </w:tcPr>
          <w:p w14:paraId="7865714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23</w:t>
            </w:r>
          </w:p>
        </w:tc>
        <w:tc>
          <w:tcPr>
            <w:tcW w:w="263" w:type="pct"/>
            <w:tcBorders>
              <w:top w:val="nil"/>
              <w:left w:val="nil"/>
              <w:bottom w:val="nil"/>
              <w:right w:val="nil"/>
            </w:tcBorders>
            <w:shd w:val="clear" w:color="auto" w:fill="auto"/>
            <w:noWrap/>
            <w:vAlign w:val="center"/>
            <w:hideMark/>
          </w:tcPr>
          <w:p w14:paraId="66B6DC1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8,8</w:t>
            </w:r>
          </w:p>
        </w:tc>
        <w:tc>
          <w:tcPr>
            <w:tcW w:w="262" w:type="pct"/>
            <w:tcBorders>
              <w:top w:val="nil"/>
              <w:left w:val="nil"/>
              <w:bottom w:val="nil"/>
              <w:right w:val="nil"/>
            </w:tcBorders>
            <w:shd w:val="clear" w:color="auto" w:fill="auto"/>
            <w:noWrap/>
            <w:vAlign w:val="center"/>
            <w:hideMark/>
          </w:tcPr>
          <w:p w14:paraId="102787E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5794647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3" w:type="pct"/>
            <w:tcBorders>
              <w:top w:val="nil"/>
              <w:left w:val="nil"/>
              <w:bottom w:val="nil"/>
              <w:right w:val="nil"/>
            </w:tcBorders>
            <w:shd w:val="clear" w:color="auto" w:fill="auto"/>
            <w:noWrap/>
            <w:vAlign w:val="center"/>
            <w:hideMark/>
          </w:tcPr>
          <w:p w14:paraId="72DEAC4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6384F0F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19555</w:t>
            </w:r>
          </w:p>
        </w:tc>
        <w:tc>
          <w:tcPr>
            <w:tcW w:w="263" w:type="pct"/>
            <w:tcBorders>
              <w:top w:val="nil"/>
              <w:left w:val="nil"/>
              <w:bottom w:val="nil"/>
              <w:right w:val="nil"/>
            </w:tcBorders>
            <w:shd w:val="clear" w:color="auto" w:fill="auto"/>
            <w:noWrap/>
            <w:vAlign w:val="center"/>
            <w:hideMark/>
          </w:tcPr>
          <w:p w14:paraId="7E1D429E"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29,5</w:t>
            </w:r>
          </w:p>
        </w:tc>
        <w:tc>
          <w:tcPr>
            <w:tcW w:w="262" w:type="pct"/>
            <w:tcBorders>
              <w:top w:val="nil"/>
              <w:left w:val="nil"/>
              <w:bottom w:val="nil"/>
              <w:right w:val="nil"/>
            </w:tcBorders>
            <w:shd w:val="clear" w:color="auto" w:fill="auto"/>
            <w:noWrap/>
            <w:vAlign w:val="center"/>
            <w:hideMark/>
          </w:tcPr>
          <w:p w14:paraId="4391902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3,5</w:t>
            </w:r>
          </w:p>
        </w:tc>
        <w:tc>
          <w:tcPr>
            <w:tcW w:w="262" w:type="pct"/>
            <w:tcBorders>
              <w:top w:val="nil"/>
              <w:left w:val="nil"/>
              <w:bottom w:val="nil"/>
              <w:right w:val="nil"/>
            </w:tcBorders>
            <w:shd w:val="clear" w:color="auto" w:fill="auto"/>
            <w:noWrap/>
            <w:vAlign w:val="center"/>
            <w:hideMark/>
          </w:tcPr>
          <w:p w14:paraId="4253D93F"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16288</w:t>
            </w:r>
          </w:p>
        </w:tc>
        <w:tc>
          <w:tcPr>
            <w:tcW w:w="262" w:type="pct"/>
            <w:tcBorders>
              <w:top w:val="nil"/>
              <w:left w:val="nil"/>
              <w:bottom w:val="nil"/>
              <w:right w:val="nil"/>
            </w:tcBorders>
            <w:shd w:val="clear" w:color="auto" w:fill="auto"/>
            <w:noWrap/>
            <w:vAlign w:val="center"/>
            <w:hideMark/>
          </w:tcPr>
          <w:p w14:paraId="25C21EC1"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15,1</w:t>
            </w:r>
          </w:p>
        </w:tc>
        <w:tc>
          <w:tcPr>
            <w:tcW w:w="263" w:type="pct"/>
            <w:tcBorders>
              <w:top w:val="nil"/>
              <w:left w:val="nil"/>
              <w:bottom w:val="nil"/>
              <w:right w:val="nil"/>
            </w:tcBorders>
            <w:shd w:val="clear" w:color="auto" w:fill="auto"/>
            <w:noWrap/>
            <w:vAlign w:val="center"/>
            <w:hideMark/>
          </w:tcPr>
          <w:p w14:paraId="232295E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15,1</w:t>
            </w:r>
          </w:p>
        </w:tc>
        <w:tc>
          <w:tcPr>
            <w:tcW w:w="262" w:type="pct"/>
            <w:tcBorders>
              <w:top w:val="nil"/>
              <w:left w:val="nil"/>
              <w:bottom w:val="nil"/>
              <w:right w:val="nil"/>
            </w:tcBorders>
            <w:shd w:val="clear" w:color="auto" w:fill="auto"/>
            <w:noWrap/>
            <w:vAlign w:val="center"/>
            <w:hideMark/>
          </w:tcPr>
          <w:p w14:paraId="00DE675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6F2F1798"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7CA91BC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r>
      <w:tr w:rsidR="001F66AC" w:rsidRPr="001F66AC" w14:paraId="7E8DA8B8" w14:textId="77777777" w:rsidTr="001F66AC">
        <w:trPr>
          <w:trHeight w:val="290"/>
        </w:trPr>
        <w:tc>
          <w:tcPr>
            <w:tcW w:w="1066" w:type="pct"/>
            <w:tcBorders>
              <w:top w:val="nil"/>
              <w:left w:val="nil"/>
              <w:bottom w:val="nil"/>
              <w:right w:val="nil"/>
            </w:tcBorders>
            <w:shd w:val="clear" w:color="auto" w:fill="auto"/>
            <w:noWrap/>
            <w:vAlign w:val="center"/>
            <w:hideMark/>
          </w:tcPr>
          <w:p w14:paraId="0ADE2B90" w14:textId="77777777" w:rsidR="001F66AC" w:rsidRPr="001F66AC" w:rsidRDefault="001F66AC" w:rsidP="001F66AC">
            <w:pPr>
              <w:spacing w:after="0" w:line="240" w:lineRule="auto"/>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Abyssal</w:t>
            </w:r>
          </w:p>
        </w:tc>
        <w:tc>
          <w:tcPr>
            <w:tcW w:w="262" w:type="pct"/>
            <w:tcBorders>
              <w:top w:val="nil"/>
              <w:left w:val="nil"/>
              <w:bottom w:val="nil"/>
              <w:right w:val="nil"/>
            </w:tcBorders>
            <w:shd w:val="clear" w:color="auto" w:fill="auto"/>
            <w:noWrap/>
            <w:vAlign w:val="center"/>
            <w:hideMark/>
          </w:tcPr>
          <w:p w14:paraId="0839F8C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508457</w:t>
            </w:r>
          </w:p>
        </w:tc>
        <w:tc>
          <w:tcPr>
            <w:tcW w:w="262" w:type="pct"/>
            <w:tcBorders>
              <w:top w:val="nil"/>
              <w:left w:val="nil"/>
              <w:bottom w:val="nil"/>
              <w:right w:val="nil"/>
            </w:tcBorders>
            <w:shd w:val="clear" w:color="auto" w:fill="auto"/>
            <w:noWrap/>
            <w:vAlign w:val="center"/>
            <w:hideMark/>
          </w:tcPr>
          <w:p w14:paraId="33098604"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7,7</w:t>
            </w:r>
          </w:p>
        </w:tc>
        <w:tc>
          <w:tcPr>
            <w:tcW w:w="263" w:type="pct"/>
            <w:tcBorders>
              <w:top w:val="nil"/>
              <w:left w:val="nil"/>
              <w:bottom w:val="nil"/>
              <w:right w:val="nil"/>
            </w:tcBorders>
            <w:shd w:val="clear" w:color="auto" w:fill="auto"/>
            <w:noWrap/>
            <w:vAlign w:val="center"/>
            <w:hideMark/>
          </w:tcPr>
          <w:p w14:paraId="0F67293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3,7</w:t>
            </w:r>
          </w:p>
        </w:tc>
        <w:tc>
          <w:tcPr>
            <w:tcW w:w="262" w:type="pct"/>
            <w:tcBorders>
              <w:top w:val="nil"/>
              <w:left w:val="nil"/>
              <w:bottom w:val="nil"/>
              <w:right w:val="nil"/>
            </w:tcBorders>
            <w:shd w:val="clear" w:color="auto" w:fill="auto"/>
            <w:noWrap/>
            <w:vAlign w:val="center"/>
            <w:hideMark/>
          </w:tcPr>
          <w:p w14:paraId="03A5BE37"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087EE82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3" w:type="pct"/>
            <w:tcBorders>
              <w:top w:val="nil"/>
              <w:left w:val="nil"/>
              <w:bottom w:val="nil"/>
              <w:right w:val="nil"/>
            </w:tcBorders>
            <w:shd w:val="clear" w:color="auto" w:fill="auto"/>
            <w:noWrap/>
            <w:vAlign w:val="center"/>
            <w:hideMark/>
          </w:tcPr>
          <w:p w14:paraId="079DAF9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4764D70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303640</w:t>
            </w:r>
          </w:p>
        </w:tc>
        <w:tc>
          <w:tcPr>
            <w:tcW w:w="263" w:type="pct"/>
            <w:tcBorders>
              <w:top w:val="nil"/>
              <w:left w:val="nil"/>
              <w:bottom w:val="nil"/>
              <w:right w:val="nil"/>
            </w:tcBorders>
            <w:shd w:val="clear" w:color="auto" w:fill="auto"/>
            <w:noWrap/>
            <w:vAlign w:val="center"/>
            <w:hideMark/>
          </w:tcPr>
          <w:p w14:paraId="029A8F86"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6,9</w:t>
            </w:r>
          </w:p>
        </w:tc>
        <w:tc>
          <w:tcPr>
            <w:tcW w:w="262" w:type="pct"/>
            <w:tcBorders>
              <w:top w:val="nil"/>
              <w:left w:val="nil"/>
              <w:bottom w:val="nil"/>
              <w:right w:val="nil"/>
            </w:tcBorders>
            <w:shd w:val="clear" w:color="auto" w:fill="auto"/>
            <w:noWrap/>
            <w:vAlign w:val="center"/>
            <w:hideMark/>
          </w:tcPr>
          <w:p w14:paraId="7E80C8F0"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0,3</w:t>
            </w:r>
          </w:p>
        </w:tc>
        <w:tc>
          <w:tcPr>
            <w:tcW w:w="262" w:type="pct"/>
            <w:tcBorders>
              <w:top w:val="nil"/>
              <w:left w:val="nil"/>
              <w:bottom w:val="nil"/>
              <w:right w:val="nil"/>
            </w:tcBorders>
            <w:shd w:val="clear" w:color="auto" w:fill="auto"/>
            <w:noWrap/>
            <w:vAlign w:val="center"/>
            <w:hideMark/>
          </w:tcPr>
          <w:p w14:paraId="2DA9A76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204817</w:t>
            </w:r>
          </w:p>
        </w:tc>
        <w:tc>
          <w:tcPr>
            <w:tcW w:w="262" w:type="pct"/>
            <w:tcBorders>
              <w:top w:val="nil"/>
              <w:left w:val="nil"/>
              <w:bottom w:val="nil"/>
              <w:right w:val="nil"/>
            </w:tcBorders>
            <w:shd w:val="clear" w:color="auto" w:fill="auto"/>
            <w:noWrap/>
            <w:vAlign w:val="center"/>
            <w:hideMark/>
          </w:tcPr>
          <w:p w14:paraId="60883A3D"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8,8</w:t>
            </w:r>
          </w:p>
        </w:tc>
        <w:tc>
          <w:tcPr>
            <w:tcW w:w="263" w:type="pct"/>
            <w:tcBorders>
              <w:top w:val="nil"/>
              <w:left w:val="nil"/>
              <w:bottom w:val="nil"/>
              <w:right w:val="nil"/>
            </w:tcBorders>
            <w:shd w:val="clear" w:color="auto" w:fill="auto"/>
            <w:noWrap/>
            <w:vAlign w:val="center"/>
            <w:hideMark/>
          </w:tcPr>
          <w:p w14:paraId="652F20DB"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8,8</w:t>
            </w:r>
          </w:p>
        </w:tc>
        <w:tc>
          <w:tcPr>
            <w:tcW w:w="262" w:type="pct"/>
            <w:tcBorders>
              <w:top w:val="nil"/>
              <w:left w:val="nil"/>
              <w:bottom w:val="nil"/>
              <w:right w:val="nil"/>
            </w:tcBorders>
            <w:shd w:val="clear" w:color="auto" w:fill="auto"/>
            <w:noWrap/>
            <w:vAlign w:val="center"/>
            <w:hideMark/>
          </w:tcPr>
          <w:p w14:paraId="5C0C6492"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627B2E45"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c>
          <w:tcPr>
            <w:tcW w:w="262" w:type="pct"/>
            <w:tcBorders>
              <w:top w:val="nil"/>
              <w:left w:val="nil"/>
              <w:bottom w:val="nil"/>
              <w:right w:val="nil"/>
            </w:tcBorders>
            <w:shd w:val="clear" w:color="auto" w:fill="auto"/>
            <w:noWrap/>
            <w:vAlign w:val="center"/>
            <w:hideMark/>
          </w:tcPr>
          <w:p w14:paraId="2AAB0939" w14:textId="77777777" w:rsidR="001F66AC" w:rsidRPr="001F66AC" w:rsidRDefault="001F66AC" w:rsidP="001F66A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color w:val="000000"/>
                <w:kern w:val="0"/>
                <w:sz w:val="16"/>
                <w:szCs w:val="16"/>
                <w:lang w:val="en-DK" w:eastAsia="en-DK"/>
                <w14:ligatures w14:val="none"/>
              </w:rPr>
              <w:t>NA</w:t>
            </w:r>
          </w:p>
        </w:tc>
      </w:tr>
    </w:tbl>
    <w:p w14:paraId="5E4C150E" w14:textId="14B1BBCF" w:rsidR="004B76D5" w:rsidRDefault="004B76D5" w:rsidP="003E23E2">
      <w:pPr>
        <w:tabs>
          <w:tab w:val="left" w:pos="6610"/>
        </w:tabs>
        <w:rPr>
          <w:lang w:val="en-US"/>
        </w:rPr>
      </w:pPr>
    </w:p>
    <w:p w14:paraId="017EBA1D" w14:textId="77777777" w:rsidR="004B76D5" w:rsidRDefault="004B76D5">
      <w:pPr>
        <w:rPr>
          <w:lang w:val="en-US"/>
        </w:rPr>
      </w:pPr>
      <w:r>
        <w:rPr>
          <w:lang w:val="en-US"/>
        </w:rPr>
        <w:br w:type="page"/>
      </w:r>
    </w:p>
    <w:tbl>
      <w:tblPr>
        <w:tblW w:w="5000" w:type="pct"/>
        <w:tblLook w:val="04A0" w:firstRow="1" w:lastRow="0" w:firstColumn="1" w:lastColumn="0" w:noHBand="0" w:noVBand="1"/>
      </w:tblPr>
      <w:tblGrid>
        <w:gridCol w:w="4215"/>
        <w:gridCol w:w="1013"/>
        <w:gridCol w:w="1032"/>
        <w:gridCol w:w="1118"/>
        <w:gridCol w:w="969"/>
        <w:gridCol w:w="1134"/>
        <w:gridCol w:w="1219"/>
        <w:gridCol w:w="946"/>
        <w:gridCol w:w="1115"/>
        <w:gridCol w:w="1197"/>
      </w:tblGrid>
      <w:tr w:rsidR="009027CC" w:rsidRPr="009027CC" w14:paraId="3E57D350" w14:textId="77777777" w:rsidTr="009027CC">
        <w:trPr>
          <w:trHeight w:val="290"/>
        </w:trPr>
        <w:tc>
          <w:tcPr>
            <w:tcW w:w="5000" w:type="pct"/>
            <w:gridSpan w:val="10"/>
            <w:tcBorders>
              <w:top w:val="nil"/>
              <w:left w:val="nil"/>
              <w:right w:val="nil"/>
            </w:tcBorders>
            <w:shd w:val="clear" w:color="auto" w:fill="auto"/>
            <w:noWrap/>
            <w:vAlign w:val="center"/>
          </w:tcPr>
          <w:p w14:paraId="51A19181" w14:textId="7D9183DD" w:rsidR="009027CC" w:rsidRDefault="009027CC" w:rsidP="009027CC">
            <w:pPr>
              <w:spacing w:after="0" w:line="240" w:lineRule="auto"/>
              <w:rPr>
                <w:rFonts w:ascii="Aptos Narrow" w:eastAsia="Times New Roman" w:hAnsi="Aptos Narrow" w:cs="Times New Roman"/>
                <w:color w:val="000000"/>
                <w:kern w:val="0"/>
                <w:sz w:val="16"/>
                <w:szCs w:val="16"/>
                <w:lang w:val="en-US" w:eastAsia="en-DK"/>
                <w14:ligatures w14:val="none"/>
              </w:rPr>
            </w:pPr>
            <w:r>
              <w:rPr>
                <w:rFonts w:ascii="Aptos Narrow" w:eastAsia="Times New Roman" w:hAnsi="Aptos Narrow" w:cs="Times New Roman"/>
                <w:b/>
                <w:bCs/>
                <w:color w:val="000000"/>
                <w:kern w:val="0"/>
                <w:sz w:val="16"/>
                <w:szCs w:val="16"/>
                <w:lang w:val="en-US" w:eastAsia="en-DK"/>
                <w14:ligatures w14:val="none"/>
              </w:rPr>
              <w:lastRenderedPageBreak/>
              <w:t>Table 3</w:t>
            </w:r>
            <w:r>
              <w:rPr>
                <w:rFonts w:ascii="Aptos Narrow" w:eastAsia="Times New Roman" w:hAnsi="Aptos Narrow" w:cs="Times New Roman"/>
                <w:b/>
                <w:bCs/>
                <w:color w:val="000000"/>
                <w:kern w:val="0"/>
                <w:sz w:val="16"/>
                <w:szCs w:val="16"/>
                <w:lang w:val="en-US" w:eastAsia="en-DK"/>
                <w14:ligatures w14:val="none"/>
              </w:rPr>
              <w:t>c</w:t>
            </w:r>
            <w:r>
              <w:rPr>
                <w:rFonts w:ascii="Aptos Narrow" w:eastAsia="Times New Roman" w:hAnsi="Aptos Narrow" w:cs="Times New Roman"/>
                <w:b/>
                <w:bCs/>
                <w:color w:val="000000"/>
                <w:kern w:val="0"/>
                <w:sz w:val="16"/>
                <w:szCs w:val="16"/>
                <w:lang w:val="en-US" w:eastAsia="en-DK"/>
                <w14:ligatures w14:val="none"/>
              </w:rPr>
              <w:t xml:space="preserve">. Total extent (TE, </w:t>
            </w:r>
            <w:r w:rsidRPr="001F66AC">
              <w:rPr>
                <w:rFonts w:ascii="Aptos Narrow" w:eastAsia="Times New Roman" w:hAnsi="Aptos Narrow" w:cs="Times New Roman"/>
                <w:b/>
                <w:bCs/>
                <w:color w:val="000000"/>
                <w:kern w:val="0"/>
                <w:sz w:val="16"/>
                <w:szCs w:val="16"/>
                <w:lang w:val="en-US" w:eastAsia="en-DK"/>
                <w14:ligatures w14:val="none"/>
              </w:rPr>
              <w:t>km</w:t>
            </w:r>
            <w:r>
              <w:rPr>
                <w:rFonts w:ascii="Aptos Narrow" w:eastAsia="Times New Roman" w:hAnsi="Aptos Narrow" w:cs="Times New Roman"/>
                <w:b/>
                <w:bCs/>
                <w:color w:val="000000"/>
                <w:kern w:val="0"/>
                <w:sz w:val="16"/>
                <w:szCs w:val="16"/>
                <w:vertAlign w:val="superscript"/>
                <w:lang w:val="en-US" w:eastAsia="en-DK"/>
                <w14:ligatures w14:val="none"/>
              </w:rPr>
              <w:t>2</w:t>
            </w:r>
            <w:r>
              <w:rPr>
                <w:rFonts w:ascii="Aptos Narrow" w:eastAsia="Times New Roman" w:hAnsi="Aptos Narrow" w:cs="Times New Roman"/>
                <w:b/>
                <w:bCs/>
                <w:color w:val="000000"/>
                <w:kern w:val="0"/>
                <w:sz w:val="16"/>
                <w:szCs w:val="16"/>
                <w:lang w:val="en-US" w:eastAsia="en-DK"/>
                <w14:ligatures w14:val="none"/>
              </w:rPr>
              <w:t xml:space="preserve">) </w:t>
            </w:r>
            <w:r w:rsidRPr="001F66AC">
              <w:rPr>
                <w:rFonts w:ascii="Aptos Narrow" w:eastAsia="Times New Roman" w:hAnsi="Aptos Narrow" w:cs="Times New Roman"/>
                <w:b/>
                <w:bCs/>
                <w:color w:val="000000"/>
                <w:kern w:val="0"/>
                <w:sz w:val="16"/>
                <w:szCs w:val="16"/>
                <w:lang w:val="en-US" w:eastAsia="en-DK"/>
                <w14:ligatures w14:val="none"/>
              </w:rPr>
              <w:t>of</w:t>
            </w:r>
            <w:r>
              <w:rPr>
                <w:rFonts w:ascii="Aptos Narrow" w:eastAsia="Times New Roman" w:hAnsi="Aptos Narrow" w:cs="Times New Roman"/>
                <w:b/>
                <w:bCs/>
                <w:color w:val="000000"/>
                <w:kern w:val="0"/>
                <w:sz w:val="16"/>
                <w:szCs w:val="16"/>
                <w:lang w:val="en-US" w:eastAsia="en-DK"/>
                <w14:ligatures w14:val="none"/>
              </w:rPr>
              <w:t xml:space="preserve"> each MSFD Broad Habitat Type within the Celtic Seas ecoregion and its subdivisions, and the % covered by all MPAs and VMEs (MPA), and those classified as sensitive to MBCG fisheries (S-MPA).</w:t>
            </w:r>
          </w:p>
        </w:tc>
      </w:tr>
      <w:tr w:rsidR="009027CC" w:rsidRPr="009027CC" w14:paraId="06D08DCF" w14:textId="77777777" w:rsidTr="009027CC">
        <w:trPr>
          <w:trHeight w:val="290"/>
        </w:trPr>
        <w:tc>
          <w:tcPr>
            <w:tcW w:w="1523" w:type="pct"/>
            <w:vMerge w:val="restart"/>
            <w:tcBorders>
              <w:top w:val="nil"/>
              <w:left w:val="nil"/>
              <w:right w:val="nil"/>
            </w:tcBorders>
            <w:shd w:val="clear" w:color="auto" w:fill="auto"/>
            <w:noWrap/>
            <w:vAlign w:val="center"/>
          </w:tcPr>
          <w:p w14:paraId="3239C8F6" w14:textId="216D26B2" w:rsidR="009027CC" w:rsidRPr="009027CC" w:rsidRDefault="009027CC" w:rsidP="009027CC">
            <w:pPr>
              <w:spacing w:after="0" w:line="240" w:lineRule="auto"/>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DK" w:eastAsia="en-DK"/>
                <w14:ligatures w14:val="none"/>
              </w:rPr>
              <w:t>MSFD</w:t>
            </w:r>
          </w:p>
        </w:tc>
        <w:tc>
          <w:tcPr>
            <w:tcW w:w="1128" w:type="pct"/>
            <w:gridSpan w:val="3"/>
            <w:tcBorders>
              <w:top w:val="nil"/>
              <w:left w:val="nil"/>
              <w:bottom w:val="nil"/>
              <w:right w:val="nil"/>
            </w:tcBorders>
            <w:shd w:val="clear" w:color="auto" w:fill="auto"/>
            <w:noWrap/>
            <w:vAlign w:val="center"/>
          </w:tcPr>
          <w:p w14:paraId="18F853CD" w14:textId="26FB710C"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All combined</w:t>
            </w:r>
          </w:p>
        </w:tc>
        <w:tc>
          <w:tcPr>
            <w:tcW w:w="1186" w:type="pct"/>
            <w:gridSpan w:val="3"/>
            <w:tcBorders>
              <w:top w:val="nil"/>
              <w:left w:val="nil"/>
              <w:bottom w:val="nil"/>
              <w:right w:val="nil"/>
            </w:tcBorders>
            <w:shd w:val="clear" w:color="auto" w:fill="auto"/>
            <w:noWrap/>
            <w:vAlign w:val="center"/>
          </w:tcPr>
          <w:p w14:paraId="4830299E" w14:textId="714D8EF2"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Northern Celtic Sea</w:t>
            </w:r>
          </w:p>
        </w:tc>
        <w:tc>
          <w:tcPr>
            <w:tcW w:w="1163" w:type="pct"/>
            <w:gridSpan w:val="3"/>
            <w:tcBorders>
              <w:top w:val="nil"/>
              <w:left w:val="nil"/>
              <w:bottom w:val="nil"/>
              <w:right w:val="nil"/>
            </w:tcBorders>
            <w:shd w:val="clear" w:color="auto" w:fill="auto"/>
            <w:noWrap/>
            <w:vAlign w:val="center"/>
          </w:tcPr>
          <w:p w14:paraId="29E6657F" w14:textId="0DF4542A"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Southern Celtic Sea</w:t>
            </w:r>
          </w:p>
        </w:tc>
      </w:tr>
      <w:tr w:rsidR="009027CC" w:rsidRPr="009027CC" w14:paraId="2782835A" w14:textId="77777777" w:rsidTr="009027CC">
        <w:trPr>
          <w:trHeight w:val="290"/>
        </w:trPr>
        <w:tc>
          <w:tcPr>
            <w:tcW w:w="1523" w:type="pct"/>
            <w:vMerge/>
            <w:tcBorders>
              <w:left w:val="nil"/>
              <w:bottom w:val="nil"/>
              <w:right w:val="nil"/>
            </w:tcBorders>
            <w:shd w:val="clear" w:color="auto" w:fill="auto"/>
            <w:noWrap/>
            <w:vAlign w:val="bottom"/>
            <w:hideMark/>
          </w:tcPr>
          <w:p w14:paraId="011B72EF" w14:textId="775F6330"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p>
        </w:tc>
        <w:tc>
          <w:tcPr>
            <w:tcW w:w="361" w:type="pct"/>
            <w:tcBorders>
              <w:top w:val="nil"/>
              <w:left w:val="nil"/>
              <w:bottom w:val="nil"/>
              <w:right w:val="nil"/>
            </w:tcBorders>
            <w:shd w:val="clear" w:color="auto" w:fill="auto"/>
            <w:noWrap/>
            <w:vAlign w:val="center"/>
            <w:hideMark/>
          </w:tcPr>
          <w:p w14:paraId="1514F486" w14:textId="783F1456"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368" w:type="pct"/>
            <w:tcBorders>
              <w:top w:val="nil"/>
              <w:left w:val="nil"/>
              <w:bottom w:val="nil"/>
              <w:right w:val="nil"/>
            </w:tcBorders>
            <w:shd w:val="clear" w:color="auto" w:fill="auto"/>
            <w:noWrap/>
            <w:vAlign w:val="center"/>
            <w:hideMark/>
          </w:tcPr>
          <w:p w14:paraId="5FF566E9" w14:textId="3217B706"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399" w:type="pct"/>
            <w:tcBorders>
              <w:top w:val="nil"/>
              <w:left w:val="nil"/>
              <w:bottom w:val="nil"/>
              <w:right w:val="nil"/>
            </w:tcBorders>
            <w:shd w:val="clear" w:color="auto" w:fill="auto"/>
            <w:noWrap/>
            <w:vAlign w:val="center"/>
            <w:hideMark/>
          </w:tcPr>
          <w:p w14:paraId="6479E0C1" w14:textId="55664D1B"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345" w:type="pct"/>
            <w:tcBorders>
              <w:top w:val="nil"/>
              <w:left w:val="nil"/>
              <w:bottom w:val="nil"/>
              <w:right w:val="nil"/>
            </w:tcBorders>
            <w:shd w:val="clear" w:color="auto" w:fill="auto"/>
            <w:noWrap/>
            <w:vAlign w:val="center"/>
            <w:hideMark/>
          </w:tcPr>
          <w:p w14:paraId="32B0480C" w14:textId="2F5E547C"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405" w:type="pct"/>
            <w:tcBorders>
              <w:top w:val="nil"/>
              <w:left w:val="nil"/>
              <w:bottom w:val="nil"/>
              <w:right w:val="nil"/>
            </w:tcBorders>
            <w:shd w:val="clear" w:color="auto" w:fill="auto"/>
            <w:noWrap/>
            <w:vAlign w:val="center"/>
            <w:hideMark/>
          </w:tcPr>
          <w:p w14:paraId="2FC8B878" w14:textId="21A2B8E6"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436" w:type="pct"/>
            <w:tcBorders>
              <w:top w:val="nil"/>
              <w:left w:val="nil"/>
              <w:bottom w:val="nil"/>
              <w:right w:val="nil"/>
            </w:tcBorders>
            <w:shd w:val="clear" w:color="auto" w:fill="auto"/>
            <w:noWrap/>
            <w:vAlign w:val="center"/>
            <w:hideMark/>
          </w:tcPr>
          <w:p w14:paraId="4259B1B4" w14:textId="4E04DD63"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337" w:type="pct"/>
            <w:tcBorders>
              <w:top w:val="nil"/>
              <w:left w:val="nil"/>
              <w:bottom w:val="nil"/>
              <w:right w:val="nil"/>
            </w:tcBorders>
            <w:shd w:val="clear" w:color="auto" w:fill="auto"/>
            <w:noWrap/>
            <w:vAlign w:val="center"/>
            <w:hideMark/>
          </w:tcPr>
          <w:p w14:paraId="060325A1" w14:textId="5D6ADB49"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398" w:type="pct"/>
            <w:tcBorders>
              <w:top w:val="nil"/>
              <w:left w:val="nil"/>
              <w:bottom w:val="nil"/>
              <w:right w:val="nil"/>
            </w:tcBorders>
            <w:shd w:val="clear" w:color="auto" w:fill="auto"/>
            <w:noWrap/>
            <w:vAlign w:val="center"/>
            <w:hideMark/>
          </w:tcPr>
          <w:p w14:paraId="41C73FCB" w14:textId="1D724309"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428" w:type="pct"/>
            <w:tcBorders>
              <w:top w:val="nil"/>
              <w:left w:val="nil"/>
              <w:bottom w:val="nil"/>
              <w:right w:val="nil"/>
            </w:tcBorders>
            <w:shd w:val="clear" w:color="auto" w:fill="auto"/>
            <w:noWrap/>
            <w:vAlign w:val="center"/>
            <w:hideMark/>
          </w:tcPr>
          <w:p w14:paraId="13E73254" w14:textId="7D057EDF"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r>
      <w:tr w:rsidR="009027CC" w:rsidRPr="009027CC" w14:paraId="6676A416" w14:textId="77777777" w:rsidTr="009027CC">
        <w:trPr>
          <w:trHeight w:val="290"/>
        </w:trPr>
        <w:tc>
          <w:tcPr>
            <w:tcW w:w="1523" w:type="pct"/>
            <w:tcBorders>
              <w:top w:val="nil"/>
              <w:left w:val="nil"/>
              <w:bottom w:val="nil"/>
              <w:right w:val="nil"/>
            </w:tcBorders>
            <w:shd w:val="clear" w:color="auto" w:fill="auto"/>
            <w:noWrap/>
            <w:vAlign w:val="bottom"/>
            <w:hideMark/>
          </w:tcPr>
          <w:p w14:paraId="3EFB952F"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rock and biogenic reef</w:t>
            </w:r>
          </w:p>
        </w:tc>
        <w:tc>
          <w:tcPr>
            <w:tcW w:w="361" w:type="pct"/>
            <w:tcBorders>
              <w:top w:val="nil"/>
              <w:left w:val="nil"/>
              <w:bottom w:val="nil"/>
              <w:right w:val="nil"/>
            </w:tcBorders>
            <w:shd w:val="clear" w:color="auto" w:fill="auto"/>
            <w:noWrap/>
            <w:vAlign w:val="center"/>
            <w:hideMark/>
          </w:tcPr>
          <w:p w14:paraId="5496F5E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749</w:t>
            </w:r>
          </w:p>
        </w:tc>
        <w:tc>
          <w:tcPr>
            <w:tcW w:w="368" w:type="pct"/>
            <w:tcBorders>
              <w:top w:val="nil"/>
              <w:left w:val="nil"/>
              <w:bottom w:val="nil"/>
              <w:right w:val="nil"/>
            </w:tcBorders>
            <w:shd w:val="clear" w:color="auto" w:fill="auto"/>
            <w:noWrap/>
            <w:vAlign w:val="center"/>
            <w:hideMark/>
          </w:tcPr>
          <w:p w14:paraId="3E638F5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76,9</w:t>
            </w:r>
          </w:p>
        </w:tc>
        <w:tc>
          <w:tcPr>
            <w:tcW w:w="399" w:type="pct"/>
            <w:tcBorders>
              <w:top w:val="nil"/>
              <w:left w:val="nil"/>
              <w:bottom w:val="nil"/>
              <w:right w:val="nil"/>
            </w:tcBorders>
            <w:shd w:val="clear" w:color="auto" w:fill="auto"/>
            <w:noWrap/>
            <w:vAlign w:val="center"/>
            <w:hideMark/>
          </w:tcPr>
          <w:p w14:paraId="0C7F6F0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68,8</w:t>
            </w:r>
          </w:p>
        </w:tc>
        <w:tc>
          <w:tcPr>
            <w:tcW w:w="345" w:type="pct"/>
            <w:tcBorders>
              <w:top w:val="nil"/>
              <w:left w:val="nil"/>
              <w:bottom w:val="nil"/>
              <w:right w:val="nil"/>
            </w:tcBorders>
            <w:shd w:val="clear" w:color="auto" w:fill="auto"/>
            <w:noWrap/>
            <w:vAlign w:val="center"/>
            <w:hideMark/>
          </w:tcPr>
          <w:p w14:paraId="0FD21DC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118</w:t>
            </w:r>
          </w:p>
        </w:tc>
        <w:tc>
          <w:tcPr>
            <w:tcW w:w="405" w:type="pct"/>
            <w:tcBorders>
              <w:top w:val="nil"/>
              <w:left w:val="nil"/>
              <w:bottom w:val="nil"/>
              <w:right w:val="nil"/>
            </w:tcBorders>
            <w:shd w:val="clear" w:color="auto" w:fill="auto"/>
            <w:noWrap/>
            <w:vAlign w:val="center"/>
            <w:hideMark/>
          </w:tcPr>
          <w:p w14:paraId="0ACD3FC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44,6</w:t>
            </w:r>
          </w:p>
        </w:tc>
        <w:tc>
          <w:tcPr>
            <w:tcW w:w="436" w:type="pct"/>
            <w:tcBorders>
              <w:top w:val="nil"/>
              <w:left w:val="nil"/>
              <w:bottom w:val="nil"/>
              <w:right w:val="nil"/>
            </w:tcBorders>
            <w:shd w:val="clear" w:color="auto" w:fill="auto"/>
            <w:noWrap/>
            <w:vAlign w:val="center"/>
            <w:hideMark/>
          </w:tcPr>
          <w:p w14:paraId="7F1458A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36,6</w:t>
            </w:r>
          </w:p>
        </w:tc>
        <w:tc>
          <w:tcPr>
            <w:tcW w:w="337" w:type="pct"/>
            <w:tcBorders>
              <w:top w:val="nil"/>
              <w:left w:val="nil"/>
              <w:bottom w:val="nil"/>
              <w:right w:val="nil"/>
            </w:tcBorders>
            <w:shd w:val="clear" w:color="auto" w:fill="auto"/>
            <w:noWrap/>
            <w:vAlign w:val="center"/>
            <w:hideMark/>
          </w:tcPr>
          <w:p w14:paraId="4A9A1B0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631</w:t>
            </w:r>
          </w:p>
        </w:tc>
        <w:tc>
          <w:tcPr>
            <w:tcW w:w="398" w:type="pct"/>
            <w:tcBorders>
              <w:top w:val="nil"/>
              <w:left w:val="nil"/>
              <w:bottom w:val="nil"/>
              <w:right w:val="nil"/>
            </w:tcBorders>
            <w:shd w:val="clear" w:color="auto" w:fill="auto"/>
            <w:noWrap/>
            <w:vAlign w:val="center"/>
            <w:hideMark/>
          </w:tcPr>
          <w:p w14:paraId="150C522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82,9</w:t>
            </w:r>
          </w:p>
        </w:tc>
        <w:tc>
          <w:tcPr>
            <w:tcW w:w="428" w:type="pct"/>
            <w:tcBorders>
              <w:top w:val="nil"/>
              <w:left w:val="nil"/>
              <w:bottom w:val="nil"/>
              <w:right w:val="nil"/>
            </w:tcBorders>
            <w:shd w:val="clear" w:color="auto" w:fill="auto"/>
            <w:noWrap/>
            <w:vAlign w:val="center"/>
            <w:hideMark/>
          </w:tcPr>
          <w:p w14:paraId="14B7B3B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74,9</w:t>
            </w:r>
          </w:p>
        </w:tc>
      </w:tr>
      <w:tr w:rsidR="009027CC" w:rsidRPr="009027CC" w14:paraId="4B1F1144" w14:textId="77777777" w:rsidTr="009027CC">
        <w:trPr>
          <w:trHeight w:val="290"/>
        </w:trPr>
        <w:tc>
          <w:tcPr>
            <w:tcW w:w="1523" w:type="pct"/>
            <w:tcBorders>
              <w:top w:val="nil"/>
              <w:left w:val="nil"/>
              <w:bottom w:val="nil"/>
              <w:right w:val="nil"/>
            </w:tcBorders>
            <w:shd w:val="clear" w:color="auto" w:fill="auto"/>
            <w:noWrap/>
            <w:vAlign w:val="bottom"/>
            <w:hideMark/>
          </w:tcPr>
          <w:p w14:paraId="7081BEB3"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coarse sediment</w:t>
            </w:r>
          </w:p>
        </w:tc>
        <w:tc>
          <w:tcPr>
            <w:tcW w:w="361" w:type="pct"/>
            <w:tcBorders>
              <w:top w:val="nil"/>
              <w:left w:val="nil"/>
              <w:bottom w:val="nil"/>
              <w:right w:val="nil"/>
            </w:tcBorders>
            <w:shd w:val="clear" w:color="auto" w:fill="auto"/>
            <w:noWrap/>
            <w:vAlign w:val="center"/>
            <w:hideMark/>
          </w:tcPr>
          <w:p w14:paraId="3C7DC9A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528</w:t>
            </w:r>
          </w:p>
        </w:tc>
        <w:tc>
          <w:tcPr>
            <w:tcW w:w="368" w:type="pct"/>
            <w:tcBorders>
              <w:top w:val="nil"/>
              <w:left w:val="nil"/>
              <w:bottom w:val="nil"/>
              <w:right w:val="nil"/>
            </w:tcBorders>
            <w:shd w:val="clear" w:color="auto" w:fill="auto"/>
            <w:noWrap/>
            <w:vAlign w:val="center"/>
            <w:hideMark/>
          </w:tcPr>
          <w:p w14:paraId="40AD991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64,3</w:t>
            </w:r>
          </w:p>
        </w:tc>
        <w:tc>
          <w:tcPr>
            <w:tcW w:w="399" w:type="pct"/>
            <w:tcBorders>
              <w:top w:val="nil"/>
              <w:left w:val="nil"/>
              <w:bottom w:val="nil"/>
              <w:right w:val="nil"/>
            </w:tcBorders>
            <w:shd w:val="clear" w:color="auto" w:fill="auto"/>
            <w:noWrap/>
            <w:vAlign w:val="center"/>
            <w:hideMark/>
          </w:tcPr>
          <w:p w14:paraId="5ED681C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59,3</w:t>
            </w:r>
          </w:p>
        </w:tc>
        <w:tc>
          <w:tcPr>
            <w:tcW w:w="345" w:type="pct"/>
            <w:tcBorders>
              <w:top w:val="nil"/>
              <w:left w:val="nil"/>
              <w:bottom w:val="nil"/>
              <w:right w:val="nil"/>
            </w:tcBorders>
            <w:shd w:val="clear" w:color="auto" w:fill="auto"/>
            <w:noWrap/>
            <w:vAlign w:val="center"/>
            <w:hideMark/>
          </w:tcPr>
          <w:p w14:paraId="663ED17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102</w:t>
            </w:r>
          </w:p>
        </w:tc>
        <w:tc>
          <w:tcPr>
            <w:tcW w:w="405" w:type="pct"/>
            <w:tcBorders>
              <w:top w:val="nil"/>
              <w:left w:val="nil"/>
              <w:bottom w:val="nil"/>
              <w:right w:val="nil"/>
            </w:tcBorders>
            <w:shd w:val="clear" w:color="auto" w:fill="auto"/>
            <w:noWrap/>
            <w:vAlign w:val="center"/>
            <w:hideMark/>
          </w:tcPr>
          <w:p w14:paraId="12F6B85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24,6</w:t>
            </w:r>
          </w:p>
        </w:tc>
        <w:tc>
          <w:tcPr>
            <w:tcW w:w="436" w:type="pct"/>
            <w:tcBorders>
              <w:top w:val="nil"/>
              <w:left w:val="nil"/>
              <w:bottom w:val="nil"/>
              <w:right w:val="nil"/>
            </w:tcBorders>
            <w:shd w:val="clear" w:color="auto" w:fill="auto"/>
            <w:noWrap/>
            <w:vAlign w:val="center"/>
            <w:hideMark/>
          </w:tcPr>
          <w:p w14:paraId="1E09DF7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22,6</w:t>
            </w:r>
          </w:p>
        </w:tc>
        <w:tc>
          <w:tcPr>
            <w:tcW w:w="337" w:type="pct"/>
            <w:tcBorders>
              <w:top w:val="nil"/>
              <w:left w:val="nil"/>
              <w:bottom w:val="nil"/>
              <w:right w:val="nil"/>
            </w:tcBorders>
            <w:shd w:val="clear" w:color="auto" w:fill="auto"/>
            <w:noWrap/>
            <w:vAlign w:val="center"/>
            <w:hideMark/>
          </w:tcPr>
          <w:p w14:paraId="7BCE51C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426</w:t>
            </w:r>
          </w:p>
        </w:tc>
        <w:tc>
          <w:tcPr>
            <w:tcW w:w="398" w:type="pct"/>
            <w:tcBorders>
              <w:top w:val="nil"/>
              <w:left w:val="nil"/>
              <w:bottom w:val="nil"/>
              <w:right w:val="nil"/>
            </w:tcBorders>
            <w:shd w:val="clear" w:color="auto" w:fill="auto"/>
            <w:noWrap/>
            <w:vAlign w:val="center"/>
            <w:hideMark/>
          </w:tcPr>
          <w:p w14:paraId="3524746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73,8</w:t>
            </w:r>
          </w:p>
        </w:tc>
        <w:tc>
          <w:tcPr>
            <w:tcW w:w="428" w:type="pct"/>
            <w:tcBorders>
              <w:top w:val="nil"/>
              <w:left w:val="nil"/>
              <w:bottom w:val="nil"/>
              <w:right w:val="nil"/>
            </w:tcBorders>
            <w:shd w:val="clear" w:color="auto" w:fill="auto"/>
            <w:noWrap/>
            <w:vAlign w:val="center"/>
            <w:hideMark/>
          </w:tcPr>
          <w:p w14:paraId="5292219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68,1</w:t>
            </w:r>
          </w:p>
        </w:tc>
      </w:tr>
      <w:tr w:rsidR="009027CC" w:rsidRPr="009027CC" w14:paraId="067C7423" w14:textId="77777777" w:rsidTr="009027CC">
        <w:trPr>
          <w:trHeight w:val="290"/>
        </w:trPr>
        <w:tc>
          <w:tcPr>
            <w:tcW w:w="1523" w:type="pct"/>
            <w:tcBorders>
              <w:top w:val="nil"/>
              <w:left w:val="nil"/>
              <w:bottom w:val="nil"/>
              <w:right w:val="nil"/>
            </w:tcBorders>
            <w:shd w:val="clear" w:color="auto" w:fill="auto"/>
            <w:noWrap/>
            <w:vAlign w:val="bottom"/>
            <w:hideMark/>
          </w:tcPr>
          <w:p w14:paraId="01E64A21"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mixed sediment</w:t>
            </w:r>
          </w:p>
        </w:tc>
        <w:tc>
          <w:tcPr>
            <w:tcW w:w="361" w:type="pct"/>
            <w:tcBorders>
              <w:top w:val="nil"/>
              <w:left w:val="nil"/>
              <w:bottom w:val="nil"/>
              <w:right w:val="nil"/>
            </w:tcBorders>
            <w:shd w:val="clear" w:color="auto" w:fill="auto"/>
            <w:noWrap/>
            <w:vAlign w:val="center"/>
            <w:hideMark/>
          </w:tcPr>
          <w:p w14:paraId="7AB6811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81</w:t>
            </w:r>
          </w:p>
        </w:tc>
        <w:tc>
          <w:tcPr>
            <w:tcW w:w="368" w:type="pct"/>
            <w:tcBorders>
              <w:top w:val="nil"/>
              <w:left w:val="nil"/>
              <w:bottom w:val="nil"/>
              <w:right w:val="nil"/>
            </w:tcBorders>
            <w:shd w:val="clear" w:color="auto" w:fill="auto"/>
            <w:noWrap/>
            <w:vAlign w:val="center"/>
            <w:hideMark/>
          </w:tcPr>
          <w:p w14:paraId="46835CE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60,2</w:t>
            </w:r>
          </w:p>
        </w:tc>
        <w:tc>
          <w:tcPr>
            <w:tcW w:w="399" w:type="pct"/>
            <w:tcBorders>
              <w:top w:val="nil"/>
              <w:left w:val="nil"/>
              <w:bottom w:val="nil"/>
              <w:right w:val="nil"/>
            </w:tcBorders>
            <w:shd w:val="clear" w:color="auto" w:fill="auto"/>
            <w:noWrap/>
            <w:vAlign w:val="center"/>
            <w:hideMark/>
          </w:tcPr>
          <w:p w14:paraId="388FB29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50,7</w:t>
            </w:r>
          </w:p>
        </w:tc>
        <w:tc>
          <w:tcPr>
            <w:tcW w:w="345" w:type="pct"/>
            <w:tcBorders>
              <w:top w:val="nil"/>
              <w:left w:val="nil"/>
              <w:bottom w:val="nil"/>
              <w:right w:val="nil"/>
            </w:tcBorders>
            <w:shd w:val="clear" w:color="auto" w:fill="auto"/>
            <w:noWrap/>
            <w:vAlign w:val="center"/>
            <w:hideMark/>
          </w:tcPr>
          <w:p w14:paraId="7BC3AFF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w:t>
            </w:r>
          </w:p>
        </w:tc>
        <w:tc>
          <w:tcPr>
            <w:tcW w:w="405" w:type="pct"/>
            <w:tcBorders>
              <w:top w:val="nil"/>
              <w:left w:val="nil"/>
              <w:bottom w:val="nil"/>
              <w:right w:val="nil"/>
            </w:tcBorders>
            <w:shd w:val="clear" w:color="auto" w:fill="auto"/>
            <w:noWrap/>
            <w:vAlign w:val="center"/>
            <w:hideMark/>
          </w:tcPr>
          <w:p w14:paraId="1D4341E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72,6</w:t>
            </w:r>
          </w:p>
        </w:tc>
        <w:tc>
          <w:tcPr>
            <w:tcW w:w="436" w:type="pct"/>
            <w:tcBorders>
              <w:top w:val="nil"/>
              <w:left w:val="nil"/>
              <w:bottom w:val="nil"/>
              <w:right w:val="nil"/>
            </w:tcBorders>
            <w:shd w:val="clear" w:color="auto" w:fill="auto"/>
            <w:noWrap/>
            <w:vAlign w:val="center"/>
            <w:hideMark/>
          </w:tcPr>
          <w:p w14:paraId="3844B97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71</w:t>
            </w:r>
          </w:p>
        </w:tc>
        <w:tc>
          <w:tcPr>
            <w:tcW w:w="337" w:type="pct"/>
            <w:tcBorders>
              <w:top w:val="nil"/>
              <w:left w:val="nil"/>
              <w:bottom w:val="nil"/>
              <w:right w:val="nil"/>
            </w:tcBorders>
            <w:shd w:val="clear" w:color="auto" w:fill="auto"/>
            <w:noWrap/>
            <w:vAlign w:val="center"/>
            <w:hideMark/>
          </w:tcPr>
          <w:p w14:paraId="3F8B4BE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49</w:t>
            </w:r>
          </w:p>
        </w:tc>
        <w:tc>
          <w:tcPr>
            <w:tcW w:w="398" w:type="pct"/>
            <w:tcBorders>
              <w:top w:val="nil"/>
              <w:left w:val="nil"/>
              <w:bottom w:val="nil"/>
              <w:right w:val="nil"/>
            </w:tcBorders>
            <w:shd w:val="clear" w:color="auto" w:fill="auto"/>
            <w:noWrap/>
            <w:vAlign w:val="center"/>
            <w:hideMark/>
          </w:tcPr>
          <w:p w14:paraId="5DEB3ED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52,2</w:t>
            </w:r>
          </w:p>
        </w:tc>
        <w:tc>
          <w:tcPr>
            <w:tcW w:w="428" w:type="pct"/>
            <w:tcBorders>
              <w:top w:val="nil"/>
              <w:left w:val="nil"/>
              <w:bottom w:val="nil"/>
              <w:right w:val="nil"/>
            </w:tcBorders>
            <w:shd w:val="clear" w:color="auto" w:fill="auto"/>
            <w:noWrap/>
            <w:vAlign w:val="center"/>
            <w:hideMark/>
          </w:tcPr>
          <w:p w14:paraId="24D7D11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37,5</w:t>
            </w:r>
          </w:p>
        </w:tc>
      </w:tr>
      <w:tr w:rsidR="009027CC" w:rsidRPr="009027CC" w14:paraId="241DAAF6" w14:textId="77777777" w:rsidTr="009027CC">
        <w:trPr>
          <w:trHeight w:val="290"/>
        </w:trPr>
        <w:tc>
          <w:tcPr>
            <w:tcW w:w="1523" w:type="pct"/>
            <w:tcBorders>
              <w:top w:val="nil"/>
              <w:left w:val="nil"/>
              <w:bottom w:val="nil"/>
              <w:right w:val="nil"/>
            </w:tcBorders>
            <w:shd w:val="clear" w:color="auto" w:fill="auto"/>
            <w:noWrap/>
            <w:vAlign w:val="bottom"/>
            <w:hideMark/>
          </w:tcPr>
          <w:p w14:paraId="6F8018F6"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sand</w:t>
            </w:r>
          </w:p>
        </w:tc>
        <w:tc>
          <w:tcPr>
            <w:tcW w:w="361" w:type="pct"/>
            <w:tcBorders>
              <w:top w:val="nil"/>
              <w:left w:val="nil"/>
              <w:bottom w:val="nil"/>
              <w:right w:val="nil"/>
            </w:tcBorders>
            <w:shd w:val="clear" w:color="auto" w:fill="auto"/>
            <w:noWrap/>
            <w:vAlign w:val="center"/>
            <w:hideMark/>
          </w:tcPr>
          <w:p w14:paraId="204A82B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636</w:t>
            </w:r>
          </w:p>
        </w:tc>
        <w:tc>
          <w:tcPr>
            <w:tcW w:w="368" w:type="pct"/>
            <w:tcBorders>
              <w:top w:val="nil"/>
              <w:left w:val="nil"/>
              <w:bottom w:val="nil"/>
              <w:right w:val="nil"/>
            </w:tcBorders>
            <w:shd w:val="clear" w:color="auto" w:fill="auto"/>
            <w:noWrap/>
            <w:vAlign w:val="center"/>
            <w:hideMark/>
          </w:tcPr>
          <w:p w14:paraId="6584746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57,6</w:t>
            </w:r>
          </w:p>
        </w:tc>
        <w:tc>
          <w:tcPr>
            <w:tcW w:w="399" w:type="pct"/>
            <w:tcBorders>
              <w:top w:val="nil"/>
              <w:left w:val="nil"/>
              <w:bottom w:val="nil"/>
              <w:right w:val="nil"/>
            </w:tcBorders>
            <w:shd w:val="clear" w:color="auto" w:fill="auto"/>
            <w:noWrap/>
            <w:vAlign w:val="center"/>
            <w:hideMark/>
          </w:tcPr>
          <w:p w14:paraId="257169E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44,6</w:t>
            </w:r>
          </w:p>
        </w:tc>
        <w:tc>
          <w:tcPr>
            <w:tcW w:w="345" w:type="pct"/>
            <w:tcBorders>
              <w:top w:val="nil"/>
              <w:left w:val="nil"/>
              <w:bottom w:val="nil"/>
              <w:right w:val="nil"/>
            </w:tcBorders>
            <w:shd w:val="clear" w:color="auto" w:fill="auto"/>
            <w:noWrap/>
            <w:vAlign w:val="center"/>
            <w:hideMark/>
          </w:tcPr>
          <w:p w14:paraId="0AF9AE4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145</w:t>
            </w:r>
          </w:p>
        </w:tc>
        <w:tc>
          <w:tcPr>
            <w:tcW w:w="405" w:type="pct"/>
            <w:tcBorders>
              <w:top w:val="nil"/>
              <w:left w:val="nil"/>
              <w:bottom w:val="nil"/>
              <w:right w:val="nil"/>
            </w:tcBorders>
            <w:shd w:val="clear" w:color="auto" w:fill="auto"/>
            <w:noWrap/>
            <w:vAlign w:val="center"/>
            <w:hideMark/>
          </w:tcPr>
          <w:p w14:paraId="279E781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41,4</w:t>
            </w:r>
          </w:p>
        </w:tc>
        <w:tc>
          <w:tcPr>
            <w:tcW w:w="436" w:type="pct"/>
            <w:tcBorders>
              <w:top w:val="nil"/>
              <w:left w:val="nil"/>
              <w:bottom w:val="nil"/>
              <w:right w:val="nil"/>
            </w:tcBorders>
            <w:shd w:val="clear" w:color="auto" w:fill="auto"/>
            <w:noWrap/>
            <w:vAlign w:val="center"/>
            <w:hideMark/>
          </w:tcPr>
          <w:p w14:paraId="0572A01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27,4</w:t>
            </w:r>
          </w:p>
        </w:tc>
        <w:tc>
          <w:tcPr>
            <w:tcW w:w="337" w:type="pct"/>
            <w:tcBorders>
              <w:top w:val="nil"/>
              <w:left w:val="nil"/>
              <w:bottom w:val="nil"/>
              <w:right w:val="nil"/>
            </w:tcBorders>
            <w:shd w:val="clear" w:color="auto" w:fill="auto"/>
            <w:noWrap/>
            <w:vAlign w:val="center"/>
            <w:hideMark/>
          </w:tcPr>
          <w:p w14:paraId="19755F7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491</w:t>
            </w:r>
          </w:p>
        </w:tc>
        <w:tc>
          <w:tcPr>
            <w:tcW w:w="398" w:type="pct"/>
            <w:tcBorders>
              <w:top w:val="nil"/>
              <w:left w:val="nil"/>
              <w:bottom w:val="nil"/>
              <w:right w:val="nil"/>
            </w:tcBorders>
            <w:shd w:val="clear" w:color="auto" w:fill="auto"/>
            <w:noWrap/>
            <w:vAlign w:val="center"/>
            <w:hideMark/>
          </w:tcPr>
          <w:p w14:paraId="46DD07E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62,4</w:t>
            </w:r>
          </w:p>
        </w:tc>
        <w:tc>
          <w:tcPr>
            <w:tcW w:w="428" w:type="pct"/>
            <w:tcBorders>
              <w:top w:val="nil"/>
              <w:left w:val="nil"/>
              <w:bottom w:val="nil"/>
              <w:right w:val="nil"/>
            </w:tcBorders>
            <w:shd w:val="clear" w:color="auto" w:fill="auto"/>
            <w:noWrap/>
            <w:vAlign w:val="center"/>
            <w:hideMark/>
          </w:tcPr>
          <w:p w14:paraId="28857D1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49,7</w:t>
            </w:r>
          </w:p>
        </w:tc>
      </w:tr>
      <w:tr w:rsidR="009027CC" w:rsidRPr="009027CC" w14:paraId="4F665AA1" w14:textId="77777777" w:rsidTr="009027CC">
        <w:trPr>
          <w:trHeight w:val="290"/>
        </w:trPr>
        <w:tc>
          <w:tcPr>
            <w:tcW w:w="1523" w:type="pct"/>
            <w:tcBorders>
              <w:top w:val="nil"/>
              <w:left w:val="nil"/>
              <w:bottom w:val="nil"/>
              <w:right w:val="nil"/>
            </w:tcBorders>
            <w:shd w:val="clear" w:color="auto" w:fill="auto"/>
            <w:noWrap/>
            <w:vAlign w:val="bottom"/>
            <w:hideMark/>
          </w:tcPr>
          <w:p w14:paraId="213468A6"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mud</w:t>
            </w:r>
          </w:p>
        </w:tc>
        <w:tc>
          <w:tcPr>
            <w:tcW w:w="361" w:type="pct"/>
            <w:tcBorders>
              <w:top w:val="nil"/>
              <w:left w:val="nil"/>
              <w:bottom w:val="nil"/>
              <w:right w:val="nil"/>
            </w:tcBorders>
            <w:shd w:val="clear" w:color="auto" w:fill="auto"/>
            <w:noWrap/>
            <w:vAlign w:val="center"/>
            <w:hideMark/>
          </w:tcPr>
          <w:p w14:paraId="729F748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155</w:t>
            </w:r>
          </w:p>
        </w:tc>
        <w:tc>
          <w:tcPr>
            <w:tcW w:w="368" w:type="pct"/>
            <w:tcBorders>
              <w:top w:val="nil"/>
              <w:left w:val="nil"/>
              <w:bottom w:val="nil"/>
              <w:right w:val="nil"/>
            </w:tcBorders>
            <w:shd w:val="clear" w:color="auto" w:fill="auto"/>
            <w:noWrap/>
            <w:vAlign w:val="center"/>
            <w:hideMark/>
          </w:tcPr>
          <w:p w14:paraId="6A456EA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71,6</w:t>
            </w:r>
          </w:p>
        </w:tc>
        <w:tc>
          <w:tcPr>
            <w:tcW w:w="399" w:type="pct"/>
            <w:tcBorders>
              <w:top w:val="nil"/>
              <w:left w:val="nil"/>
              <w:bottom w:val="nil"/>
              <w:right w:val="nil"/>
            </w:tcBorders>
            <w:shd w:val="clear" w:color="auto" w:fill="auto"/>
            <w:noWrap/>
            <w:vAlign w:val="center"/>
            <w:hideMark/>
          </w:tcPr>
          <w:p w14:paraId="04B2C4D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34,1</w:t>
            </w:r>
          </w:p>
        </w:tc>
        <w:tc>
          <w:tcPr>
            <w:tcW w:w="345" w:type="pct"/>
            <w:tcBorders>
              <w:top w:val="nil"/>
              <w:left w:val="nil"/>
              <w:bottom w:val="nil"/>
              <w:right w:val="nil"/>
            </w:tcBorders>
            <w:shd w:val="clear" w:color="auto" w:fill="auto"/>
            <w:noWrap/>
            <w:vAlign w:val="center"/>
            <w:hideMark/>
          </w:tcPr>
          <w:p w14:paraId="5935A96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89</w:t>
            </w:r>
          </w:p>
        </w:tc>
        <w:tc>
          <w:tcPr>
            <w:tcW w:w="405" w:type="pct"/>
            <w:tcBorders>
              <w:top w:val="nil"/>
              <w:left w:val="nil"/>
              <w:bottom w:val="nil"/>
              <w:right w:val="nil"/>
            </w:tcBorders>
            <w:shd w:val="clear" w:color="auto" w:fill="auto"/>
            <w:noWrap/>
            <w:vAlign w:val="center"/>
            <w:hideMark/>
          </w:tcPr>
          <w:p w14:paraId="7AB154B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61,9</w:t>
            </w:r>
          </w:p>
        </w:tc>
        <w:tc>
          <w:tcPr>
            <w:tcW w:w="436" w:type="pct"/>
            <w:tcBorders>
              <w:top w:val="nil"/>
              <w:left w:val="nil"/>
              <w:bottom w:val="nil"/>
              <w:right w:val="nil"/>
            </w:tcBorders>
            <w:shd w:val="clear" w:color="auto" w:fill="auto"/>
            <w:noWrap/>
            <w:vAlign w:val="center"/>
            <w:hideMark/>
          </w:tcPr>
          <w:p w14:paraId="000D0C4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44,9</w:t>
            </w:r>
          </w:p>
        </w:tc>
        <w:tc>
          <w:tcPr>
            <w:tcW w:w="337" w:type="pct"/>
            <w:tcBorders>
              <w:top w:val="nil"/>
              <w:left w:val="nil"/>
              <w:bottom w:val="nil"/>
              <w:right w:val="nil"/>
            </w:tcBorders>
            <w:shd w:val="clear" w:color="auto" w:fill="auto"/>
            <w:noWrap/>
            <w:vAlign w:val="center"/>
            <w:hideMark/>
          </w:tcPr>
          <w:p w14:paraId="0F9D31C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66</w:t>
            </w:r>
          </w:p>
        </w:tc>
        <w:tc>
          <w:tcPr>
            <w:tcW w:w="398" w:type="pct"/>
            <w:tcBorders>
              <w:top w:val="nil"/>
              <w:left w:val="nil"/>
              <w:bottom w:val="nil"/>
              <w:right w:val="nil"/>
            </w:tcBorders>
            <w:shd w:val="clear" w:color="auto" w:fill="auto"/>
            <w:noWrap/>
            <w:vAlign w:val="center"/>
            <w:hideMark/>
          </w:tcPr>
          <w:p w14:paraId="1C8A557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84,6</w:t>
            </w:r>
          </w:p>
        </w:tc>
        <w:tc>
          <w:tcPr>
            <w:tcW w:w="428" w:type="pct"/>
            <w:tcBorders>
              <w:top w:val="nil"/>
              <w:left w:val="nil"/>
              <w:bottom w:val="nil"/>
              <w:right w:val="nil"/>
            </w:tcBorders>
            <w:shd w:val="clear" w:color="auto" w:fill="auto"/>
            <w:noWrap/>
            <w:vAlign w:val="center"/>
            <w:hideMark/>
          </w:tcPr>
          <w:p w14:paraId="01FC842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19,6</w:t>
            </w:r>
          </w:p>
        </w:tc>
      </w:tr>
      <w:tr w:rsidR="009027CC" w:rsidRPr="009027CC" w14:paraId="625BFF2F" w14:textId="77777777" w:rsidTr="009027CC">
        <w:trPr>
          <w:trHeight w:val="290"/>
        </w:trPr>
        <w:tc>
          <w:tcPr>
            <w:tcW w:w="1523" w:type="pct"/>
            <w:tcBorders>
              <w:top w:val="nil"/>
              <w:left w:val="nil"/>
              <w:bottom w:val="nil"/>
              <w:right w:val="nil"/>
            </w:tcBorders>
            <w:shd w:val="clear" w:color="auto" w:fill="auto"/>
            <w:noWrap/>
            <w:vAlign w:val="bottom"/>
            <w:hideMark/>
          </w:tcPr>
          <w:p w14:paraId="35119A2D"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rock and biogenic reef</w:t>
            </w:r>
          </w:p>
        </w:tc>
        <w:tc>
          <w:tcPr>
            <w:tcW w:w="361" w:type="pct"/>
            <w:tcBorders>
              <w:top w:val="nil"/>
              <w:left w:val="nil"/>
              <w:bottom w:val="nil"/>
              <w:right w:val="nil"/>
            </w:tcBorders>
            <w:shd w:val="clear" w:color="auto" w:fill="auto"/>
            <w:noWrap/>
            <w:vAlign w:val="center"/>
            <w:hideMark/>
          </w:tcPr>
          <w:p w14:paraId="7F546F8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3855</w:t>
            </w:r>
          </w:p>
        </w:tc>
        <w:tc>
          <w:tcPr>
            <w:tcW w:w="368" w:type="pct"/>
            <w:tcBorders>
              <w:top w:val="nil"/>
              <w:left w:val="nil"/>
              <w:bottom w:val="nil"/>
              <w:right w:val="nil"/>
            </w:tcBorders>
            <w:shd w:val="clear" w:color="auto" w:fill="auto"/>
            <w:noWrap/>
            <w:vAlign w:val="center"/>
            <w:hideMark/>
          </w:tcPr>
          <w:p w14:paraId="6546DEA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31,7</w:t>
            </w:r>
          </w:p>
        </w:tc>
        <w:tc>
          <w:tcPr>
            <w:tcW w:w="399" w:type="pct"/>
            <w:tcBorders>
              <w:top w:val="nil"/>
              <w:left w:val="nil"/>
              <w:bottom w:val="nil"/>
              <w:right w:val="nil"/>
            </w:tcBorders>
            <w:shd w:val="clear" w:color="auto" w:fill="auto"/>
            <w:noWrap/>
            <w:vAlign w:val="center"/>
            <w:hideMark/>
          </w:tcPr>
          <w:p w14:paraId="6AD877A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20,6</w:t>
            </w:r>
          </w:p>
        </w:tc>
        <w:tc>
          <w:tcPr>
            <w:tcW w:w="345" w:type="pct"/>
            <w:tcBorders>
              <w:top w:val="nil"/>
              <w:left w:val="nil"/>
              <w:bottom w:val="nil"/>
              <w:right w:val="nil"/>
            </w:tcBorders>
            <w:shd w:val="clear" w:color="auto" w:fill="auto"/>
            <w:noWrap/>
            <w:vAlign w:val="center"/>
            <w:hideMark/>
          </w:tcPr>
          <w:p w14:paraId="0D73D48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2075</w:t>
            </w:r>
          </w:p>
        </w:tc>
        <w:tc>
          <w:tcPr>
            <w:tcW w:w="405" w:type="pct"/>
            <w:tcBorders>
              <w:top w:val="nil"/>
              <w:left w:val="nil"/>
              <w:bottom w:val="nil"/>
              <w:right w:val="nil"/>
            </w:tcBorders>
            <w:shd w:val="clear" w:color="auto" w:fill="auto"/>
            <w:noWrap/>
            <w:vAlign w:val="center"/>
            <w:hideMark/>
          </w:tcPr>
          <w:p w14:paraId="2FAC3C9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20,5</w:t>
            </w:r>
          </w:p>
        </w:tc>
        <w:tc>
          <w:tcPr>
            <w:tcW w:w="436" w:type="pct"/>
            <w:tcBorders>
              <w:top w:val="nil"/>
              <w:left w:val="nil"/>
              <w:bottom w:val="nil"/>
              <w:right w:val="nil"/>
            </w:tcBorders>
            <w:shd w:val="clear" w:color="auto" w:fill="auto"/>
            <w:noWrap/>
            <w:vAlign w:val="center"/>
            <w:hideMark/>
          </w:tcPr>
          <w:p w14:paraId="7D9D63F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17,9</w:t>
            </w:r>
          </w:p>
        </w:tc>
        <w:tc>
          <w:tcPr>
            <w:tcW w:w="337" w:type="pct"/>
            <w:tcBorders>
              <w:top w:val="nil"/>
              <w:left w:val="nil"/>
              <w:bottom w:val="nil"/>
              <w:right w:val="nil"/>
            </w:tcBorders>
            <w:shd w:val="clear" w:color="auto" w:fill="auto"/>
            <w:noWrap/>
            <w:vAlign w:val="center"/>
            <w:hideMark/>
          </w:tcPr>
          <w:p w14:paraId="1A11D9C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1780</w:t>
            </w:r>
          </w:p>
        </w:tc>
        <w:tc>
          <w:tcPr>
            <w:tcW w:w="398" w:type="pct"/>
            <w:tcBorders>
              <w:top w:val="nil"/>
              <w:left w:val="nil"/>
              <w:bottom w:val="nil"/>
              <w:right w:val="nil"/>
            </w:tcBorders>
            <w:shd w:val="clear" w:color="auto" w:fill="auto"/>
            <w:noWrap/>
            <w:vAlign w:val="center"/>
            <w:hideMark/>
          </w:tcPr>
          <w:p w14:paraId="39DC33F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44,9</w:t>
            </w:r>
          </w:p>
        </w:tc>
        <w:tc>
          <w:tcPr>
            <w:tcW w:w="428" w:type="pct"/>
            <w:tcBorders>
              <w:top w:val="nil"/>
              <w:left w:val="nil"/>
              <w:bottom w:val="nil"/>
              <w:right w:val="nil"/>
            </w:tcBorders>
            <w:shd w:val="clear" w:color="auto" w:fill="auto"/>
            <w:noWrap/>
            <w:vAlign w:val="center"/>
            <w:hideMark/>
          </w:tcPr>
          <w:p w14:paraId="4FC20C3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23,8</w:t>
            </w:r>
          </w:p>
        </w:tc>
      </w:tr>
      <w:tr w:rsidR="009027CC" w:rsidRPr="009027CC" w14:paraId="17A90187" w14:textId="77777777" w:rsidTr="009027CC">
        <w:trPr>
          <w:trHeight w:val="290"/>
        </w:trPr>
        <w:tc>
          <w:tcPr>
            <w:tcW w:w="1523" w:type="pct"/>
            <w:tcBorders>
              <w:top w:val="nil"/>
              <w:left w:val="nil"/>
              <w:bottom w:val="nil"/>
              <w:right w:val="nil"/>
            </w:tcBorders>
            <w:shd w:val="clear" w:color="auto" w:fill="auto"/>
            <w:noWrap/>
            <w:vAlign w:val="bottom"/>
            <w:hideMark/>
          </w:tcPr>
          <w:p w14:paraId="7E59A069"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coarse sediment</w:t>
            </w:r>
          </w:p>
        </w:tc>
        <w:tc>
          <w:tcPr>
            <w:tcW w:w="361" w:type="pct"/>
            <w:tcBorders>
              <w:top w:val="nil"/>
              <w:left w:val="nil"/>
              <w:bottom w:val="nil"/>
              <w:right w:val="nil"/>
            </w:tcBorders>
            <w:shd w:val="clear" w:color="auto" w:fill="auto"/>
            <w:noWrap/>
            <w:vAlign w:val="center"/>
            <w:hideMark/>
          </w:tcPr>
          <w:p w14:paraId="4F6BE36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7474</w:t>
            </w:r>
          </w:p>
        </w:tc>
        <w:tc>
          <w:tcPr>
            <w:tcW w:w="368" w:type="pct"/>
            <w:tcBorders>
              <w:top w:val="nil"/>
              <w:left w:val="nil"/>
              <w:bottom w:val="nil"/>
              <w:right w:val="nil"/>
            </w:tcBorders>
            <w:shd w:val="clear" w:color="auto" w:fill="auto"/>
            <w:noWrap/>
            <w:vAlign w:val="center"/>
            <w:hideMark/>
          </w:tcPr>
          <w:p w14:paraId="78FF47E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26,7</w:t>
            </w:r>
          </w:p>
        </w:tc>
        <w:tc>
          <w:tcPr>
            <w:tcW w:w="399" w:type="pct"/>
            <w:tcBorders>
              <w:top w:val="nil"/>
              <w:left w:val="nil"/>
              <w:bottom w:val="nil"/>
              <w:right w:val="nil"/>
            </w:tcBorders>
            <w:shd w:val="clear" w:color="auto" w:fill="auto"/>
            <w:noWrap/>
            <w:vAlign w:val="center"/>
            <w:hideMark/>
          </w:tcPr>
          <w:p w14:paraId="7477055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22,4</w:t>
            </w:r>
          </w:p>
        </w:tc>
        <w:tc>
          <w:tcPr>
            <w:tcW w:w="345" w:type="pct"/>
            <w:tcBorders>
              <w:top w:val="nil"/>
              <w:left w:val="nil"/>
              <w:bottom w:val="nil"/>
              <w:right w:val="nil"/>
            </w:tcBorders>
            <w:shd w:val="clear" w:color="auto" w:fill="auto"/>
            <w:noWrap/>
            <w:vAlign w:val="center"/>
            <w:hideMark/>
          </w:tcPr>
          <w:p w14:paraId="1514EE4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4339</w:t>
            </w:r>
          </w:p>
        </w:tc>
        <w:tc>
          <w:tcPr>
            <w:tcW w:w="405" w:type="pct"/>
            <w:tcBorders>
              <w:top w:val="nil"/>
              <w:left w:val="nil"/>
              <w:bottom w:val="nil"/>
              <w:right w:val="nil"/>
            </w:tcBorders>
            <w:shd w:val="clear" w:color="auto" w:fill="auto"/>
            <w:noWrap/>
            <w:vAlign w:val="center"/>
            <w:hideMark/>
          </w:tcPr>
          <w:p w14:paraId="5F06675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6,9</w:t>
            </w:r>
          </w:p>
        </w:tc>
        <w:tc>
          <w:tcPr>
            <w:tcW w:w="436" w:type="pct"/>
            <w:tcBorders>
              <w:top w:val="nil"/>
              <w:left w:val="nil"/>
              <w:bottom w:val="nil"/>
              <w:right w:val="nil"/>
            </w:tcBorders>
            <w:shd w:val="clear" w:color="auto" w:fill="auto"/>
            <w:noWrap/>
            <w:vAlign w:val="center"/>
            <w:hideMark/>
          </w:tcPr>
          <w:p w14:paraId="13B697D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w:t>
            </w:r>
          </w:p>
        </w:tc>
        <w:tc>
          <w:tcPr>
            <w:tcW w:w="337" w:type="pct"/>
            <w:tcBorders>
              <w:top w:val="nil"/>
              <w:left w:val="nil"/>
              <w:bottom w:val="nil"/>
              <w:right w:val="nil"/>
            </w:tcBorders>
            <w:shd w:val="clear" w:color="auto" w:fill="auto"/>
            <w:noWrap/>
            <w:vAlign w:val="center"/>
            <w:hideMark/>
          </w:tcPr>
          <w:p w14:paraId="5EEC184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3135</w:t>
            </w:r>
          </w:p>
        </w:tc>
        <w:tc>
          <w:tcPr>
            <w:tcW w:w="398" w:type="pct"/>
            <w:tcBorders>
              <w:top w:val="nil"/>
              <w:left w:val="nil"/>
              <w:bottom w:val="nil"/>
              <w:right w:val="nil"/>
            </w:tcBorders>
            <w:shd w:val="clear" w:color="auto" w:fill="auto"/>
            <w:noWrap/>
            <w:vAlign w:val="center"/>
            <w:hideMark/>
          </w:tcPr>
          <w:p w14:paraId="226B46D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54</w:t>
            </w:r>
          </w:p>
        </w:tc>
        <w:tc>
          <w:tcPr>
            <w:tcW w:w="428" w:type="pct"/>
            <w:tcBorders>
              <w:top w:val="nil"/>
              <w:left w:val="nil"/>
              <w:bottom w:val="nil"/>
              <w:right w:val="nil"/>
            </w:tcBorders>
            <w:shd w:val="clear" w:color="auto" w:fill="auto"/>
            <w:noWrap/>
            <w:vAlign w:val="center"/>
            <w:hideMark/>
          </w:tcPr>
          <w:p w14:paraId="088955B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46,2</w:t>
            </w:r>
          </w:p>
        </w:tc>
      </w:tr>
      <w:tr w:rsidR="009027CC" w:rsidRPr="009027CC" w14:paraId="55122845" w14:textId="77777777" w:rsidTr="009027CC">
        <w:trPr>
          <w:trHeight w:val="290"/>
        </w:trPr>
        <w:tc>
          <w:tcPr>
            <w:tcW w:w="1523" w:type="pct"/>
            <w:tcBorders>
              <w:top w:val="nil"/>
              <w:left w:val="nil"/>
              <w:bottom w:val="nil"/>
              <w:right w:val="nil"/>
            </w:tcBorders>
            <w:shd w:val="clear" w:color="auto" w:fill="auto"/>
            <w:noWrap/>
            <w:vAlign w:val="bottom"/>
            <w:hideMark/>
          </w:tcPr>
          <w:p w14:paraId="49AC618C"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mixed sediment</w:t>
            </w:r>
          </w:p>
        </w:tc>
        <w:tc>
          <w:tcPr>
            <w:tcW w:w="361" w:type="pct"/>
            <w:tcBorders>
              <w:top w:val="nil"/>
              <w:left w:val="nil"/>
              <w:bottom w:val="nil"/>
              <w:right w:val="nil"/>
            </w:tcBorders>
            <w:shd w:val="clear" w:color="auto" w:fill="auto"/>
            <w:noWrap/>
            <w:vAlign w:val="center"/>
            <w:hideMark/>
          </w:tcPr>
          <w:p w14:paraId="752718F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93</w:t>
            </w:r>
          </w:p>
        </w:tc>
        <w:tc>
          <w:tcPr>
            <w:tcW w:w="368" w:type="pct"/>
            <w:tcBorders>
              <w:top w:val="nil"/>
              <w:left w:val="nil"/>
              <w:bottom w:val="nil"/>
              <w:right w:val="nil"/>
            </w:tcBorders>
            <w:shd w:val="clear" w:color="auto" w:fill="auto"/>
            <w:noWrap/>
            <w:vAlign w:val="center"/>
            <w:hideMark/>
          </w:tcPr>
          <w:p w14:paraId="77F5A52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20,6</w:t>
            </w:r>
          </w:p>
        </w:tc>
        <w:tc>
          <w:tcPr>
            <w:tcW w:w="399" w:type="pct"/>
            <w:tcBorders>
              <w:top w:val="nil"/>
              <w:left w:val="nil"/>
              <w:bottom w:val="nil"/>
              <w:right w:val="nil"/>
            </w:tcBorders>
            <w:shd w:val="clear" w:color="auto" w:fill="auto"/>
            <w:noWrap/>
            <w:vAlign w:val="center"/>
            <w:hideMark/>
          </w:tcPr>
          <w:p w14:paraId="25CDB8E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20,5</w:t>
            </w:r>
          </w:p>
        </w:tc>
        <w:tc>
          <w:tcPr>
            <w:tcW w:w="345" w:type="pct"/>
            <w:tcBorders>
              <w:top w:val="nil"/>
              <w:left w:val="nil"/>
              <w:bottom w:val="nil"/>
              <w:right w:val="nil"/>
            </w:tcBorders>
            <w:shd w:val="clear" w:color="auto" w:fill="auto"/>
            <w:noWrap/>
            <w:vAlign w:val="center"/>
            <w:hideMark/>
          </w:tcPr>
          <w:p w14:paraId="603AAFB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93</w:t>
            </w:r>
          </w:p>
        </w:tc>
        <w:tc>
          <w:tcPr>
            <w:tcW w:w="405" w:type="pct"/>
            <w:tcBorders>
              <w:top w:val="nil"/>
              <w:left w:val="nil"/>
              <w:bottom w:val="nil"/>
              <w:right w:val="nil"/>
            </w:tcBorders>
            <w:shd w:val="clear" w:color="auto" w:fill="auto"/>
            <w:noWrap/>
            <w:vAlign w:val="center"/>
            <w:hideMark/>
          </w:tcPr>
          <w:p w14:paraId="4673AB6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20,5</w:t>
            </w:r>
          </w:p>
        </w:tc>
        <w:tc>
          <w:tcPr>
            <w:tcW w:w="436" w:type="pct"/>
            <w:tcBorders>
              <w:top w:val="nil"/>
              <w:left w:val="nil"/>
              <w:bottom w:val="nil"/>
              <w:right w:val="nil"/>
            </w:tcBorders>
            <w:shd w:val="clear" w:color="auto" w:fill="auto"/>
            <w:noWrap/>
            <w:vAlign w:val="center"/>
            <w:hideMark/>
          </w:tcPr>
          <w:p w14:paraId="5E82DFB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20,4</w:t>
            </w:r>
          </w:p>
        </w:tc>
        <w:tc>
          <w:tcPr>
            <w:tcW w:w="337" w:type="pct"/>
            <w:tcBorders>
              <w:top w:val="nil"/>
              <w:left w:val="nil"/>
              <w:bottom w:val="nil"/>
              <w:right w:val="nil"/>
            </w:tcBorders>
            <w:shd w:val="clear" w:color="auto" w:fill="auto"/>
            <w:noWrap/>
            <w:vAlign w:val="center"/>
            <w:hideMark/>
          </w:tcPr>
          <w:p w14:paraId="5DCE294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398" w:type="pct"/>
            <w:tcBorders>
              <w:top w:val="nil"/>
              <w:left w:val="nil"/>
              <w:bottom w:val="nil"/>
              <w:right w:val="nil"/>
            </w:tcBorders>
            <w:shd w:val="clear" w:color="auto" w:fill="auto"/>
            <w:noWrap/>
            <w:vAlign w:val="center"/>
            <w:hideMark/>
          </w:tcPr>
          <w:p w14:paraId="49127DE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38,8</w:t>
            </w:r>
          </w:p>
        </w:tc>
        <w:tc>
          <w:tcPr>
            <w:tcW w:w="428" w:type="pct"/>
            <w:tcBorders>
              <w:top w:val="nil"/>
              <w:left w:val="nil"/>
              <w:bottom w:val="nil"/>
              <w:right w:val="nil"/>
            </w:tcBorders>
            <w:shd w:val="clear" w:color="auto" w:fill="auto"/>
            <w:noWrap/>
            <w:vAlign w:val="center"/>
            <w:hideMark/>
          </w:tcPr>
          <w:p w14:paraId="6575037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38,2</w:t>
            </w:r>
          </w:p>
        </w:tc>
      </w:tr>
      <w:tr w:rsidR="009027CC" w:rsidRPr="009027CC" w14:paraId="7BF09BBF" w14:textId="77777777" w:rsidTr="009027CC">
        <w:trPr>
          <w:trHeight w:val="290"/>
        </w:trPr>
        <w:tc>
          <w:tcPr>
            <w:tcW w:w="1523" w:type="pct"/>
            <w:tcBorders>
              <w:top w:val="nil"/>
              <w:left w:val="nil"/>
              <w:bottom w:val="nil"/>
              <w:right w:val="nil"/>
            </w:tcBorders>
            <w:shd w:val="clear" w:color="auto" w:fill="auto"/>
            <w:noWrap/>
            <w:vAlign w:val="bottom"/>
            <w:hideMark/>
          </w:tcPr>
          <w:p w14:paraId="349FC292"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sand</w:t>
            </w:r>
          </w:p>
        </w:tc>
        <w:tc>
          <w:tcPr>
            <w:tcW w:w="361" w:type="pct"/>
            <w:tcBorders>
              <w:top w:val="nil"/>
              <w:left w:val="nil"/>
              <w:bottom w:val="nil"/>
              <w:right w:val="nil"/>
            </w:tcBorders>
            <w:shd w:val="clear" w:color="auto" w:fill="auto"/>
            <w:noWrap/>
            <w:vAlign w:val="center"/>
            <w:hideMark/>
          </w:tcPr>
          <w:p w14:paraId="6FF83D4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2976</w:t>
            </w:r>
          </w:p>
        </w:tc>
        <w:tc>
          <w:tcPr>
            <w:tcW w:w="368" w:type="pct"/>
            <w:tcBorders>
              <w:top w:val="nil"/>
              <w:left w:val="nil"/>
              <w:bottom w:val="nil"/>
              <w:right w:val="nil"/>
            </w:tcBorders>
            <w:shd w:val="clear" w:color="auto" w:fill="auto"/>
            <w:noWrap/>
            <w:vAlign w:val="center"/>
            <w:hideMark/>
          </w:tcPr>
          <w:p w14:paraId="21535EE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29,6</w:t>
            </w:r>
          </w:p>
        </w:tc>
        <w:tc>
          <w:tcPr>
            <w:tcW w:w="399" w:type="pct"/>
            <w:tcBorders>
              <w:top w:val="nil"/>
              <w:left w:val="nil"/>
              <w:bottom w:val="nil"/>
              <w:right w:val="nil"/>
            </w:tcBorders>
            <w:shd w:val="clear" w:color="auto" w:fill="auto"/>
            <w:noWrap/>
            <w:vAlign w:val="center"/>
            <w:hideMark/>
          </w:tcPr>
          <w:p w14:paraId="166D827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16,9</w:t>
            </w:r>
          </w:p>
        </w:tc>
        <w:tc>
          <w:tcPr>
            <w:tcW w:w="345" w:type="pct"/>
            <w:tcBorders>
              <w:top w:val="nil"/>
              <w:left w:val="nil"/>
              <w:bottom w:val="nil"/>
              <w:right w:val="nil"/>
            </w:tcBorders>
            <w:shd w:val="clear" w:color="auto" w:fill="auto"/>
            <w:noWrap/>
            <w:vAlign w:val="center"/>
            <w:hideMark/>
          </w:tcPr>
          <w:p w14:paraId="0231E27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2079</w:t>
            </w:r>
          </w:p>
        </w:tc>
        <w:tc>
          <w:tcPr>
            <w:tcW w:w="405" w:type="pct"/>
            <w:tcBorders>
              <w:top w:val="nil"/>
              <w:left w:val="nil"/>
              <w:bottom w:val="nil"/>
              <w:right w:val="nil"/>
            </w:tcBorders>
            <w:shd w:val="clear" w:color="auto" w:fill="auto"/>
            <w:noWrap/>
            <w:vAlign w:val="center"/>
            <w:hideMark/>
          </w:tcPr>
          <w:p w14:paraId="4EC90E7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19,6</w:t>
            </w:r>
          </w:p>
        </w:tc>
        <w:tc>
          <w:tcPr>
            <w:tcW w:w="436" w:type="pct"/>
            <w:tcBorders>
              <w:top w:val="nil"/>
              <w:left w:val="nil"/>
              <w:bottom w:val="nil"/>
              <w:right w:val="nil"/>
            </w:tcBorders>
            <w:shd w:val="clear" w:color="auto" w:fill="auto"/>
            <w:noWrap/>
            <w:vAlign w:val="center"/>
            <w:hideMark/>
          </w:tcPr>
          <w:p w14:paraId="123E0B3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15,2</w:t>
            </w:r>
          </w:p>
        </w:tc>
        <w:tc>
          <w:tcPr>
            <w:tcW w:w="337" w:type="pct"/>
            <w:tcBorders>
              <w:top w:val="nil"/>
              <w:left w:val="nil"/>
              <w:bottom w:val="nil"/>
              <w:right w:val="nil"/>
            </w:tcBorders>
            <w:shd w:val="clear" w:color="auto" w:fill="auto"/>
            <w:noWrap/>
            <w:vAlign w:val="center"/>
            <w:hideMark/>
          </w:tcPr>
          <w:p w14:paraId="7141D94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897</w:t>
            </w:r>
          </w:p>
        </w:tc>
        <w:tc>
          <w:tcPr>
            <w:tcW w:w="398" w:type="pct"/>
            <w:tcBorders>
              <w:top w:val="nil"/>
              <w:left w:val="nil"/>
              <w:bottom w:val="nil"/>
              <w:right w:val="nil"/>
            </w:tcBorders>
            <w:shd w:val="clear" w:color="auto" w:fill="auto"/>
            <w:noWrap/>
            <w:vAlign w:val="center"/>
            <w:hideMark/>
          </w:tcPr>
          <w:p w14:paraId="0638985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52,8</w:t>
            </w:r>
          </w:p>
        </w:tc>
        <w:tc>
          <w:tcPr>
            <w:tcW w:w="428" w:type="pct"/>
            <w:tcBorders>
              <w:top w:val="nil"/>
              <w:left w:val="nil"/>
              <w:bottom w:val="nil"/>
              <w:right w:val="nil"/>
            </w:tcBorders>
            <w:shd w:val="clear" w:color="auto" w:fill="auto"/>
            <w:noWrap/>
            <w:vAlign w:val="center"/>
            <w:hideMark/>
          </w:tcPr>
          <w:p w14:paraId="4439E41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r>
      <w:tr w:rsidR="009027CC" w:rsidRPr="009027CC" w14:paraId="33067D2A" w14:textId="77777777" w:rsidTr="009027CC">
        <w:trPr>
          <w:trHeight w:val="290"/>
        </w:trPr>
        <w:tc>
          <w:tcPr>
            <w:tcW w:w="1523" w:type="pct"/>
            <w:tcBorders>
              <w:top w:val="nil"/>
              <w:left w:val="nil"/>
              <w:bottom w:val="nil"/>
              <w:right w:val="nil"/>
            </w:tcBorders>
            <w:shd w:val="clear" w:color="auto" w:fill="auto"/>
            <w:noWrap/>
            <w:vAlign w:val="bottom"/>
            <w:hideMark/>
          </w:tcPr>
          <w:p w14:paraId="5893FA94"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mud</w:t>
            </w:r>
          </w:p>
        </w:tc>
        <w:tc>
          <w:tcPr>
            <w:tcW w:w="361" w:type="pct"/>
            <w:tcBorders>
              <w:top w:val="nil"/>
              <w:left w:val="nil"/>
              <w:bottom w:val="nil"/>
              <w:right w:val="nil"/>
            </w:tcBorders>
            <w:shd w:val="clear" w:color="auto" w:fill="auto"/>
            <w:noWrap/>
            <w:vAlign w:val="center"/>
            <w:hideMark/>
          </w:tcPr>
          <w:p w14:paraId="4000D3E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1148</w:t>
            </w:r>
          </w:p>
        </w:tc>
        <w:tc>
          <w:tcPr>
            <w:tcW w:w="368" w:type="pct"/>
            <w:tcBorders>
              <w:top w:val="nil"/>
              <w:left w:val="nil"/>
              <w:bottom w:val="nil"/>
              <w:right w:val="nil"/>
            </w:tcBorders>
            <w:shd w:val="clear" w:color="auto" w:fill="auto"/>
            <w:noWrap/>
            <w:vAlign w:val="center"/>
            <w:hideMark/>
          </w:tcPr>
          <w:p w14:paraId="7ACE6AC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23,4</w:t>
            </w:r>
          </w:p>
        </w:tc>
        <w:tc>
          <w:tcPr>
            <w:tcW w:w="399" w:type="pct"/>
            <w:tcBorders>
              <w:top w:val="nil"/>
              <w:left w:val="nil"/>
              <w:bottom w:val="nil"/>
              <w:right w:val="nil"/>
            </w:tcBorders>
            <w:shd w:val="clear" w:color="auto" w:fill="auto"/>
            <w:noWrap/>
            <w:vAlign w:val="center"/>
            <w:hideMark/>
          </w:tcPr>
          <w:p w14:paraId="5BE466E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13,3</w:t>
            </w:r>
          </w:p>
        </w:tc>
        <w:tc>
          <w:tcPr>
            <w:tcW w:w="345" w:type="pct"/>
            <w:tcBorders>
              <w:top w:val="nil"/>
              <w:left w:val="nil"/>
              <w:bottom w:val="nil"/>
              <w:right w:val="nil"/>
            </w:tcBorders>
            <w:shd w:val="clear" w:color="auto" w:fill="auto"/>
            <w:noWrap/>
            <w:vAlign w:val="center"/>
            <w:hideMark/>
          </w:tcPr>
          <w:p w14:paraId="644BC44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661</w:t>
            </w:r>
          </w:p>
        </w:tc>
        <w:tc>
          <w:tcPr>
            <w:tcW w:w="405" w:type="pct"/>
            <w:tcBorders>
              <w:top w:val="nil"/>
              <w:left w:val="nil"/>
              <w:bottom w:val="nil"/>
              <w:right w:val="nil"/>
            </w:tcBorders>
            <w:shd w:val="clear" w:color="auto" w:fill="auto"/>
            <w:noWrap/>
            <w:vAlign w:val="center"/>
            <w:hideMark/>
          </w:tcPr>
          <w:p w14:paraId="49B6431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14,1</w:t>
            </w:r>
          </w:p>
        </w:tc>
        <w:tc>
          <w:tcPr>
            <w:tcW w:w="436" w:type="pct"/>
            <w:tcBorders>
              <w:top w:val="nil"/>
              <w:left w:val="nil"/>
              <w:bottom w:val="nil"/>
              <w:right w:val="nil"/>
            </w:tcBorders>
            <w:shd w:val="clear" w:color="auto" w:fill="auto"/>
            <w:noWrap/>
            <w:vAlign w:val="center"/>
            <w:hideMark/>
          </w:tcPr>
          <w:p w14:paraId="7037CA8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8,8</w:t>
            </w:r>
          </w:p>
        </w:tc>
        <w:tc>
          <w:tcPr>
            <w:tcW w:w="337" w:type="pct"/>
            <w:tcBorders>
              <w:top w:val="nil"/>
              <w:left w:val="nil"/>
              <w:bottom w:val="nil"/>
              <w:right w:val="nil"/>
            </w:tcBorders>
            <w:shd w:val="clear" w:color="auto" w:fill="auto"/>
            <w:noWrap/>
            <w:vAlign w:val="center"/>
            <w:hideMark/>
          </w:tcPr>
          <w:p w14:paraId="27607CD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487</w:t>
            </w:r>
          </w:p>
        </w:tc>
        <w:tc>
          <w:tcPr>
            <w:tcW w:w="398" w:type="pct"/>
            <w:tcBorders>
              <w:top w:val="nil"/>
              <w:left w:val="nil"/>
              <w:bottom w:val="nil"/>
              <w:right w:val="nil"/>
            </w:tcBorders>
            <w:shd w:val="clear" w:color="auto" w:fill="auto"/>
            <w:noWrap/>
            <w:vAlign w:val="center"/>
            <w:hideMark/>
          </w:tcPr>
          <w:p w14:paraId="3BA25D7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35,9</w:t>
            </w:r>
          </w:p>
        </w:tc>
        <w:tc>
          <w:tcPr>
            <w:tcW w:w="428" w:type="pct"/>
            <w:tcBorders>
              <w:top w:val="nil"/>
              <w:left w:val="nil"/>
              <w:bottom w:val="nil"/>
              <w:right w:val="nil"/>
            </w:tcBorders>
            <w:shd w:val="clear" w:color="auto" w:fill="auto"/>
            <w:noWrap/>
            <w:vAlign w:val="center"/>
            <w:hideMark/>
          </w:tcPr>
          <w:p w14:paraId="5EE930E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19,4</w:t>
            </w:r>
          </w:p>
        </w:tc>
      </w:tr>
      <w:tr w:rsidR="009027CC" w:rsidRPr="009027CC" w14:paraId="13988F6B" w14:textId="77777777" w:rsidTr="009027CC">
        <w:trPr>
          <w:trHeight w:val="290"/>
        </w:trPr>
        <w:tc>
          <w:tcPr>
            <w:tcW w:w="1523" w:type="pct"/>
            <w:tcBorders>
              <w:top w:val="nil"/>
              <w:left w:val="nil"/>
              <w:bottom w:val="nil"/>
              <w:right w:val="nil"/>
            </w:tcBorders>
            <w:shd w:val="clear" w:color="auto" w:fill="auto"/>
            <w:noWrap/>
            <w:vAlign w:val="bottom"/>
            <w:hideMark/>
          </w:tcPr>
          <w:p w14:paraId="24CEB9AE"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rock and biogenic reef</w:t>
            </w:r>
          </w:p>
        </w:tc>
        <w:tc>
          <w:tcPr>
            <w:tcW w:w="361" w:type="pct"/>
            <w:tcBorders>
              <w:top w:val="nil"/>
              <w:left w:val="nil"/>
              <w:bottom w:val="nil"/>
              <w:right w:val="nil"/>
            </w:tcBorders>
            <w:shd w:val="clear" w:color="auto" w:fill="auto"/>
            <w:noWrap/>
            <w:vAlign w:val="center"/>
            <w:hideMark/>
          </w:tcPr>
          <w:p w14:paraId="29B6056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3637</w:t>
            </w:r>
          </w:p>
        </w:tc>
        <w:tc>
          <w:tcPr>
            <w:tcW w:w="368" w:type="pct"/>
            <w:tcBorders>
              <w:top w:val="nil"/>
              <w:left w:val="nil"/>
              <w:bottom w:val="nil"/>
              <w:right w:val="nil"/>
            </w:tcBorders>
            <w:shd w:val="clear" w:color="auto" w:fill="auto"/>
            <w:noWrap/>
            <w:vAlign w:val="center"/>
            <w:hideMark/>
          </w:tcPr>
          <w:p w14:paraId="46FB0FC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5,8</w:t>
            </w:r>
          </w:p>
        </w:tc>
        <w:tc>
          <w:tcPr>
            <w:tcW w:w="399" w:type="pct"/>
            <w:tcBorders>
              <w:top w:val="nil"/>
              <w:left w:val="nil"/>
              <w:bottom w:val="nil"/>
              <w:right w:val="nil"/>
            </w:tcBorders>
            <w:shd w:val="clear" w:color="auto" w:fill="auto"/>
            <w:noWrap/>
            <w:vAlign w:val="center"/>
            <w:hideMark/>
          </w:tcPr>
          <w:p w14:paraId="2899DFD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3,4</w:t>
            </w:r>
          </w:p>
        </w:tc>
        <w:tc>
          <w:tcPr>
            <w:tcW w:w="345" w:type="pct"/>
            <w:tcBorders>
              <w:top w:val="nil"/>
              <w:left w:val="nil"/>
              <w:bottom w:val="nil"/>
              <w:right w:val="nil"/>
            </w:tcBorders>
            <w:shd w:val="clear" w:color="auto" w:fill="auto"/>
            <w:noWrap/>
            <w:vAlign w:val="center"/>
            <w:hideMark/>
          </w:tcPr>
          <w:p w14:paraId="322D606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2144</w:t>
            </w:r>
          </w:p>
        </w:tc>
        <w:tc>
          <w:tcPr>
            <w:tcW w:w="405" w:type="pct"/>
            <w:tcBorders>
              <w:top w:val="nil"/>
              <w:left w:val="nil"/>
              <w:bottom w:val="nil"/>
              <w:right w:val="nil"/>
            </w:tcBorders>
            <w:shd w:val="clear" w:color="auto" w:fill="auto"/>
            <w:noWrap/>
            <w:vAlign w:val="center"/>
            <w:hideMark/>
          </w:tcPr>
          <w:p w14:paraId="11D7F75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w:t>
            </w:r>
          </w:p>
        </w:tc>
        <w:tc>
          <w:tcPr>
            <w:tcW w:w="436" w:type="pct"/>
            <w:tcBorders>
              <w:top w:val="nil"/>
              <w:left w:val="nil"/>
              <w:bottom w:val="nil"/>
              <w:right w:val="nil"/>
            </w:tcBorders>
            <w:shd w:val="clear" w:color="auto" w:fill="auto"/>
            <w:noWrap/>
            <w:vAlign w:val="center"/>
            <w:hideMark/>
          </w:tcPr>
          <w:p w14:paraId="253930C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w:t>
            </w:r>
          </w:p>
        </w:tc>
        <w:tc>
          <w:tcPr>
            <w:tcW w:w="337" w:type="pct"/>
            <w:tcBorders>
              <w:top w:val="nil"/>
              <w:left w:val="nil"/>
              <w:bottom w:val="nil"/>
              <w:right w:val="nil"/>
            </w:tcBorders>
            <w:shd w:val="clear" w:color="auto" w:fill="auto"/>
            <w:noWrap/>
            <w:vAlign w:val="center"/>
            <w:hideMark/>
          </w:tcPr>
          <w:p w14:paraId="1E11308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1493</w:t>
            </w:r>
          </w:p>
        </w:tc>
        <w:tc>
          <w:tcPr>
            <w:tcW w:w="398" w:type="pct"/>
            <w:tcBorders>
              <w:top w:val="nil"/>
              <w:left w:val="nil"/>
              <w:bottom w:val="nil"/>
              <w:right w:val="nil"/>
            </w:tcBorders>
            <w:shd w:val="clear" w:color="auto" w:fill="auto"/>
            <w:noWrap/>
            <w:vAlign w:val="center"/>
            <w:hideMark/>
          </w:tcPr>
          <w:p w14:paraId="147EF2D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9,8</w:t>
            </w:r>
          </w:p>
        </w:tc>
        <w:tc>
          <w:tcPr>
            <w:tcW w:w="428" w:type="pct"/>
            <w:tcBorders>
              <w:top w:val="nil"/>
              <w:left w:val="nil"/>
              <w:bottom w:val="nil"/>
              <w:right w:val="nil"/>
            </w:tcBorders>
            <w:shd w:val="clear" w:color="auto" w:fill="auto"/>
            <w:noWrap/>
            <w:vAlign w:val="center"/>
            <w:hideMark/>
          </w:tcPr>
          <w:p w14:paraId="65373FD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4,8</w:t>
            </w:r>
          </w:p>
        </w:tc>
      </w:tr>
      <w:tr w:rsidR="009027CC" w:rsidRPr="009027CC" w14:paraId="1C69A4B6" w14:textId="77777777" w:rsidTr="009027CC">
        <w:trPr>
          <w:trHeight w:val="290"/>
        </w:trPr>
        <w:tc>
          <w:tcPr>
            <w:tcW w:w="1523" w:type="pct"/>
            <w:tcBorders>
              <w:top w:val="nil"/>
              <w:left w:val="nil"/>
              <w:bottom w:val="nil"/>
              <w:right w:val="nil"/>
            </w:tcBorders>
            <w:shd w:val="clear" w:color="auto" w:fill="auto"/>
            <w:noWrap/>
            <w:vAlign w:val="bottom"/>
            <w:hideMark/>
          </w:tcPr>
          <w:p w14:paraId="5EC2C8D2"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coarse sediment</w:t>
            </w:r>
          </w:p>
        </w:tc>
        <w:tc>
          <w:tcPr>
            <w:tcW w:w="361" w:type="pct"/>
            <w:tcBorders>
              <w:top w:val="nil"/>
              <w:left w:val="nil"/>
              <w:bottom w:val="nil"/>
              <w:right w:val="nil"/>
            </w:tcBorders>
            <w:shd w:val="clear" w:color="auto" w:fill="auto"/>
            <w:noWrap/>
            <w:vAlign w:val="center"/>
            <w:hideMark/>
          </w:tcPr>
          <w:p w14:paraId="719F0F0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51989</w:t>
            </w:r>
          </w:p>
        </w:tc>
        <w:tc>
          <w:tcPr>
            <w:tcW w:w="368" w:type="pct"/>
            <w:tcBorders>
              <w:top w:val="nil"/>
              <w:left w:val="nil"/>
              <w:bottom w:val="nil"/>
              <w:right w:val="nil"/>
            </w:tcBorders>
            <w:shd w:val="clear" w:color="auto" w:fill="auto"/>
            <w:noWrap/>
            <w:vAlign w:val="center"/>
            <w:hideMark/>
          </w:tcPr>
          <w:p w14:paraId="7E10919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19</w:t>
            </w:r>
          </w:p>
        </w:tc>
        <w:tc>
          <w:tcPr>
            <w:tcW w:w="399" w:type="pct"/>
            <w:tcBorders>
              <w:top w:val="nil"/>
              <w:left w:val="nil"/>
              <w:bottom w:val="nil"/>
              <w:right w:val="nil"/>
            </w:tcBorders>
            <w:shd w:val="clear" w:color="auto" w:fill="auto"/>
            <w:noWrap/>
            <w:vAlign w:val="center"/>
            <w:hideMark/>
          </w:tcPr>
          <w:p w14:paraId="5CADB55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w:t>
            </w:r>
          </w:p>
        </w:tc>
        <w:tc>
          <w:tcPr>
            <w:tcW w:w="345" w:type="pct"/>
            <w:tcBorders>
              <w:top w:val="nil"/>
              <w:left w:val="nil"/>
              <w:bottom w:val="nil"/>
              <w:right w:val="nil"/>
            </w:tcBorders>
            <w:shd w:val="clear" w:color="auto" w:fill="auto"/>
            <w:noWrap/>
            <w:vAlign w:val="center"/>
            <w:hideMark/>
          </w:tcPr>
          <w:p w14:paraId="0F132EC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18429</w:t>
            </w:r>
          </w:p>
        </w:tc>
        <w:tc>
          <w:tcPr>
            <w:tcW w:w="405" w:type="pct"/>
            <w:tcBorders>
              <w:top w:val="nil"/>
              <w:left w:val="nil"/>
              <w:bottom w:val="nil"/>
              <w:right w:val="nil"/>
            </w:tcBorders>
            <w:shd w:val="clear" w:color="auto" w:fill="auto"/>
            <w:noWrap/>
            <w:vAlign w:val="center"/>
            <w:hideMark/>
          </w:tcPr>
          <w:p w14:paraId="6DF5CC5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1,7</w:t>
            </w:r>
          </w:p>
        </w:tc>
        <w:tc>
          <w:tcPr>
            <w:tcW w:w="436" w:type="pct"/>
            <w:tcBorders>
              <w:top w:val="nil"/>
              <w:left w:val="nil"/>
              <w:bottom w:val="nil"/>
              <w:right w:val="nil"/>
            </w:tcBorders>
            <w:shd w:val="clear" w:color="auto" w:fill="auto"/>
            <w:noWrap/>
            <w:vAlign w:val="center"/>
            <w:hideMark/>
          </w:tcPr>
          <w:p w14:paraId="09AD668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w:t>
            </w:r>
          </w:p>
        </w:tc>
        <w:tc>
          <w:tcPr>
            <w:tcW w:w="337" w:type="pct"/>
            <w:tcBorders>
              <w:top w:val="nil"/>
              <w:left w:val="nil"/>
              <w:bottom w:val="nil"/>
              <w:right w:val="nil"/>
            </w:tcBorders>
            <w:shd w:val="clear" w:color="auto" w:fill="auto"/>
            <w:noWrap/>
            <w:vAlign w:val="center"/>
            <w:hideMark/>
          </w:tcPr>
          <w:p w14:paraId="5C43D83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33560</w:t>
            </w:r>
          </w:p>
        </w:tc>
        <w:tc>
          <w:tcPr>
            <w:tcW w:w="398" w:type="pct"/>
            <w:tcBorders>
              <w:top w:val="nil"/>
              <w:left w:val="nil"/>
              <w:bottom w:val="nil"/>
              <w:right w:val="nil"/>
            </w:tcBorders>
            <w:shd w:val="clear" w:color="auto" w:fill="auto"/>
            <w:noWrap/>
            <w:vAlign w:val="center"/>
            <w:hideMark/>
          </w:tcPr>
          <w:p w14:paraId="31CA50C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28,4</w:t>
            </w:r>
          </w:p>
        </w:tc>
        <w:tc>
          <w:tcPr>
            <w:tcW w:w="428" w:type="pct"/>
            <w:tcBorders>
              <w:top w:val="nil"/>
              <w:left w:val="nil"/>
              <w:bottom w:val="nil"/>
              <w:right w:val="nil"/>
            </w:tcBorders>
            <w:shd w:val="clear" w:color="auto" w:fill="auto"/>
            <w:noWrap/>
            <w:vAlign w:val="center"/>
            <w:hideMark/>
          </w:tcPr>
          <w:p w14:paraId="398AC9B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w:t>
            </w:r>
          </w:p>
        </w:tc>
      </w:tr>
      <w:tr w:rsidR="009027CC" w:rsidRPr="009027CC" w14:paraId="2622DFB5" w14:textId="77777777" w:rsidTr="009027CC">
        <w:trPr>
          <w:trHeight w:val="290"/>
        </w:trPr>
        <w:tc>
          <w:tcPr>
            <w:tcW w:w="1523" w:type="pct"/>
            <w:tcBorders>
              <w:top w:val="nil"/>
              <w:left w:val="nil"/>
              <w:bottom w:val="nil"/>
              <w:right w:val="nil"/>
            </w:tcBorders>
            <w:shd w:val="clear" w:color="auto" w:fill="auto"/>
            <w:noWrap/>
            <w:vAlign w:val="bottom"/>
            <w:hideMark/>
          </w:tcPr>
          <w:p w14:paraId="1BE0A02D"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mixed sediment</w:t>
            </w:r>
          </w:p>
        </w:tc>
        <w:tc>
          <w:tcPr>
            <w:tcW w:w="361" w:type="pct"/>
            <w:tcBorders>
              <w:top w:val="nil"/>
              <w:left w:val="nil"/>
              <w:bottom w:val="nil"/>
              <w:right w:val="nil"/>
            </w:tcBorders>
            <w:shd w:val="clear" w:color="auto" w:fill="auto"/>
            <w:noWrap/>
            <w:vAlign w:val="center"/>
            <w:hideMark/>
          </w:tcPr>
          <w:p w14:paraId="136DB1D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4109</w:t>
            </w:r>
          </w:p>
        </w:tc>
        <w:tc>
          <w:tcPr>
            <w:tcW w:w="368" w:type="pct"/>
            <w:tcBorders>
              <w:top w:val="nil"/>
              <w:left w:val="nil"/>
              <w:bottom w:val="nil"/>
              <w:right w:val="nil"/>
            </w:tcBorders>
            <w:shd w:val="clear" w:color="auto" w:fill="auto"/>
            <w:noWrap/>
            <w:vAlign w:val="center"/>
            <w:hideMark/>
          </w:tcPr>
          <w:p w14:paraId="724B861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w:t>
            </w:r>
          </w:p>
        </w:tc>
        <w:tc>
          <w:tcPr>
            <w:tcW w:w="399" w:type="pct"/>
            <w:tcBorders>
              <w:top w:val="nil"/>
              <w:left w:val="nil"/>
              <w:bottom w:val="nil"/>
              <w:right w:val="nil"/>
            </w:tcBorders>
            <w:shd w:val="clear" w:color="auto" w:fill="auto"/>
            <w:noWrap/>
            <w:vAlign w:val="center"/>
            <w:hideMark/>
          </w:tcPr>
          <w:p w14:paraId="566471D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0,8</w:t>
            </w:r>
          </w:p>
        </w:tc>
        <w:tc>
          <w:tcPr>
            <w:tcW w:w="345" w:type="pct"/>
            <w:tcBorders>
              <w:top w:val="nil"/>
              <w:left w:val="nil"/>
              <w:bottom w:val="nil"/>
              <w:right w:val="nil"/>
            </w:tcBorders>
            <w:shd w:val="clear" w:color="auto" w:fill="auto"/>
            <w:noWrap/>
            <w:vAlign w:val="center"/>
            <w:hideMark/>
          </w:tcPr>
          <w:p w14:paraId="6670B34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4004</w:t>
            </w:r>
          </w:p>
        </w:tc>
        <w:tc>
          <w:tcPr>
            <w:tcW w:w="405" w:type="pct"/>
            <w:tcBorders>
              <w:top w:val="nil"/>
              <w:left w:val="nil"/>
              <w:bottom w:val="nil"/>
              <w:right w:val="nil"/>
            </w:tcBorders>
            <w:shd w:val="clear" w:color="auto" w:fill="auto"/>
            <w:noWrap/>
            <w:vAlign w:val="center"/>
            <w:hideMark/>
          </w:tcPr>
          <w:p w14:paraId="0C9B7B8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436" w:type="pct"/>
            <w:tcBorders>
              <w:top w:val="nil"/>
              <w:left w:val="nil"/>
              <w:bottom w:val="nil"/>
              <w:right w:val="nil"/>
            </w:tcBorders>
            <w:shd w:val="clear" w:color="auto" w:fill="auto"/>
            <w:noWrap/>
            <w:vAlign w:val="center"/>
            <w:hideMark/>
          </w:tcPr>
          <w:p w14:paraId="43DE826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337" w:type="pct"/>
            <w:tcBorders>
              <w:top w:val="nil"/>
              <w:left w:val="nil"/>
              <w:bottom w:val="nil"/>
              <w:right w:val="nil"/>
            </w:tcBorders>
            <w:shd w:val="clear" w:color="auto" w:fill="auto"/>
            <w:noWrap/>
            <w:vAlign w:val="center"/>
            <w:hideMark/>
          </w:tcPr>
          <w:p w14:paraId="4A3D37C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105</w:t>
            </w:r>
          </w:p>
        </w:tc>
        <w:tc>
          <w:tcPr>
            <w:tcW w:w="398" w:type="pct"/>
            <w:tcBorders>
              <w:top w:val="nil"/>
              <w:left w:val="nil"/>
              <w:bottom w:val="nil"/>
              <w:right w:val="nil"/>
            </w:tcBorders>
            <w:shd w:val="clear" w:color="auto" w:fill="auto"/>
            <w:noWrap/>
            <w:vAlign w:val="center"/>
            <w:hideMark/>
          </w:tcPr>
          <w:p w14:paraId="2992AEE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41,6</w:t>
            </w:r>
          </w:p>
        </w:tc>
        <w:tc>
          <w:tcPr>
            <w:tcW w:w="428" w:type="pct"/>
            <w:tcBorders>
              <w:top w:val="nil"/>
              <w:left w:val="nil"/>
              <w:bottom w:val="nil"/>
              <w:right w:val="nil"/>
            </w:tcBorders>
            <w:shd w:val="clear" w:color="auto" w:fill="auto"/>
            <w:noWrap/>
            <w:vAlign w:val="center"/>
            <w:hideMark/>
          </w:tcPr>
          <w:p w14:paraId="7B4BCDC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30,2</w:t>
            </w:r>
          </w:p>
        </w:tc>
      </w:tr>
      <w:tr w:rsidR="009027CC" w:rsidRPr="009027CC" w14:paraId="76ECCD58" w14:textId="77777777" w:rsidTr="009027CC">
        <w:trPr>
          <w:trHeight w:val="290"/>
        </w:trPr>
        <w:tc>
          <w:tcPr>
            <w:tcW w:w="1523" w:type="pct"/>
            <w:tcBorders>
              <w:top w:val="nil"/>
              <w:left w:val="nil"/>
              <w:bottom w:val="nil"/>
              <w:right w:val="nil"/>
            </w:tcBorders>
            <w:shd w:val="clear" w:color="auto" w:fill="auto"/>
            <w:noWrap/>
            <w:vAlign w:val="bottom"/>
            <w:hideMark/>
          </w:tcPr>
          <w:p w14:paraId="22ECD914"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sand</w:t>
            </w:r>
          </w:p>
        </w:tc>
        <w:tc>
          <w:tcPr>
            <w:tcW w:w="361" w:type="pct"/>
            <w:tcBorders>
              <w:top w:val="nil"/>
              <w:left w:val="nil"/>
              <w:bottom w:val="nil"/>
              <w:right w:val="nil"/>
            </w:tcBorders>
            <w:shd w:val="clear" w:color="auto" w:fill="auto"/>
            <w:noWrap/>
            <w:vAlign w:val="center"/>
            <w:hideMark/>
          </w:tcPr>
          <w:p w14:paraId="7350A23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55419</w:t>
            </w:r>
          </w:p>
        </w:tc>
        <w:tc>
          <w:tcPr>
            <w:tcW w:w="368" w:type="pct"/>
            <w:tcBorders>
              <w:top w:val="nil"/>
              <w:left w:val="nil"/>
              <w:bottom w:val="nil"/>
              <w:right w:val="nil"/>
            </w:tcBorders>
            <w:shd w:val="clear" w:color="auto" w:fill="auto"/>
            <w:noWrap/>
            <w:vAlign w:val="center"/>
            <w:hideMark/>
          </w:tcPr>
          <w:p w14:paraId="776B080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25,8</w:t>
            </w:r>
          </w:p>
        </w:tc>
        <w:tc>
          <w:tcPr>
            <w:tcW w:w="399" w:type="pct"/>
            <w:tcBorders>
              <w:top w:val="nil"/>
              <w:left w:val="nil"/>
              <w:bottom w:val="nil"/>
              <w:right w:val="nil"/>
            </w:tcBorders>
            <w:shd w:val="clear" w:color="auto" w:fill="auto"/>
            <w:noWrap/>
            <w:vAlign w:val="center"/>
            <w:hideMark/>
          </w:tcPr>
          <w:p w14:paraId="60206A8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2,7</w:t>
            </w:r>
          </w:p>
        </w:tc>
        <w:tc>
          <w:tcPr>
            <w:tcW w:w="345" w:type="pct"/>
            <w:tcBorders>
              <w:top w:val="nil"/>
              <w:left w:val="nil"/>
              <w:bottom w:val="nil"/>
              <w:right w:val="nil"/>
            </w:tcBorders>
            <w:shd w:val="clear" w:color="auto" w:fill="auto"/>
            <w:noWrap/>
            <w:vAlign w:val="center"/>
            <w:hideMark/>
          </w:tcPr>
          <w:p w14:paraId="56A3C9D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7531</w:t>
            </w:r>
          </w:p>
        </w:tc>
        <w:tc>
          <w:tcPr>
            <w:tcW w:w="405" w:type="pct"/>
            <w:tcBorders>
              <w:top w:val="nil"/>
              <w:left w:val="nil"/>
              <w:bottom w:val="nil"/>
              <w:right w:val="nil"/>
            </w:tcBorders>
            <w:shd w:val="clear" w:color="auto" w:fill="auto"/>
            <w:noWrap/>
            <w:vAlign w:val="center"/>
            <w:hideMark/>
          </w:tcPr>
          <w:p w14:paraId="6482D5D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w:t>
            </w:r>
          </w:p>
        </w:tc>
        <w:tc>
          <w:tcPr>
            <w:tcW w:w="436" w:type="pct"/>
            <w:tcBorders>
              <w:top w:val="nil"/>
              <w:left w:val="nil"/>
              <w:bottom w:val="nil"/>
              <w:right w:val="nil"/>
            </w:tcBorders>
            <w:shd w:val="clear" w:color="auto" w:fill="auto"/>
            <w:noWrap/>
            <w:vAlign w:val="center"/>
            <w:hideMark/>
          </w:tcPr>
          <w:p w14:paraId="0A5223F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1,4</w:t>
            </w:r>
          </w:p>
        </w:tc>
        <w:tc>
          <w:tcPr>
            <w:tcW w:w="337" w:type="pct"/>
            <w:tcBorders>
              <w:top w:val="nil"/>
              <w:left w:val="nil"/>
              <w:bottom w:val="nil"/>
              <w:right w:val="nil"/>
            </w:tcBorders>
            <w:shd w:val="clear" w:color="auto" w:fill="auto"/>
            <w:noWrap/>
            <w:vAlign w:val="center"/>
            <w:hideMark/>
          </w:tcPr>
          <w:p w14:paraId="0C3AC7E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47888</w:t>
            </w:r>
          </w:p>
        </w:tc>
        <w:tc>
          <w:tcPr>
            <w:tcW w:w="398" w:type="pct"/>
            <w:tcBorders>
              <w:top w:val="nil"/>
              <w:left w:val="nil"/>
              <w:bottom w:val="nil"/>
              <w:right w:val="nil"/>
            </w:tcBorders>
            <w:shd w:val="clear" w:color="auto" w:fill="auto"/>
            <w:noWrap/>
            <w:vAlign w:val="center"/>
            <w:hideMark/>
          </w:tcPr>
          <w:p w14:paraId="46137E1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29,5</w:t>
            </w:r>
          </w:p>
        </w:tc>
        <w:tc>
          <w:tcPr>
            <w:tcW w:w="428" w:type="pct"/>
            <w:tcBorders>
              <w:top w:val="nil"/>
              <w:left w:val="nil"/>
              <w:bottom w:val="nil"/>
              <w:right w:val="nil"/>
            </w:tcBorders>
            <w:shd w:val="clear" w:color="auto" w:fill="auto"/>
            <w:noWrap/>
            <w:vAlign w:val="center"/>
            <w:hideMark/>
          </w:tcPr>
          <w:p w14:paraId="74DA549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w:t>
            </w:r>
          </w:p>
        </w:tc>
      </w:tr>
      <w:tr w:rsidR="009027CC" w:rsidRPr="009027CC" w14:paraId="277C6288" w14:textId="77777777" w:rsidTr="009027CC">
        <w:trPr>
          <w:trHeight w:val="290"/>
        </w:trPr>
        <w:tc>
          <w:tcPr>
            <w:tcW w:w="1523" w:type="pct"/>
            <w:tcBorders>
              <w:top w:val="nil"/>
              <w:left w:val="nil"/>
              <w:bottom w:val="nil"/>
              <w:right w:val="nil"/>
            </w:tcBorders>
            <w:shd w:val="clear" w:color="auto" w:fill="auto"/>
            <w:noWrap/>
            <w:vAlign w:val="bottom"/>
            <w:hideMark/>
          </w:tcPr>
          <w:p w14:paraId="758E9FBA"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mud</w:t>
            </w:r>
          </w:p>
        </w:tc>
        <w:tc>
          <w:tcPr>
            <w:tcW w:w="361" w:type="pct"/>
            <w:tcBorders>
              <w:top w:val="nil"/>
              <w:left w:val="nil"/>
              <w:bottom w:val="nil"/>
              <w:right w:val="nil"/>
            </w:tcBorders>
            <w:shd w:val="clear" w:color="auto" w:fill="auto"/>
            <w:noWrap/>
            <w:vAlign w:val="center"/>
            <w:hideMark/>
          </w:tcPr>
          <w:p w14:paraId="7B929F0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31985</w:t>
            </w:r>
          </w:p>
        </w:tc>
        <w:tc>
          <w:tcPr>
            <w:tcW w:w="368" w:type="pct"/>
            <w:tcBorders>
              <w:top w:val="nil"/>
              <w:left w:val="nil"/>
              <w:bottom w:val="nil"/>
              <w:right w:val="nil"/>
            </w:tcBorders>
            <w:shd w:val="clear" w:color="auto" w:fill="auto"/>
            <w:noWrap/>
            <w:vAlign w:val="center"/>
            <w:hideMark/>
          </w:tcPr>
          <w:p w14:paraId="42EB9E2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w:t>
            </w:r>
          </w:p>
        </w:tc>
        <w:tc>
          <w:tcPr>
            <w:tcW w:w="399" w:type="pct"/>
            <w:tcBorders>
              <w:top w:val="nil"/>
              <w:left w:val="nil"/>
              <w:bottom w:val="nil"/>
              <w:right w:val="nil"/>
            </w:tcBorders>
            <w:shd w:val="clear" w:color="auto" w:fill="auto"/>
            <w:noWrap/>
            <w:vAlign w:val="center"/>
            <w:hideMark/>
          </w:tcPr>
          <w:p w14:paraId="641EB9B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w:t>
            </w:r>
          </w:p>
        </w:tc>
        <w:tc>
          <w:tcPr>
            <w:tcW w:w="345" w:type="pct"/>
            <w:tcBorders>
              <w:top w:val="nil"/>
              <w:left w:val="nil"/>
              <w:bottom w:val="nil"/>
              <w:right w:val="nil"/>
            </w:tcBorders>
            <w:shd w:val="clear" w:color="auto" w:fill="auto"/>
            <w:noWrap/>
            <w:vAlign w:val="center"/>
            <w:hideMark/>
          </w:tcPr>
          <w:p w14:paraId="09C8B91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6978</w:t>
            </w:r>
          </w:p>
        </w:tc>
        <w:tc>
          <w:tcPr>
            <w:tcW w:w="405" w:type="pct"/>
            <w:tcBorders>
              <w:top w:val="nil"/>
              <w:left w:val="nil"/>
              <w:bottom w:val="nil"/>
              <w:right w:val="nil"/>
            </w:tcBorders>
            <w:shd w:val="clear" w:color="auto" w:fill="auto"/>
            <w:noWrap/>
            <w:vAlign w:val="center"/>
            <w:hideMark/>
          </w:tcPr>
          <w:p w14:paraId="747185F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w:t>
            </w:r>
          </w:p>
        </w:tc>
        <w:tc>
          <w:tcPr>
            <w:tcW w:w="436" w:type="pct"/>
            <w:tcBorders>
              <w:top w:val="nil"/>
              <w:left w:val="nil"/>
              <w:bottom w:val="nil"/>
              <w:right w:val="nil"/>
            </w:tcBorders>
            <w:shd w:val="clear" w:color="auto" w:fill="auto"/>
            <w:noWrap/>
            <w:vAlign w:val="center"/>
            <w:hideMark/>
          </w:tcPr>
          <w:p w14:paraId="422E248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w:t>
            </w:r>
          </w:p>
        </w:tc>
        <w:tc>
          <w:tcPr>
            <w:tcW w:w="337" w:type="pct"/>
            <w:tcBorders>
              <w:top w:val="nil"/>
              <w:left w:val="nil"/>
              <w:bottom w:val="nil"/>
              <w:right w:val="nil"/>
            </w:tcBorders>
            <w:shd w:val="clear" w:color="auto" w:fill="auto"/>
            <w:noWrap/>
            <w:vAlign w:val="center"/>
            <w:hideMark/>
          </w:tcPr>
          <w:p w14:paraId="7F3D604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25007</w:t>
            </w:r>
          </w:p>
        </w:tc>
        <w:tc>
          <w:tcPr>
            <w:tcW w:w="398" w:type="pct"/>
            <w:tcBorders>
              <w:top w:val="nil"/>
              <w:left w:val="nil"/>
              <w:bottom w:val="nil"/>
              <w:right w:val="nil"/>
            </w:tcBorders>
            <w:shd w:val="clear" w:color="auto" w:fill="auto"/>
            <w:noWrap/>
            <w:vAlign w:val="center"/>
            <w:hideMark/>
          </w:tcPr>
          <w:p w14:paraId="70A39E4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2,6</w:t>
            </w:r>
          </w:p>
        </w:tc>
        <w:tc>
          <w:tcPr>
            <w:tcW w:w="428" w:type="pct"/>
            <w:tcBorders>
              <w:top w:val="nil"/>
              <w:left w:val="nil"/>
              <w:bottom w:val="nil"/>
              <w:right w:val="nil"/>
            </w:tcBorders>
            <w:shd w:val="clear" w:color="auto" w:fill="auto"/>
            <w:noWrap/>
            <w:vAlign w:val="center"/>
            <w:hideMark/>
          </w:tcPr>
          <w:p w14:paraId="4FFC921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w:t>
            </w:r>
          </w:p>
        </w:tc>
      </w:tr>
      <w:tr w:rsidR="009027CC" w:rsidRPr="009027CC" w14:paraId="2AAF926D" w14:textId="77777777" w:rsidTr="009027CC">
        <w:trPr>
          <w:trHeight w:val="290"/>
        </w:trPr>
        <w:tc>
          <w:tcPr>
            <w:tcW w:w="1523" w:type="pct"/>
            <w:tcBorders>
              <w:top w:val="nil"/>
              <w:left w:val="nil"/>
              <w:bottom w:val="nil"/>
              <w:right w:val="nil"/>
            </w:tcBorders>
            <w:shd w:val="clear" w:color="auto" w:fill="auto"/>
            <w:noWrap/>
            <w:vAlign w:val="bottom"/>
            <w:hideMark/>
          </w:tcPr>
          <w:p w14:paraId="143E6DEE"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Upper bathyal rock and biogenic reef</w:t>
            </w:r>
          </w:p>
        </w:tc>
        <w:tc>
          <w:tcPr>
            <w:tcW w:w="361" w:type="pct"/>
            <w:tcBorders>
              <w:top w:val="nil"/>
              <w:left w:val="nil"/>
              <w:bottom w:val="nil"/>
              <w:right w:val="nil"/>
            </w:tcBorders>
            <w:shd w:val="clear" w:color="auto" w:fill="auto"/>
            <w:noWrap/>
            <w:vAlign w:val="center"/>
            <w:hideMark/>
          </w:tcPr>
          <w:p w14:paraId="3A0BFC8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26</w:t>
            </w:r>
          </w:p>
        </w:tc>
        <w:tc>
          <w:tcPr>
            <w:tcW w:w="368" w:type="pct"/>
            <w:tcBorders>
              <w:top w:val="nil"/>
              <w:left w:val="nil"/>
              <w:bottom w:val="nil"/>
              <w:right w:val="nil"/>
            </w:tcBorders>
            <w:shd w:val="clear" w:color="auto" w:fill="auto"/>
            <w:noWrap/>
            <w:vAlign w:val="center"/>
            <w:hideMark/>
          </w:tcPr>
          <w:p w14:paraId="78E4BD2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97,6</w:t>
            </w:r>
          </w:p>
        </w:tc>
        <w:tc>
          <w:tcPr>
            <w:tcW w:w="399" w:type="pct"/>
            <w:tcBorders>
              <w:top w:val="nil"/>
              <w:left w:val="nil"/>
              <w:bottom w:val="nil"/>
              <w:right w:val="nil"/>
            </w:tcBorders>
            <w:shd w:val="clear" w:color="auto" w:fill="auto"/>
            <w:noWrap/>
            <w:vAlign w:val="center"/>
            <w:hideMark/>
          </w:tcPr>
          <w:p w14:paraId="7A39A51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84,4</w:t>
            </w:r>
          </w:p>
        </w:tc>
        <w:tc>
          <w:tcPr>
            <w:tcW w:w="345" w:type="pct"/>
            <w:tcBorders>
              <w:top w:val="nil"/>
              <w:left w:val="nil"/>
              <w:bottom w:val="nil"/>
              <w:right w:val="nil"/>
            </w:tcBorders>
            <w:shd w:val="clear" w:color="auto" w:fill="auto"/>
            <w:noWrap/>
            <w:vAlign w:val="center"/>
            <w:hideMark/>
          </w:tcPr>
          <w:p w14:paraId="10800D8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w:t>
            </w:r>
          </w:p>
        </w:tc>
        <w:tc>
          <w:tcPr>
            <w:tcW w:w="405" w:type="pct"/>
            <w:tcBorders>
              <w:top w:val="nil"/>
              <w:left w:val="nil"/>
              <w:bottom w:val="nil"/>
              <w:right w:val="nil"/>
            </w:tcBorders>
            <w:shd w:val="clear" w:color="auto" w:fill="auto"/>
            <w:noWrap/>
            <w:vAlign w:val="center"/>
            <w:hideMark/>
          </w:tcPr>
          <w:p w14:paraId="1B92916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93,7</w:t>
            </w:r>
          </w:p>
        </w:tc>
        <w:tc>
          <w:tcPr>
            <w:tcW w:w="436" w:type="pct"/>
            <w:tcBorders>
              <w:top w:val="nil"/>
              <w:left w:val="nil"/>
              <w:bottom w:val="nil"/>
              <w:right w:val="nil"/>
            </w:tcBorders>
            <w:shd w:val="clear" w:color="auto" w:fill="auto"/>
            <w:noWrap/>
            <w:vAlign w:val="center"/>
            <w:hideMark/>
          </w:tcPr>
          <w:p w14:paraId="60E04B0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47,8</w:t>
            </w:r>
          </w:p>
        </w:tc>
        <w:tc>
          <w:tcPr>
            <w:tcW w:w="337" w:type="pct"/>
            <w:tcBorders>
              <w:top w:val="nil"/>
              <w:left w:val="nil"/>
              <w:bottom w:val="nil"/>
              <w:right w:val="nil"/>
            </w:tcBorders>
            <w:shd w:val="clear" w:color="auto" w:fill="auto"/>
            <w:noWrap/>
            <w:vAlign w:val="center"/>
            <w:hideMark/>
          </w:tcPr>
          <w:p w14:paraId="17ABDB2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18</w:t>
            </w:r>
          </w:p>
        </w:tc>
        <w:tc>
          <w:tcPr>
            <w:tcW w:w="398" w:type="pct"/>
            <w:tcBorders>
              <w:top w:val="nil"/>
              <w:left w:val="nil"/>
              <w:bottom w:val="nil"/>
              <w:right w:val="nil"/>
            </w:tcBorders>
            <w:shd w:val="clear" w:color="auto" w:fill="auto"/>
            <w:noWrap/>
            <w:vAlign w:val="center"/>
            <w:hideMark/>
          </w:tcPr>
          <w:p w14:paraId="3703788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99,2</w:t>
            </w:r>
          </w:p>
        </w:tc>
        <w:tc>
          <w:tcPr>
            <w:tcW w:w="428" w:type="pct"/>
            <w:tcBorders>
              <w:top w:val="nil"/>
              <w:left w:val="nil"/>
              <w:bottom w:val="nil"/>
              <w:right w:val="nil"/>
            </w:tcBorders>
            <w:shd w:val="clear" w:color="auto" w:fill="auto"/>
            <w:noWrap/>
            <w:vAlign w:val="center"/>
            <w:hideMark/>
          </w:tcPr>
          <w:p w14:paraId="1B33BB9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99,2</w:t>
            </w:r>
          </w:p>
        </w:tc>
      </w:tr>
      <w:tr w:rsidR="009027CC" w:rsidRPr="009027CC" w14:paraId="76D2869C" w14:textId="77777777" w:rsidTr="009027CC">
        <w:trPr>
          <w:trHeight w:val="290"/>
        </w:trPr>
        <w:tc>
          <w:tcPr>
            <w:tcW w:w="1523" w:type="pct"/>
            <w:tcBorders>
              <w:top w:val="nil"/>
              <w:left w:val="nil"/>
              <w:bottom w:val="nil"/>
              <w:right w:val="nil"/>
            </w:tcBorders>
            <w:shd w:val="clear" w:color="auto" w:fill="auto"/>
            <w:noWrap/>
            <w:vAlign w:val="bottom"/>
            <w:hideMark/>
          </w:tcPr>
          <w:p w14:paraId="2C9136E4"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Upper bathyal sediment</w:t>
            </w:r>
          </w:p>
        </w:tc>
        <w:tc>
          <w:tcPr>
            <w:tcW w:w="361" w:type="pct"/>
            <w:tcBorders>
              <w:top w:val="nil"/>
              <w:left w:val="nil"/>
              <w:bottom w:val="nil"/>
              <w:right w:val="nil"/>
            </w:tcBorders>
            <w:shd w:val="clear" w:color="auto" w:fill="auto"/>
            <w:noWrap/>
            <w:vAlign w:val="center"/>
            <w:hideMark/>
          </w:tcPr>
          <w:p w14:paraId="59F393C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63184</w:t>
            </w:r>
          </w:p>
        </w:tc>
        <w:tc>
          <w:tcPr>
            <w:tcW w:w="368" w:type="pct"/>
            <w:tcBorders>
              <w:top w:val="nil"/>
              <w:left w:val="nil"/>
              <w:bottom w:val="nil"/>
              <w:right w:val="nil"/>
            </w:tcBorders>
            <w:shd w:val="clear" w:color="auto" w:fill="auto"/>
            <w:noWrap/>
            <w:vAlign w:val="center"/>
            <w:hideMark/>
          </w:tcPr>
          <w:p w14:paraId="7078458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15,5</w:t>
            </w:r>
          </w:p>
        </w:tc>
        <w:tc>
          <w:tcPr>
            <w:tcW w:w="399" w:type="pct"/>
            <w:tcBorders>
              <w:top w:val="nil"/>
              <w:left w:val="nil"/>
              <w:bottom w:val="nil"/>
              <w:right w:val="nil"/>
            </w:tcBorders>
            <w:shd w:val="clear" w:color="auto" w:fill="auto"/>
            <w:noWrap/>
            <w:vAlign w:val="center"/>
            <w:hideMark/>
          </w:tcPr>
          <w:p w14:paraId="511033E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11,3</w:t>
            </w:r>
          </w:p>
        </w:tc>
        <w:tc>
          <w:tcPr>
            <w:tcW w:w="345" w:type="pct"/>
            <w:tcBorders>
              <w:top w:val="nil"/>
              <w:left w:val="nil"/>
              <w:bottom w:val="nil"/>
              <w:right w:val="nil"/>
            </w:tcBorders>
            <w:shd w:val="clear" w:color="auto" w:fill="auto"/>
            <w:noWrap/>
            <w:vAlign w:val="center"/>
            <w:hideMark/>
          </w:tcPr>
          <w:p w14:paraId="75A3A8B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51237</w:t>
            </w:r>
          </w:p>
        </w:tc>
        <w:tc>
          <w:tcPr>
            <w:tcW w:w="405" w:type="pct"/>
            <w:tcBorders>
              <w:top w:val="nil"/>
              <w:left w:val="nil"/>
              <w:bottom w:val="nil"/>
              <w:right w:val="nil"/>
            </w:tcBorders>
            <w:shd w:val="clear" w:color="auto" w:fill="auto"/>
            <w:noWrap/>
            <w:vAlign w:val="center"/>
            <w:hideMark/>
          </w:tcPr>
          <w:p w14:paraId="228D3E9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13,4</w:t>
            </w:r>
          </w:p>
        </w:tc>
        <w:tc>
          <w:tcPr>
            <w:tcW w:w="436" w:type="pct"/>
            <w:tcBorders>
              <w:top w:val="nil"/>
              <w:left w:val="nil"/>
              <w:bottom w:val="nil"/>
              <w:right w:val="nil"/>
            </w:tcBorders>
            <w:shd w:val="clear" w:color="auto" w:fill="auto"/>
            <w:noWrap/>
            <w:vAlign w:val="center"/>
            <w:hideMark/>
          </w:tcPr>
          <w:p w14:paraId="1FA7F2D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10,6</w:t>
            </w:r>
          </w:p>
        </w:tc>
        <w:tc>
          <w:tcPr>
            <w:tcW w:w="337" w:type="pct"/>
            <w:tcBorders>
              <w:top w:val="nil"/>
              <w:left w:val="nil"/>
              <w:bottom w:val="nil"/>
              <w:right w:val="nil"/>
            </w:tcBorders>
            <w:shd w:val="clear" w:color="auto" w:fill="auto"/>
            <w:noWrap/>
            <w:vAlign w:val="center"/>
            <w:hideMark/>
          </w:tcPr>
          <w:p w14:paraId="091CDC5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11947</w:t>
            </w:r>
          </w:p>
        </w:tc>
        <w:tc>
          <w:tcPr>
            <w:tcW w:w="398" w:type="pct"/>
            <w:tcBorders>
              <w:top w:val="nil"/>
              <w:left w:val="nil"/>
              <w:bottom w:val="nil"/>
              <w:right w:val="nil"/>
            </w:tcBorders>
            <w:shd w:val="clear" w:color="auto" w:fill="auto"/>
            <w:noWrap/>
            <w:vAlign w:val="center"/>
            <w:hideMark/>
          </w:tcPr>
          <w:p w14:paraId="333E614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24,8</w:t>
            </w:r>
          </w:p>
        </w:tc>
        <w:tc>
          <w:tcPr>
            <w:tcW w:w="428" w:type="pct"/>
            <w:tcBorders>
              <w:top w:val="nil"/>
              <w:left w:val="nil"/>
              <w:bottom w:val="nil"/>
              <w:right w:val="nil"/>
            </w:tcBorders>
            <w:shd w:val="clear" w:color="auto" w:fill="auto"/>
            <w:noWrap/>
            <w:vAlign w:val="center"/>
            <w:hideMark/>
          </w:tcPr>
          <w:p w14:paraId="7B25DE6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14,1</w:t>
            </w:r>
          </w:p>
        </w:tc>
      </w:tr>
      <w:tr w:rsidR="009027CC" w:rsidRPr="009027CC" w14:paraId="53F99847" w14:textId="77777777" w:rsidTr="009027CC">
        <w:trPr>
          <w:trHeight w:val="290"/>
        </w:trPr>
        <w:tc>
          <w:tcPr>
            <w:tcW w:w="1523" w:type="pct"/>
            <w:tcBorders>
              <w:top w:val="nil"/>
              <w:left w:val="nil"/>
              <w:bottom w:val="nil"/>
              <w:right w:val="nil"/>
            </w:tcBorders>
            <w:shd w:val="clear" w:color="auto" w:fill="auto"/>
            <w:noWrap/>
            <w:vAlign w:val="bottom"/>
            <w:hideMark/>
          </w:tcPr>
          <w:p w14:paraId="0583037D"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Upper bathyal sediment or Upper bathyal rock and biogenic reef</w:t>
            </w:r>
          </w:p>
        </w:tc>
        <w:tc>
          <w:tcPr>
            <w:tcW w:w="361" w:type="pct"/>
            <w:tcBorders>
              <w:top w:val="nil"/>
              <w:left w:val="nil"/>
              <w:bottom w:val="nil"/>
              <w:right w:val="nil"/>
            </w:tcBorders>
            <w:shd w:val="clear" w:color="auto" w:fill="auto"/>
            <w:noWrap/>
            <w:vAlign w:val="center"/>
            <w:hideMark/>
          </w:tcPr>
          <w:p w14:paraId="0E298CC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41379</w:t>
            </w:r>
          </w:p>
        </w:tc>
        <w:tc>
          <w:tcPr>
            <w:tcW w:w="368" w:type="pct"/>
            <w:tcBorders>
              <w:top w:val="nil"/>
              <w:left w:val="nil"/>
              <w:bottom w:val="nil"/>
              <w:right w:val="nil"/>
            </w:tcBorders>
            <w:shd w:val="clear" w:color="auto" w:fill="auto"/>
            <w:noWrap/>
            <w:vAlign w:val="center"/>
            <w:hideMark/>
          </w:tcPr>
          <w:p w14:paraId="6B0A9B3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8,7</w:t>
            </w:r>
          </w:p>
        </w:tc>
        <w:tc>
          <w:tcPr>
            <w:tcW w:w="399" w:type="pct"/>
            <w:tcBorders>
              <w:top w:val="nil"/>
              <w:left w:val="nil"/>
              <w:bottom w:val="nil"/>
              <w:right w:val="nil"/>
            </w:tcBorders>
            <w:shd w:val="clear" w:color="auto" w:fill="auto"/>
            <w:noWrap/>
            <w:vAlign w:val="center"/>
            <w:hideMark/>
          </w:tcPr>
          <w:p w14:paraId="10F2510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6,7</w:t>
            </w:r>
          </w:p>
        </w:tc>
        <w:tc>
          <w:tcPr>
            <w:tcW w:w="345" w:type="pct"/>
            <w:tcBorders>
              <w:top w:val="nil"/>
              <w:left w:val="nil"/>
              <w:bottom w:val="nil"/>
              <w:right w:val="nil"/>
            </w:tcBorders>
            <w:shd w:val="clear" w:color="auto" w:fill="auto"/>
            <w:noWrap/>
            <w:vAlign w:val="center"/>
            <w:hideMark/>
          </w:tcPr>
          <w:p w14:paraId="3B1C03C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4655</w:t>
            </w:r>
          </w:p>
        </w:tc>
        <w:tc>
          <w:tcPr>
            <w:tcW w:w="405" w:type="pct"/>
            <w:tcBorders>
              <w:top w:val="nil"/>
              <w:left w:val="nil"/>
              <w:bottom w:val="nil"/>
              <w:right w:val="nil"/>
            </w:tcBorders>
            <w:shd w:val="clear" w:color="auto" w:fill="auto"/>
            <w:noWrap/>
            <w:vAlign w:val="center"/>
            <w:hideMark/>
          </w:tcPr>
          <w:p w14:paraId="3CC937D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18,7</w:t>
            </w:r>
          </w:p>
        </w:tc>
        <w:tc>
          <w:tcPr>
            <w:tcW w:w="436" w:type="pct"/>
            <w:tcBorders>
              <w:top w:val="nil"/>
              <w:left w:val="nil"/>
              <w:bottom w:val="nil"/>
              <w:right w:val="nil"/>
            </w:tcBorders>
            <w:shd w:val="clear" w:color="auto" w:fill="auto"/>
            <w:noWrap/>
            <w:vAlign w:val="center"/>
            <w:hideMark/>
          </w:tcPr>
          <w:p w14:paraId="0E70117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7,5</w:t>
            </w:r>
          </w:p>
        </w:tc>
        <w:tc>
          <w:tcPr>
            <w:tcW w:w="337" w:type="pct"/>
            <w:tcBorders>
              <w:top w:val="nil"/>
              <w:left w:val="nil"/>
              <w:bottom w:val="nil"/>
              <w:right w:val="nil"/>
            </w:tcBorders>
            <w:shd w:val="clear" w:color="auto" w:fill="auto"/>
            <w:noWrap/>
            <w:vAlign w:val="center"/>
            <w:hideMark/>
          </w:tcPr>
          <w:p w14:paraId="7C59E9D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36724</w:t>
            </w:r>
          </w:p>
        </w:tc>
        <w:tc>
          <w:tcPr>
            <w:tcW w:w="398" w:type="pct"/>
            <w:tcBorders>
              <w:top w:val="nil"/>
              <w:left w:val="nil"/>
              <w:bottom w:val="nil"/>
              <w:right w:val="nil"/>
            </w:tcBorders>
            <w:shd w:val="clear" w:color="auto" w:fill="auto"/>
            <w:noWrap/>
            <w:vAlign w:val="center"/>
            <w:hideMark/>
          </w:tcPr>
          <w:p w14:paraId="206C325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7,5</w:t>
            </w:r>
          </w:p>
        </w:tc>
        <w:tc>
          <w:tcPr>
            <w:tcW w:w="428" w:type="pct"/>
            <w:tcBorders>
              <w:top w:val="nil"/>
              <w:left w:val="nil"/>
              <w:bottom w:val="nil"/>
              <w:right w:val="nil"/>
            </w:tcBorders>
            <w:shd w:val="clear" w:color="auto" w:fill="auto"/>
            <w:noWrap/>
            <w:vAlign w:val="center"/>
            <w:hideMark/>
          </w:tcPr>
          <w:p w14:paraId="71D3589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6,6</w:t>
            </w:r>
          </w:p>
        </w:tc>
      </w:tr>
      <w:tr w:rsidR="009027CC" w:rsidRPr="009027CC" w14:paraId="4EDBCD3D" w14:textId="77777777" w:rsidTr="009027CC">
        <w:trPr>
          <w:trHeight w:val="290"/>
        </w:trPr>
        <w:tc>
          <w:tcPr>
            <w:tcW w:w="1523" w:type="pct"/>
            <w:tcBorders>
              <w:top w:val="nil"/>
              <w:left w:val="nil"/>
              <w:bottom w:val="nil"/>
              <w:right w:val="nil"/>
            </w:tcBorders>
            <w:shd w:val="clear" w:color="auto" w:fill="auto"/>
            <w:noWrap/>
            <w:vAlign w:val="bottom"/>
            <w:hideMark/>
          </w:tcPr>
          <w:p w14:paraId="2953C153"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Lower bathyal rock and biogenic reef</w:t>
            </w:r>
          </w:p>
        </w:tc>
        <w:tc>
          <w:tcPr>
            <w:tcW w:w="361" w:type="pct"/>
            <w:tcBorders>
              <w:top w:val="nil"/>
              <w:left w:val="nil"/>
              <w:bottom w:val="nil"/>
              <w:right w:val="nil"/>
            </w:tcBorders>
            <w:shd w:val="clear" w:color="auto" w:fill="auto"/>
            <w:noWrap/>
            <w:vAlign w:val="center"/>
            <w:hideMark/>
          </w:tcPr>
          <w:p w14:paraId="0D2C455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w:t>
            </w:r>
          </w:p>
        </w:tc>
        <w:tc>
          <w:tcPr>
            <w:tcW w:w="368" w:type="pct"/>
            <w:tcBorders>
              <w:top w:val="nil"/>
              <w:left w:val="nil"/>
              <w:bottom w:val="nil"/>
              <w:right w:val="nil"/>
            </w:tcBorders>
            <w:shd w:val="clear" w:color="auto" w:fill="auto"/>
            <w:noWrap/>
            <w:vAlign w:val="center"/>
            <w:hideMark/>
          </w:tcPr>
          <w:p w14:paraId="766D4A0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399" w:type="pct"/>
            <w:tcBorders>
              <w:top w:val="nil"/>
              <w:left w:val="nil"/>
              <w:bottom w:val="nil"/>
              <w:right w:val="nil"/>
            </w:tcBorders>
            <w:shd w:val="clear" w:color="auto" w:fill="auto"/>
            <w:noWrap/>
            <w:vAlign w:val="center"/>
            <w:hideMark/>
          </w:tcPr>
          <w:p w14:paraId="59BD376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345" w:type="pct"/>
            <w:tcBorders>
              <w:top w:val="nil"/>
              <w:left w:val="nil"/>
              <w:bottom w:val="nil"/>
              <w:right w:val="nil"/>
            </w:tcBorders>
            <w:shd w:val="clear" w:color="auto" w:fill="auto"/>
            <w:noWrap/>
            <w:vAlign w:val="center"/>
            <w:hideMark/>
          </w:tcPr>
          <w:p w14:paraId="4B03038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w:t>
            </w:r>
          </w:p>
        </w:tc>
        <w:tc>
          <w:tcPr>
            <w:tcW w:w="405" w:type="pct"/>
            <w:tcBorders>
              <w:top w:val="nil"/>
              <w:left w:val="nil"/>
              <w:bottom w:val="nil"/>
              <w:right w:val="nil"/>
            </w:tcBorders>
            <w:shd w:val="clear" w:color="auto" w:fill="auto"/>
            <w:noWrap/>
            <w:vAlign w:val="center"/>
            <w:hideMark/>
          </w:tcPr>
          <w:p w14:paraId="4DAAD96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436" w:type="pct"/>
            <w:tcBorders>
              <w:top w:val="nil"/>
              <w:left w:val="nil"/>
              <w:bottom w:val="nil"/>
              <w:right w:val="nil"/>
            </w:tcBorders>
            <w:shd w:val="clear" w:color="auto" w:fill="auto"/>
            <w:noWrap/>
            <w:vAlign w:val="center"/>
            <w:hideMark/>
          </w:tcPr>
          <w:p w14:paraId="2E627D2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337" w:type="pct"/>
            <w:tcBorders>
              <w:top w:val="nil"/>
              <w:left w:val="nil"/>
              <w:bottom w:val="nil"/>
              <w:right w:val="nil"/>
            </w:tcBorders>
            <w:shd w:val="clear" w:color="auto" w:fill="auto"/>
            <w:noWrap/>
            <w:vAlign w:val="center"/>
            <w:hideMark/>
          </w:tcPr>
          <w:p w14:paraId="136871B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398" w:type="pct"/>
            <w:tcBorders>
              <w:top w:val="nil"/>
              <w:left w:val="nil"/>
              <w:bottom w:val="nil"/>
              <w:right w:val="nil"/>
            </w:tcBorders>
            <w:shd w:val="clear" w:color="auto" w:fill="auto"/>
            <w:noWrap/>
            <w:vAlign w:val="center"/>
            <w:hideMark/>
          </w:tcPr>
          <w:p w14:paraId="28DEB7C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428" w:type="pct"/>
            <w:tcBorders>
              <w:top w:val="nil"/>
              <w:left w:val="nil"/>
              <w:bottom w:val="nil"/>
              <w:right w:val="nil"/>
            </w:tcBorders>
            <w:shd w:val="clear" w:color="auto" w:fill="auto"/>
            <w:noWrap/>
            <w:vAlign w:val="center"/>
            <w:hideMark/>
          </w:tcPr>
          <w:p w14:paraId="033CCEF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r>
      <w:tr w:rsidR="009027CC" w:rsidRPr="009027CC" w14:paraId="670AC21E" w14:textId="77777777" w:rsidTr="009027CC">
        <w:trPr>
          <w:trHeight w:val="290"/>
        </w:trPr>
        <w:tc>
          <w:tcPr>
            <w:tcW w:w="1523" w:type="pct"/>
            <w:tcBorders>
              <w:top w:val="nil"/>
              <w:left w:val="nil"/>
              <w:bottom w:val="nil"/>
              <w:right w:val="nil"/>
            </w:tcBorders>
            <w:shd w:val="clear" w:color="auto" w:fill="auto"/>
            <w:noWrap/>
            <w:vAlign w:val="bottom"/>
            <w:hideMark/>
          </w:tcPr>
          <w:p w14:paraId="615D8742"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Lower bathyal sediment</w:t>
            </w:r>
          </w:p>
        </w:tc>
        <w:tc>
          <w:tcPr>
            <w:tcW w:w="361" w:type="pct"/>
            <w:tcBorders>
              <w:top w:val="nil"/>
              <w:left w:val="nil"/>
              <w:bottom w:val="nil"/>
              <w:right w:val="nil"/>
            </w:tcBorders>
            <w:shd w:val="clear" w:color="auto" w:fill="auto"/>
            <w:noWrap/>
            <w:vAlign w:val="center"/>
            <w:hideMark/>
          </w:tcPr>
          <w:p w14:paraId="5C1AE79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24228</w:t>
            </w:r>
          </w:p>
        </w:tc>
        <w:tc>
          <w:tcPr>
            <w:tcW w:w="368" w:type="pct"/>
            <w:tcBorders>
              <w:top w:val="nil"/>
              <w:left w:val="nil"/>
              <w:bottom w:val="nil"/>
              <w:right w:val="nil"/>
            </w:tcBorders>
            <w:shd w:val="clear" w:color="auto" w:fill="auto"/>
            <w:noWrap/>
            <w:vAlign w:val="center"/>
            <w:hideMark/>
          </w:tcPr>
          <w:p w14:paraId="0F34367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35,8</w:t>
            </w:r>
          </w:p>
        </w:tc>
        <w:tc>
          <w:tcPr>
            <w:tcW w:w="399" w:type="pct"/>
            <w:tcBorders>
              <w:top w:val="nil"/>
              <w:left w:val="nil"/>
              <w:bottom w:val="nil"/>
              <w:right w:val="nil"/>
            </w:tcBorders>
            <w:shd w:val="clear" w:color="auto" w:fill="auto"/>
            <w:noWrap/>
            <w:vAlign w:val="center"/>
            <w:hideMark/>
          </w:tcPr>
          <w:p w14:paraId="6119870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29,3</w:t>
            </w:r>
          </w:p>
        </w:tc>
        <w:tc>
          <w:tcPr>
            <w:tcW w:w="345" w:type="pct"/>
            <w:tcBorders>
              <w:top w:val="nil"/>
              <w:left w:val="nil"/>
              <w:bottom w:val="nil"/>
              <w:right w:val="nil"/>
            </w:tcBorders>
            <w:shd w:val="clear" w:color="auto" w:fill="auto"/>
            <w:noWrap/>
            <w:vAlign w:val="center"/>
            <w:hideMark/>
          </w:tcPr>
          <w:p w14:paraId="2B5E330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23537</w:t>
            </w:r>
          </w:p>
        </w:tc>
        <w:tc>
          <w:tcPr>
            <w:tcW w:w="405" w:type="pct"/>
            <w:tcBorders>
              <w:top w:val="nil"/>
              <w:left w:val="nil"/>
              <w:bottom w:val="nil"/>
              <w:right w:val="nil"/>
            </w:tcBorders>
            <w:shd w:val="clear" w:color="auto" w:fill="auto"/>
            <w:noWrap/>
            <w:vAlign w:val="center"/>
            <w:hideMark/>
          </w:tcPr>
          <w:p w14:paraId="57D81CF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34,3</w:t>
            </w:r>
          </w:p>
        </w:tc>
        <w:tc>
          <w:tcPr>
            <w:tcW w:w="436" w:type="pct"/>
            <w:tcBorders>
              <w:top w:val="nil"/>
              <w:left w:val="nil"/>
              <w:bottom w:val="nil"/>
              <w:right w:val="nil"/>
            </w:tcBorders>
            <w:shd w:val="clear" w:color="auto" w:fill="auto"/>
            <w:noWrap/>
            <w:vAlign w:val="center"/>
            <w:hideMark/>
          </w:tcPr>
          <w:p w14:paraId="18DCC50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29,5</w:t>
            </w:r>
          </w:p>
        </w:tc>
        <w:tc>
          <w:tcPr>
            <w:tcW w:w="337" w:type="pct"/>
            <w:tcBorders>
              <w:top w:val="nil"/>
              <w:left w:val="nil"/>
              <w:bottom w:val="nil"/>
              <w:right w:val="nil"/>
            </w:tcBorders>
            <w:shd w:val="clear" w:color="auto" w:fill="auto"/>
            <w:noWrap/>
            <w:vAlign w:val="center"/>
            <w:hideMark/>
          </w:tcPr>
          <w:p w14:paraId="687FF42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691</w:t>
            </w:r>
          </w:p>
        </w:tc>
        <w:tc>
          <w:tcPr>
            <w:tcW w:w="398" w:type="pct"/>
            <w:tcBorders>
              <w:top w:val="nil"/>
              <w:left w:val="nil"/>
              <w:bottom w:val="nil"/>
              <w:right w:val="nil"/>
            </w:tcBorders>
            <w:shd w:val="clear" w:color="auto" w:fill="auto"/>
            <w:noWrap/>
            <w:vAlign w:val="center"/>
            <w:hideMark/>
          </w:tcPr>
          <w:p w14:paraId="0FC5C4F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88</w:t>
            </w:r>
          </w:p>
        </w:tc>
        <w:tc>
          <w:tcPr>
            <w:tcW w:w="428" w:type="pct"/>
            <w:tcBorders>
              <w:top w:val="nil"/>
              <w:left w:val="nil"/>
              <w:bottom w:val="nil"/>
              <w:right w:val="nil"/>
            </w:tcBorders>
            <w:shd w:val="clear" w:color="auto" w:fill="auto"/>
            <w:noWrap/>
            <w:vAlign w:val="center"/>
            <w:hideMark/>
          </w:tcPr>
          <w:p w14:paraId="312156C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22,4</w:t>
            </w:r>
          </w:p>
        </w:tc>
      </w:tr>
      <w:tr w:rsidR="009027CC" w:rsidRPr="009027CC" w14:paraId="2643F0D8" w14:textId="77777777" w:rsidTr="009027CC">
        <w:trPr>
          <w:trHeight w:val="290"/>
        </w:trPr>
        <w:tc>
          <w:tcPr>
            <w:tcW w:w="1523" w:type="pct"/>
            <w:tcBorders>
              <w:top w:val="nil"/>
              <w:left w:val="nil"/>
              <w:bottom w:val="nil"/>
              <w:right w:val="nil"/>
            </w:tcBorders>
            <w:shd w:val="clear" w:color="auto" w:fill="auto"/>
            <w:noWrap/>
            <w:vAlign w:val="bottom"/>
            <w:hideMark/>
          </w:tcPr>
          <w:p w14:paraId="22C5F116"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Lower bathyal sediment or Lower bathyal rock and biogenic reef</w:t>
            </w:r>
          </w:p>
        </w:tc>
        <w:tc>
          <w:tcPr>
            <w:tcW w:w="361" w:type="pct"/>
            <w:tcBorders>
              <w:top w:val="nil"/>
              <w:left w:val="nil"/>
              <w:bottom w:val="nil"/>
              <w:right w:val="nil"/>
            </w:tcBorders>
            <w:shd w:val="clear" w:color="auto" w:fill="auto"/>
            <w:noWrap/>
            <w:vAlign w:val="center"/>
            <w:hideMark/>
          </w:tcPr>
          <w:p w14:paraId="1EBE99F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33162</w:t>
            </w:r>
          </w:p>
        </w:tc>
        <w:tc>
          <w:tcPr>
            <w:tcW w:w="368" w:type="pct"/>
            <w:tcBorders>
              <w:top w:val="nil"/>
              <w:left w:val="nil"/>
              <w:bottom w:val="nil"/>
              <w:right w:val="nil"/>
            </w:tcBorders>
            <w:shd w:val="clear" w:color="auto" w:fill="auto"/>
            <w:noWrap/>
            <w:vAlign w:val="center"/>
            <w:hideMark/>
          </w:tcPr>
          <w:p w14:paraId="112511F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c>
          <w:tcPr>
            <w:tcW w:w="399" w:type="pct"/>
            <w:tcBorders>
              <w:top w:val="nil"/>
              <w:left w:val="nil"/>
              <w:bottom w:val="nil"/>
              <w:right w:val="nil"/>
            </w:tcBorders>
            <w:shd w:val="clear" w:color="auto" w:fill="auto"/>
            <w:noWrap/>
            <w:vAlign w:val="center"/>
            <w:hideMark/>
          </w:tcPr>
          <w:p w14:paraId="562FE36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c>
          <w:tcPr>
            <w:tcW w:w="345" w:type="pct"/>
            <w:tcBorders>
              <w:top w:val="nil"/>
              <w:left w:val="nil"/>
              <w:bottom w:val="nil"/>
              <w:right w:val="nil"/>
            </w:tcBorders>
            <w:shd w:val="clear" w:color="auto" w:fill="auto"/>
            <w:noWrap/>
            <w:vAlign w:val="center"/>
            <w:hideMark/>
          </w:tcPr>
          <w:p w14:paraId="06341E7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906</w:t>
            </w:r>
          </w:p>
        </w:tc>
        <w:tc>
          <w:tcPr>
            <w:tcW w:w="405" w:type="pct"/>
            <w:tcBorders>
              <w:top w:val="nil"/>
              <w:left w:val="nil"/>
              <w:bottom w:val="nil"/>
              <w:right w:val="nil"/>
            </w:tcBorders>
            <w:shd w:val="clear" w:color="auto" w:fill="auto"/>
            <w:noWrap/>
            <w:vAlign w:val="center"/>
            <w:hideMark/>
          </w:tcPr>
          <w:p w14:paraId="1880B31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w:t>
            </w:r>
          </w:p>
        </w:tc>
        <w:tc>
          <w:tcPr>
            <w:tcW w:w="436" w:type="pct"/>
            <w:tcBorders>
              <w:top w:val="nil"/>
              <w:left w:val="nil"/>
              <w:bottom w:val="nil"/>
              <w:right w:val="nil"/>
            </w:tcBorders>
            <w:shd w:val="clear" w:color="auto" w:fill="auto"/>
            <w:noWrap/>
            <w:vAlign w:val="center"/>
            <w:hideMark/>
          </w:tcPr>
          <w:p w14:paraId="1C632B4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w:t>
            </w:r>
          </w:p>
        </w:tc>
        <w:tc>
          <w:tcPr>
            <w:tcW w:w="337" w:type="pct"/>
            <w:tcBorders>
              <w:top w:val="nil"/>
              <w:left w:val="nil"/>
              <w:bottom w:val="nil"/>
              <w:right w:val="nil"/>
            </w:tcBorders>
            <w:shd w:val="clear" w:color="auto" w:fill="auto"/>
            <w:noWrap/>
            <w:vAlign w:val="center"/>
            <w:hideMark/>
          </w:tcPr>
          <w:p w14:paraId="237F5BC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32255</w:t>
            </w:r>
          </w:p>
        </w:tc>
        <w:tc>
          <w:tcPr>
            <w:tcW w:w="398" w:type="pct"/>
            <w:tcBorders>
              <w:top w:val="nil"/>
              <w:left w:val="nil"/>
              <w:bottom w:val="nil"/>
              <w:right w:val="nil"/>
            </w:tcBorders>
            <w:shd w:val="clear" w:color="auto" w:fill="auto"/>
            <w:noWrap/>
            <w:vAlign w:val="center"/>
            <w:hideMark/>
          </w:tcPr>
          <w:p w14:paraId="67F0516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c>
          <w:tcPr>
            <w:tcW w:w="428" w:type="pct"/>
            <w:tcBorders>
              <w:top w:val="nil"/>
              <w:left w:val="nil"/>
              <w:bottom w:val="nil"/>
              <w:right w:val="nil"/>
            </w:tcBorders>
            <w:shd w:val="clear" w:color="auto" w:fill="auto"/>
            <w:noWrap/>
            <w:vAlign w:val="center"/>
            <w:hideMark/>
          </w:tcPr>
          <w:p w14:paraId="096FEF8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r>
      <w:tr w:rsidR="009027CC" w:rsidRPr="009027CC" w14:paraId="6D6FFA45" w14:textId="77777777" w:rsidTr="009027CC">
        <w:trPr>
          <w:trHeight w:val="290"/>
        </w:trPr>
        <w:tc>
          <w:tcPr>
            <w:tcW w:w="1523" w:type="pct"/>
            <w:tcBorders>
              <w:top w:val="nil"/>
              <w:left w:val="nil"/>
              <w:bottom w:val="nil"/>
              <w:right w:val="nil"/>
            </w:tcBorders>
            <w:shd w:val="clear" w:color="auto" w:fill="auto"/>
            <w:noWrap/>
            <w:vAlign w:val="bottom"/>
            <w:hideMark/>
          </w:tcPr>
          <w:p w14:paraId="177B652A"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Abyssal</w:t>
            </w:r>
          </w:p>
        </w:tc>
        <w:tc>
          <w:tcPr>
            <w:tcW w:w="361" w:type="pct"/>
            <w:tcBorders>
              <w:top w:val="nil"/>
              <w:left w:val="nil"/>
              <w:bottom w:val="nil"/>
              <w:right w:val="nil"/>
            </w:tcBorders>
            <w:shd w:val="clear" w:color="auto" w:fill="auto"/>
            <w:noWrap/>
            <w:vAlign w:val="center"/>
            <w:hideMark/>
          </w:tcPr>
          <w:p w14:paraId="73E4B5C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133557</w:t>
            </w:r>
          </w:p>
        </w:tc>
        <w:tc>
          <w:tcPr>
            <w:tcW w:w="368" w:type="pct"/>
            <w:tcBorders>
              <w:top w:val="nil"/>
              <w:left w:val="nil"/>
              <w:bottom w:val="nil"/>
              <w:right w:val="nil"/>
            </w:tcBorders>
            <w:shd w:val="clear" w:color="auto" w:fill="auto"/>
            <w:noWrap/>
            <w:vAlign w:val="center"/>
            <w:hideMark/>
          </w:tcPr>
          <w:p w14:paraId="281F667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w:t>
            </w:r>
          </w:p>
        </w:tc>
        <w:tc>
          <w:tcPr>
            <w:tcW w:w="399" w:type="pct"/>
            <w:tcBorders>
              <w:top w:val="nil"/>
              <w:left w:val="nil"/>
              <w:bottom w:val="nil"/>
              <w:right w:val="nil"/>
            </w:tcBorders>
            <w:shd w:val="clear" w:color="auto" w:fill="auto"/>
            <w:noWrap/>
            <w:vAlign w:val="center"/>
            <w:hideMark/>
          </w:tcPr>
          <w:p w14:paraId="57ABD4B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w:t>
            </w:r>
          </w:p>
        </w:tc>
        <w:tc>
          <w:tcPr>
            <w:tcW w:w="345" w:type="pct"/>
            <w:tcBorders>
              <w:top w:val="nil"/>
              <w:left w:val="nil"/>
              <w:bottom w:val="nil"/>
              <w:right w:val="nil"/>
            </w:tcBorders>
            <w:shd w:val="clear" w:color="auto" w:fill="auto"/>
            <w:noWrap/>
            <w:vAlign w:val="center"/>
            <w:hideMark/>
          </w:tcPr>
          <w:p w14:paraId="760BCA9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91275</w:t>
            </w:r>
          </w:p>
        </w:tc>
        <w:tc>
          <w:tcPr>
            <w:tcW w:w="405" w:type="pct"/>
            <w:tcBorders>
              <w:top w:val="nil"/>
              <w:left w:val="nil"/>
              <w:bottom w:val="nil"/>
              <w:right w:val="nil"/>
            </w:tcBorders>
            <w:shd w:val="clear" w:color="auto" w:fill="auto"/>
            <w:noWrap/>
            <w:vAlign w:val="center"/>
            <w:hideMark/>
          </w:tcPr>
          <w:p w14:paraId="3D66F9F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w:t>
            </w:r>
          </w:p>
        </w:tc>
        <w:tc>
          <w:tcPr>
            <w:tcW w:w="436" w:type="pct"/>
            <w:tcBorders>
              <w:top w:val="nil"/>
              <w:left w:val="nil"/>
              <w:bottom w:val="nil"/>
              <w:right w:val="nil"/>
            </w:tcBorders>
            <w:shd w:val="clear" w:color="auto" w:fill="auto"/>
            <w:noWrap/>
            <w:vAlign w:val="center"/>
            <w:hideMark/>
          </w:tcPr>
          <w:p w14:paraId="329031C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w:t>
            </w:r>
          </w:p>
        </w:tc>
        <w:tc>
          <w:tcPr>
            <w:tcW w:w="337" w:type="pct"/>
            <w:tcBorders>
              <w:top w:val="nil"/>
              <w:left w:val="nil"/>
              <w:bottom w:val="nil"/>
              <w:right w:val="nil"/>
            </w:tcBorders>
            <w:shd w:val="clear" w:color="auto" w:fill="auto"/>
            <w:noWrap/>
            <w:vAlign w:val="center"/>
            <w:hideMark/>
          </w:tcPr>
          <w:p w14:paraId="60D1755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42281</w:t>
            </w:r>
          </w:p>
        </w:tc>
        <w:tc>
          <w:tcPr>
            <w:tcW w:w="398" w:type="pct"/>
            <w:tcBorders>
              <w:top w:val="nil"/>
              <w:left w:val="nil"/>
              <w:bottom w:val="nil"/>
              <w:right w:val="nil"/>
            </w:tcBorders>
            <w:shd w:val="clear" w:color="auto" w:fill="auto"/>
            <w:noWrap/>
            <w:vAlign w:val="center"/>
            <w:hideMark/>
          </w:tcPr>
          <w:p w14:paraId="5E8FFF6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w:t>
            </w:r>
          </w:p>
        </w:tc>
        <w:tc>
          <w:tcPr>
            <w:tcW w:w="428" w:type="pct"/>
            <w:tcBorders>
              <w:top w:val="nil"/>
              <w:left w:val="nil"/>
              <w:bottom w:val="nil"/>
              <w:right w:val="nil"/>
            </w:tcBorders>
            <w:shd w:val="clear" w:color="auto" w:fill="auto"/>
            <w:noWrap/>
            <w:vAlign w:val="center"/>
            <w:hideMark/>
          </w:tcPr>
          <w:p w14:paraId="5545AFA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0,6</w:t>
            </w:r>
          </w:p>
        </w:tc>
      </w:tr>
    </w:tbl>
    <w:p w14:paraId="341E97C9" w14:textId="77777777" w:rsidR="00D609A9" w:rsidRDefault="00D609A9" w:rsidP="003E23E2">
      <w:pPr>
        <w:tabs>
          <w:tab w:val="left" w:pos="6610"/>
        </w:tabs>
        <w:rPr>
          <w:lang w:val="en-US"/>
        </w:rPr>
      </w:pPr>
    </w:p>
    <w:p w14:paraId="3E33772A" w14:textId="576F5D79" w:rsidR="009027CC" w:rsidRDefault="009027CC">
      <w:pPr>
        <w:rPr>
          <w:lang w:val="en-US"/>
        </w:rPr>
      </w:pPr>
      <w:r>
        <w:rPr>
          <w:lang w:val="en-US"/>
        </w:rPr>
        <w:br w:type="page"/>
      </w:r>
    </w:p>
    <w:tbl>
      <w:tblPr>
        <w:tblW w:w="5000" w:type="pct"/>
        <w:tblLayout w:type="fixed"/>
        <w:tblLook w:val="04A0" w:firstRow="1" w:lastRow="0" w:firstColumn="1" w:lastColumn="0" w:noHBand="0" w:noVBand="1"/>
      </w:tblPr>
      <w:tblGrid>
        <w:gridCol w:w="2553"/>
        <w:gridCol w:w="633"/>
        <w:gridCol w:w="633"/>
        <w:gridCol w:w="633"/>
        <w:gridCol w:w="633"/>
        <w:gridCol w:w="634"/>
        <w:gridCol w:w="634"/>
        <w:gridCol w:w="634"/>
        <w:gridCol w:w="634"/>
        <w:gridCol w:w="634"/>
        <w:gridCol w:w="634"/>
        <w:gridCol w:w="634"/>
        <w:gridCol w:w="634"/>
        <w:gridCol w:w="634"/>
        <w:gridCol w:w="634"/>
        <w:gridCol w:w="634"/>
        <w:gridCol w:w="634"/>
        <w:gridCol w:w="634"/>
        <w:gridCol w:w="631"/>
      </w:tblGrid>
      <w:tr w:rsidR="009027CC" w:rsidRPr="009027CC" w14:paraId="5F74EDE1" w14:textId="77777777" w:rsidTr="009027CC">
        <w:trPr>
          <w:trHeight w:val="290"/>
        </w:trPr>
        <w:tc>
          <w:tcPr>
            <w:tcW w:w="5000" w:type="pct"/>
            <w:gridSpan w:val="19"/>
            <w:tcBorders>
              <w:top w:val="nil"/>
              <w:left w:val="nil"/>
              <w:right w:val="nil"/>
            </w:tcBorders>
            <w:shd w:val="clear" w:color="auto" w:fill="auto"/>
            <w:noWrap/>
            <w:vAlign w:val="center"/>
          </w:tcPr>
          <w:p w14:paraId="2743648B" w14:textId="48D68C9A" w:rsidR="009027CC" w:rsidRPr="009027CC" w:rsidRDefault="009027CC" w:rsidP="009027CC">
            <w:pPr>
              <w:spacing w:after="0" w:line="240" w:lineRule="auto"/>
              <w:rPr>
                <w:rFonts w:ascii="Aptos Narrow" w:eastAsia="Times New Roman" w:hAnsi="Aptos Narrow" w:cs="Times New Roman"/>
                <w:b/>
                <w:bCs/>
                <w:color w:val="000000"/>
                <w:kern w:val="0"/>
                <w:sz w:val="16"/>
                <w:szCs w:val="16"/>
                <w:lang w:val="en-US" w:eastAsia="en-DK"/>
                <w14:ligatures w14:val="none"/>
              </w:rPr>
            </w:pPr>
            <w:r>
              <w:rPr>
                <w:rFonts w:ascii="Aptos Narrow" w:eastAsia="Times New Roman" w:hAnsi="Aptos Narrow" w:cs="Times New Roman"/>
                <w:b/>
                <w:bCs/>
                <w:color w:val="000000"/>
                <w:kern w:val="0"/>
                <w:sz w:val="16"/>
                <w:szCs w:val="16"/>
                <w:lang w:val="en-US" w:eastAsia="en-DK"/>
                <w14:ligatures w14:val="none"/>
              </w:rPr>
              <w:lastRenderedPageBreak/>
              <w:t xml:space="preserve">Table 3d. </w:t>
            </w:r>
            <w:r>
              <w:rPr>
                <w:rFonts w:ascii="Aptos Narrow" w:eastAsia="Times New Roman" w:hAnsi="Aptos Narrow" w:cs="Times New Roman"/>
                <w:b/>
                <w:bCs/>
                <w:color w:val="000000"/>
                <w:kern w:val="0"/>
                <w:sz w:val="16"/>
                <w:szCs w:val="16"/>
                <w:lang w:val="en-US" w:eastAsia="en-DK"/>
                <w14:ligatures w14:val="none"/>
              </w:rPr>
              <w:t xml:space="preserve">Total extent (TE, </w:t>
            </w:r>
            <w:r w:rsidRPr="001F66AC">
              <w:rPr>
                <w:rFonts w:ascii="Aptos Narrow" w:eastAsia="Times New Roman" w:hAnsi="Aptos Narrow" w:cs="Times New Roman"/>
                <w:b/>
                <w:bCs/>
                <w:color w:val="000000"/>
                <w:kern w:val="0"/>
                <w:sz w:val="16"/>
                <w:szCs w:val="16"/>
                <w:lang w:val="en-US" w:eastAsia="en-DK"/>
                <w14:ligatures w14:val="none"/>
              </w:rPr>
              <w:t>km</w:t>
            </w:r>
            <w:r>
              <w:rPr>
                <w:rFonts w:ascii="Aptos Narrow" w:eastAsia="Times New Roman" w:hAnsi="Aptos Narrow" w:cs="Times New Roman"/>
                <w:b/>
                <w:bCs/>
                <w:color w:val="000000"/>
                <w:kern w:val="0"/>
                <w:sz w:val="16"/>
                <w:szCs w:val="16"/>
                <w:vertAlign w:val="superscript"/>
                <w:lang w:val="en-US" w:eastAsia="en-DK"/>
                <w14:ligatures w14:val="none"/>
              </w:rPr>
              <w:t>2</w:t>
            </w:r>
            <w:r>
              <w:rPr>
                <w:rFonts w:ascii="Aptos Narrow" w:eastAsia="Times New Roman" w:hAnsi="Aptos Narrow" w:cs="Times New Roman"/>
                <w:b/>
                <w:bCs/>
                <w:color w:val="000000"/>
                <w:kern w:val="0"/>
                <w:sz w:val="16"/>
                <w:szCs w:val="16"/>
                <w:lang w:val="en-US" w:eastAsia="en-DK"/>
                <w14:ligatures w14:val="none"/>
              </w:rPr>
              <w:t xml:space="preserve">) </w:t>
            </w:r>
            <w:r w:rsidRPr="001F66AC">
              <w:rPr>
                <w:rFonts w:ascii="Aptos Narrow" w:eastAsia="Times New Roman" w:hAnsi="Aptos Narrow" w:cs="Times New Roman"/>
                <w:b/>
                <w:bCs/>
                <w:color w:val="000000"/>
                <w:kern w:val="0"/>
                <w:sz w:val="16"/>
                <w:szCs w:val="16"/>
                <w:lang w:val="en-US" w:eastAsia="en-DK"/>
                <w14:ligatures w14:val="none"/>
              </w:rPr>
              <w:t>of</w:t>
            </w:r>
            <w:r>
              <w:rPr>
                <w:rFonts w:ascii="Aptos Narrow" w:eastAsia="Times New Roman" w:hAnsi="Aptos Narrow" w:cs="Times New Roman"/>
                <w:b/>
                <w:bCs/>
                <w:color w:val="000000"/>
                <w:kern w:val="0"/>
                <w:sz w:val="16"/>
                <w:szCs w:val="16"/>
                <w:lang w:val="en-US" w:eastAsia="en-DK"/>
                <w14:ligatures w14:val="none"/>
              </w:rPr>
              <w:t xml:space="preserve"> each MSFD Broad Habitat Type within the </w:t>
            </w:r>
            <w:r>
              <w:rPr>
                <w:rFonts w:ascii="Aptos Narrow" w:eastAsia="Times New Roman" w:hAnsi="Aptos Narrow" w:cs="Times New Roman"/>
                <w:b/>
                <w:bCs/>
                <w:color w:val="000000"/>
                <w:kern w:val="0"/>
                <w:sz w:val="16"/>
                <w:szCs w:val="16"/>
                <w:lang w:val="en-US" w:eastAsia="en-DK"/>
                <w14:ligatures w14:val="none"/>
              </w:rPr>
              <w:t>Greater North Sea</w:t>
            </w:r>
            <w:r>
              <w:rPr>
                <w:rFonts w:ascii="Aptos Narrow" w:eastAsia="Times New Roman" w:hAnsi="Aptos Narrow" w:cs="Times New Roman"/>
                <w:b/>
                <w:bCs/>
                <w:color w:val="000000"/>
                <w:kern w:val="0"/>
                <w:sz w:val="16"/>
                <w:szCs w:val="16"/>
                <w:lang w:val="en-US" w:eastAsia="en-DK"/>
                <w14:ligatures w14:val="none"/>
              </w:rPr>
              <w:t xml:space="preserve"> ecoregion and its subdivisions, and the % covered by all MPAs and VMEs (MPA), and those classified as sensitive to MBCG fisheries (S-MPA).</w:t>
            </w:r>
          </w:p>
        </w:tc>
      </w:tr>
      <w:tr w:rsidR="009027CC" w:rsidRPr="009027CC" w14:paraId="517D5402" w14:textId="77777777" w:rsidTr="009027CC">
        <w:trPr>
          <w:trHeight w:val="290"/>
        </w:trPr>
        <w:tc>
          <w:tcPr>
            <w:tcW w:w="915" w:type="pct"/>
            <w:vMerge w:val="restart"/>
            <w:tcBorders>
              <w:top w:val="nil"/>
              <w:left w:val="nil"/>
              <w:right w:val="nil"/>
            </w:tcBorders>
            <w:shd w:val="clear" w:color="auto" w:fill="auto"/>
            <w:noWrap/>
            <w:vAlign w:val="center"/>
          </w:tcPr>
          <w:p w14:paraId="7F22EE31" w14:textId="2DAEE438" w:rsidR="009027CC" w:rsidRPr="009027CC" w:rsidRDefault="009027CC" w:rsidP="009027CC">
            <w:pPr>
              <w:spacing w:after="0" w:line="240" w:lineRule="auto"/>
              <w:rPr>
                <w:rFonts w:ascii="Aptos Narrow" w:eastAsia="Times New Roman" w:hAnsi="Aptos Narrow" w:cs="Times New Roman"/>
                <w:b/>
                <w:bCs/>
                <w:color w:val="000000"/>
                <w:kern w:val="0"/>
                <w:sz w:val="16"/>
                <w:szCs w:val="16"/>
                <w:lang w:val="en-DK" w:eastAsia="en-DK"/>
                <w14:ligatures w14:val="none"/>
              </w:rPr>
            </w:pPr>
            <w:r w:rsidRPr="009027CC">
              <w:rPr>
                <w:rFonts w:ascii="Aptos Narrow" w:eastAsia="Times New Roman" w:hAnsi="Aptos Narrow" w:cs="Times New Roman"/>
                <w:b/>
                <w:bCs/>
                <w:color w:val="000000"/>
                <w:kern w:val="0"/>
                <w:sz w:val="16"/>
                <w:szCs w:val="16"/>
                <w:lang w:val="en-DK" w:eastAsia="en-DK"/>
                <w14:ligatures w14:val="none"/>
              </w:rPr>
              <w:t>MSFD</w:t>
            </w:r>
          </w:p>
        </w:tc>
        <w:tc>
          <w:tcPr>
            <w:tcW w:w="680" w:type="pct"/>
            <w:gridSpan w:val="3"/>
            <w:tcBorders>
              <w:top w:val="nil"/>
              <w:left w:val="nil"/>
              <w:bottom w:val="nil"/>
              <w:right w:val="nil"/>
            </w:tcBorders>
            <w:shd w:val="clear" w:color="auto" w:fill="auto"/>
            <w:noWrap/>
            <w:vAlign w:val="center"/>
          </w:tcPr>
          <w:p w14:paraId="5CF16AF9" w14:textId="345D5E66"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All combined</w:t>
            </w:r>
          </w:p>
        </w:tc>
        <w:tc>
          <w:tcPr>
            <w:tcW w:w="681" w:type="pct"/>
            <w:gridSpan w:val="3"/>
            <w:tcBorders>
              <w:top w:val="nil"/>
              <w:left w:val="nil"/>
              <w:bottom w:val="nil"/>
              <w:right w:val="nil"/>
            </w:tcBorders>
            <w:shd w:val="clear" w:color="auto" w:fill="auto"/>
            <w:noWrap/>
            <w:vAlign w:val="center"/>
          </w:tcPr>
          <w:p w14:paraId="6A1AA738" w14:textId="46B978B0"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Kattegat</w:t>
            </w:r>
          </w:p>
        </w:tc>
        <w:tc>
          <w:tcPr>
            <w:tcW w:w="681" w:type="pct"/>
            <w:gridSpan w:val="3"/>
            <w:tcBorders>
              <w:top w:val="nil"/>
              <w:left w:val="nil"/>
              <w:bottom w:val="nil"/>
              <w:right w:val="nil"/>
            </w:tcBorders>
            <w:shd w:val="clear" w:color="auto" w:fill="auto"/>
            <w:noWrap/>
            <w:vAlign w:val="center"/>
          </w:tcPr>
          <w:p w14:paraId="2BFBCA19" w14:textId="1B40FD63"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Norwegian Trench</w:t>
            </w:r>
          </w:p>
        </w:tc>
        <w:tc>
          <w:tcPr>
            <w:tcW w:w="681" w:type="pct"/>
            <w:gridSpan w:val="3"/>
            <w:tcBorders>
              <w:top w:val="nil"/>
              <w:left w:val="nil"/>
              <w:bottom w:val="nil"/>
              <w:right w:val="nil"/>
            </w:tcBorders>
            <w:shd w:val="clear" w:color="auto" w:fill="auto"/>
            <w:noWrap/>
            <w:vAlign w:val="center"/>
          </w:tcPr>
          <w:p w14:paraId="6BD464C0" w14:textId="3AAAFF23"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Central North Sea</w:t>
            </w:r>
          </w:p>
        </w:tc>
        <w:tc>
          <w:tcPr>
            <w:tcW w:w="681" w:type="pct"/>
            <w:gridSpan w:val="3"/>
            <w:tcBorders>
              <w:top w:val="nil"/>
              <w:left w:val="nil"/>
              <w:bottom w:val="nil"/>
              <w:right w:val="nil"/>
            </w:tcBorders>
            <w:shd w:val="clear" w:color="auto" w:fill="auto"/>
            <w:noWrap/>
            <w:vAlign w:val="center"/>
          </w:tcPr>
          <w:p w14:paraId="6604B689" w14:textId="53371651"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Southern North Sea</w:t>
            </w:r>
          </w:p>
        </w:tc>
        <w:tc>
          <w:tcPr>
            <w:tcW w:w="680" w:type="pct"/>
            <w:gridSpan w:val="3"/>
            <w:tcBorders>
              <w:top w:val="nil"/>
              <w:left w:val="nil"/>
              <w:bottom w:val="nil"/>
              <w:right w:val="nil"/>
            </w:tcBorders>
            <w:shd w:val="clear" w:color="auto" w:fill="auto"/>
            <w:noWrap/>
            <w:vAlign w:val="center"/>
          </w:tcPr>
          <w:p w14:paraId="5587B025" w14:textId="1C4AA7D4" w:rsidR="009027CC" w:rsidRPr="009027CC" w:rsidRDefault="009027CC" w:rsidP="009027CC">
            <w:pPr>
              <w:spacing w:after="0" w:line="240" w:lineRule="auto"/>
              <w:jc w:val="center"/>
              <w:rPr>
                <w:rFonts w:ascii="Aptos Narrow" w:eastAsia="Times New Roman" w:hAnsi="Aptos Narrow" w:cs="Times New Roman"/>
                <w:b/>
                <w:bCs/>
                <w:color w:val="000000"/>
                <w:kern w:val="0"/>
                <w:sz w:val="16"/>
                <w:szCs w:val="16"/>
                <w:lang w:val="en-US" w:eastAsia="en-DK"/>
                <w14:ligatures w14:val="none"/>
              </w:rPr>
            </w:pPr>
            <w:r w:rsidRPr="009027CC">
              <w:rPr>
                <w:rFonts w:ascii="Aptos Narrow" w:eastAsia="Times New Roman" w:hAnsi="Aptos Narrow" w:cs="Times New Roman"/>
                <w:b/>
                <w:bCs/>
                <w:color w:val="000000"/>
                <w:kern w:val="0"/>
                <w:sz w:val="16"/>
                <w:szCs w:val="16"/>
                <w:lang w:val="en-US" w:eastAsia="en-DK"/>
                <w14:ligatures w14:val="none"/>
              </w:rPr>
              <w:t>Channel</w:t>
            </w:r>
          </w:p>
        </w:tc>
      </w:tr>
      <w:tr w:rsidR="009027CC" w:rsidRPr="009027CC" w14:paraId="66FD8303" w14:textId="77777777" w:rsidTr="009027CC">
        <w:trPr>
          <w:trHeight w:val="290"/>
        </w:trPr>
        <w:tc>
          <w:tcPr>
            <w:tcW w:w="915" w:type="pct"/>
            <w:vMerge/>
            <w:tcBorders>
              <w:left w:val="nil"/>
              <w:bottom w:val="nil"/>
              <w:right w:val="nil"/>
            </w:tcBorders>
            <w:shd w:val="clear" w:color="auto" w:fill="auto"/>
            <w:noWrap/>
            <w:vAlign w:val="bottom"/>
            <w:hideMark/>
          </w:tcPr>
          <w:p w14:paraId="27B6D8D5" w14:textId="667EE89E" w:rsidR="009027CC" w:rsidRPr="009027CC" w:rsidRDefault="009027CC" w:rsidP="009027CC">
            <w:pPr>
              <w:spacing w:after="0" w:line="240" w:lineRule="auto"/>
              <w:rPr>
                <w:rFonts w:ascii="Aptos Narrow" w:eastAsia="Times New Roman" w:hAnsi="Aptos Narrow" w:cs="Times New Roman"/>
                <w:b/>
                <w:bCs/>
                <w:color w:val="000000"/>
                <w:kern w:val="0"/>
                <w:sz w:val="16"/>
                <w:szCs w:val="16"/>
                <w:lang w:val="en-DK" w:eastAsia="en-DK"/>
                <w14:ligatures w14:val="none"/>
              </w:rPr>
            </w:pPr>
          </w:p>
        </w:tc>
        <w:tc>
          <w:tcPr>
            <w:tcW w:w="227" w:type="pct"/>
            <w:tcBorders>
              <w:top w:val="nil"/>
              <w:left w:val="nil"/>
              <w:bottom w:val="nil"/>
              <w:right w:val="nil"/>
            </w:tcBorders>
            <w:shd w:val="clear" w:color="auto" w:fill="auto"/>
            <w:noWrap/>
            <w:vAlign w:val="center"/>
            <w:hideMark/>
          </w:tcPr>
          <w:p w14:paraId="2CA92072" w14:textId="37B75146"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27" w:type="pct"/>
            <w:tcBorders>
              <w:top w:val="nil"/>
              <w:left w:val="nil"/>
              <w:bottom w:val="nil"/>
              <w:right w:val="nil"/>
            </w:tcBorders>
            <w:shd w:val="clear" w:color="auto" w:fill="auto"/>
            <w:noWrap/>
            <w:vAlign w:val="center"/>
            <w:hideMark/>
          </w:tcPr>
          <w:p w14:paraId="6F4E90AD" w14:textId="6D8244E2"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27" w:type="pct"/>
            <w:tcBorders>
              <w:top w:val="nil"/>
              <w:left w:val="nil"/>
              <w:bottom w:val="nil"/>
              <w:right w:val="nil"/>
            </w:tcBorders>
            <w:shd w:val="clear" w:color="auto" w:fill="auto"/>
            <w:noWrap/>
            <w:vAlign w:val="center"/>
            <w:hideMark/>
          </w:tcPr>
          <w:p w14:paraId="34111FD4" w14:textId="52273C53"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27" w:type="pct"/>
            <w:tcBorders>
              <w:top w:val="nil"/>
              <w:left w:val="nil"/>
              <w:bottom w:val="nil"/>
              <w:right w:val="nil"/>
            </w:tcBorders>
            <w:shd w:val="clear" w:color="auto" w:fill="auto"/>
            <w:noWrap/>
            <w:vAlign w:val="center"/>
            <w:hideMark/>
          </w:tcPr>
          <w:p w14:paraId="0FFEDFE9" w14:textId="2939267D"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27" w:type="pct"/>
            <w:tcBorders>
              <w:top w:val="nil"/>
              <w:left w:val="nil"/>
              <w:bottom w:val="nil"/>
              <w:right w:val="nil"/>
            </w:tcBorders>
            <w:shd w:val="clear" w:color="auto" w:fill="auto"/>
            <w:noWrap/>
            <w:vAlign w:val="center"/>
            <w:hideMark/>
          </w:tcPr>
          <w:p w14:paraId="3FE0A398" w14:textId="0D193141"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27" w:type="pct"/>
            <w:tcBorders>
              <w:top w:val="nil"/>
              <w:left w:val="nil"/>
              <w:bottom w:val="nil"/>
              <w:right w:val="nil"/>
            </w:tcBorders>
            <w:shd w:val="clear" w:color="auto" w:fill="auto"/>
            <w:noWrap/>
            <w:vAlign w:val="center"/>
            <w:hideMark/>
          </w:tcPr>
          <w:p w14:paraId="27F0CFAB" w14:textId="3A2530AE"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27" w:type="pct"/>
            <w:tcBorders>
              <w:top w:val="nil"/>
              <w:left w:val="nil"/>
              <w:bottom w:val="nil"/>
              <w:right w:val="nil"/>
            </w:tcBorders>
            <w:shd w:val="clear" w:color="auto" w:fill="auto"/>
            <w:noWrap/>
            <w:vAlign w:val="center"/>
            <w:hideMark/>
          </w:tcPr>
          <w:p w14:paraId="5C5B979B" w14:textId="5D172943"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27" w:type="pct"/>
            <w:tcBorders>
              <w:top w:val="nil"/>
              <w:left w:val="nil"/>
              <w:bottom w:val="nil"/>
              <w:right w:val="nil"/>
            </w:tcBorders>
            <w:shd w:val="clear" w:color="auto" w:fill="auto"/>
            <w:noWrap/>
            <w:vAlign w:val="center"/>
            <w:hideMark/>
          </w:tcPr>
          <w:p w14:paraId="40D3EFE6" w14:textId="225FBC7A"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27" w:type="pct"/>
            <w:tcBorders>
              <w:top w:val="nil"/>
              <w:left w:val="nil"/>
              <w:bottom w:val="nil"/>
              <w:right w:val="nil"/>
            </w:tcBorders>
            <w:shd w:val="clear" w:color="auto" w:fill="auto"/>
            <w:noWrap/>
            <w:vAlign w:val="center"/>
            <w:hideMark/>
          </w:tcPr>
          <w:p w14:paraId="1DA71530" w14:textId="7F73F9F5"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27" w:type="pct"/>
            <w:tcBorders>
              <w:top w:val="nil"/>
              <w:left w:val="nil"/>
              <w:bottom w:val="nil"/>
              <w:right w:val="nil"/>
            </w:tcBorders>
            <w:shd w:val="clear" w:color="auto" w:fill="auto"/>
            <w:noWrap/>
            <w:vAlign w:val="center"/>
            <w:hideMark/>
          </w:tcPr>
          <w:p w14:paraId="2DE4829E" w14:textId="767F16FB"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27" w:type="pct"/>
            <w:tcBorders>
              <w:top w:val="nil"/>
              <w:left w:val="nil"/>
              <w:bottom w:val="nil"/>
              <w:right w:val="nil"/>
            </w:tcBorders>
            <w:shd w:val="clear" w:color="auto" w:fill="auto"/>
            <w:noWrap/>
            <w:vAlign w:val="center"/>
            <w:hideMark/>
          </w:tcPr>
          <w:p w14:paraId="3273B95F" w14:textId="46EFB56B"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27" w:type="pct"/>
            <w:tcBorders>
              <w:top w:val="nil"/>
              <w:left w:val="nil"/>
              <w:bottom w:val="nil"/>
              <w:right w:val="nil"/>
            </w:tcBorders>
            <w:shd w:val="clear" w:color="auto" w:fill="auto"/>
            <w:noWrap/>
            <w:vAlign w:val="center"/>
            <w:hideMark/>
          </w:tcPr>
          <w:p w14:paraId="1C9B406A" w14:textId="74952873"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27" w:type="pct"/>
            <w:tcBorders>
              <w:top w:val="nil"/>
              <w:left w:val="nil"/>
              <w:bottom w:val="nil"/>
              <w:right w:val="nil"/>
            </w:tcBorders>
            <w:shd w:val="clear" w:color="auto" w:fill="auto"/>
            <w:noWrap/>
            <w:vAlign w:val="center"/>
            <w:hideMark/>
          </w:tcPr>
          <w:p w14:paraId="0B02E041" w14:textId="27240073"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27" w:type="pct"/>
            <w:tcBorders>
              <w:top w:val="nil"/>
              <w:left w:val="nil"/>
              <w:bottom w:val="nil"/>
              <w:right w:val="nil"/>
            </w:tcBorders>
            <w:shd w:val="clear" w:color="auto" w:fill="auto"/>
            <w:noWrap/>
            <w:vAlign w:val="center"/>
            <w:hideMark/>
          </w:tcPr>
          <w:p w14:paraId="0861C481" w14:textId="3A0150C1"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27" w:type="pct"/>
            <w:tcBorders>
              <w:top w:val="nil"/>
              <w:left w:val="nil"/>
              <w:bottom w:val="nil"/>
              <w:right w:val="nil"/>
            </w:tcBorders>
            <w:shd w:val="clear" w:color="auto" w:fill="auto"/>
            <w:noWrap/>
            <w:vAlign w:val="center"/>
            <w:hideMark/>
          </w:tcPr>
          <w:p w14:paraId="29BC46C1" w14:textId="5ED0AD8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c>
          <w:tcPr>
            <w:tcW w:w="227" w:type="pct"/>
            <w:tcBorders>
              <w:top w:val="nil"/>
              <w:left w:val="nil"/>
              <w:bottom w:val="nil"/>
              <w:right w:val="nil"/>
            </w:tcBorders>
            <w:shd w:val="clear" w:color="auto" w:fill="auto"/>
            <w:noWrap/>
            <w:vAlign w:val="center"/>
            <w:hideMark/>
          </w:tcPr>
          <w:p w14:paraId="36F3354D" w14:textId="25A348DA"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TE (km</w:t>
            </w:r>
            <w:r w:rsidRPr="001F66AC">
              <w:rPr>
                <w:rFonts w:ascii="Aptos Narrow" w:eastAsia="Times New Roman" w:hAnsi="Aptos Narrow" w:cs="Times New Roman"/>
                <w:b/>
                <w:bCs/>
                <w:color w:val="000000"/>
                <w:kern w:val="0"/>
                <w:sz w:val="16"/>
                <w:szCs w:val="16"/>
                <w:vertAlign w:val="superscript"/>
                <w:lang w:val="en-US" w:eastAsia="en-DK"/>
                <w14:ligatures w14:val="none"/>
              </w:rPr>
              <w:t>2</w:t>
            </w:r>
            <w:r w:rsidRPr="001F66AC">
              <w:rPr>
                <w:rFonts w:ascii="Aptos Narrow" w:eastAsia="Times New Roman" w:hAnsi="Aptos Narrow" w:cs="Times New Roman"/>
                <w:b/>
                <w:bCs/>
                <w:color w:val="000000"/>
                <w:kern w:val="0"/>
                <w:sz w:val="16"/>
                <w:szCs w:val="16"/>
                <w:lang w:val="en-US" w:eastAsia="en-DK"/>
                <w14:ligatures w14:val="none"/>
              </w:rPr>
              <w:t>)</w:t>
            </w:r>
          </w:p>
        </w:tc>
        <w:tc>
          <w:tcPr>
            <w:tcW w:w="227" w:type="pct"/>
            <w:tcBorders>
              <w:top w:val="nil"/>
              <w:left w:val="nil"/>
              <w:bottom w:val="nil"/>
              <w:right w:val="nil"/>
            </w:tcBorders>
            <w:shd w:val="clear" w:color="auto" w:fill="auto"/>
            <w:noWrap/>
            <w:vAlign w:val="center"/>
            <w:hideMark/>
          </w:tcPr>
          <w:p w14:paraId="2B50A6FC" w14:textId="09D4306F"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MPA (%)</w:t>
            </w:r>
          </w:p>
        </w:tc>
        <w:tc>
          <w:tcPr>
            <w:tcW w:w="226" w:type="pct"/>
            <w:tcBorders>
              <w:top w:val="nil"/>
              <w:left w:val="nil"/>
              <w:bottom w:val="nil"/>
              <w:right w:val="nil"/>
            </w:tcBorders>
            <w:shd w:val="clear" w:color="auto" w:fill="auto"/>
            <w:noWrap/>
            <w:vAlign w:val="center"/>
            <w:hideMark/>
          </w:tcPr>
          <w:p w14:paraId="5022ED7C" w14:textId="7E24DF05"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1F66AC">
              <w:rPr>
                <w:rFonts w:ascii="Aptos Narrow" w:eastAsia="Times New Roman" w:hAnsi="Aptos Narrow" w:cs="Times New Roman"/>
                <w:b/>
                <w:bCs/>
                <w:color w:val="000000"/>
                <w:kern w:val="0"/>
                <w:sz w:val="16"/>
                <w:szCs w:val="16"/>
                <w:lang w:val="en-US" w:eastAsia="en-DK"/>
                <w14:ligatures w14:val="none"/>
              </w:rPr>
              <w:t>S-MPA (%)</w:t>
            </w:r>
          </w:p>
        </w:tc>
      </w:tr>
      <w:tr w:rsidR="009027CC" w:rsidRPr="009027CC" w14:paraId="4F8A3BAF" w14:textId="77777777" w:rsidTr="009027CC">
        <w:trPr>
          <w:trHeight w:val="290"/>
        </w:trPr>
        <w:tc>
          <w:tcPr>
            <w:tcW w:w="915" w:type="pct"/>
            <w:tcBorders>
              <w:top w:val="nil"/>
              <w:left w:val="nil"/>
              <w:bottom w:val="nil"/>
              <w:right w:val="nil"/>
            </w:tcBorders>
            <w:shd w:val="clear" w:color="auto" w:fill="auto"/>
            <w:noWrap/>
            <w:vAlign w:val="center"/>
            <w:hideMark/>
          </w:tcPr>
          <w:p w14:paraId="4BD1B29A"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rock and biogenic reef</w:t>
            </w:r>
          </w:p>
        </w:tc>
        <w:tc>
          <w:tcPr>
            <w:tcW w:w="227" w:type="pct"/>
            <w:tcBorders>
              <w:top w:val="nil"/>
              <w:left w:val="nil"/>
              <w:bottom w:val="nil"/>
              <w:right w:val="nil"/>
            </w:tcBorders>
            <w:shd w:val="clear" w:color="auto" w:fill="auto"/>
            <w:noWrap/>
            <w:vAlign w:val="center"/>
            <w:hideMark/>
          </w:tcPr>
          <w:p w14:paraId="46BD8D6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304</w:t>
            </w:r>
          </w:p>
        </w:tc>
        <w:tc>
          <w:tcPr>
            <w:tcW w:w="227" w:type="pct"/>
            <w:tcBorders>
              <w:top w:val="nil"/>
              <w:left w:val="nil"/>
              <w:bottom w:val="nil"/>
              <w:right w:val="nil"/>
            </w:tcBorders>
            <w:shd w:val="clear" w:color="auto" w:fill="auto"/>
            <w:noWrap/>
            <w:vAlign w:val="center"/>
            <w:hideMark/>
          </w:tcPr>
          <w:p w14:paraId="70E6ADA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51,8</w:t>
            </w:r>
          </w:p>
        </w:tc>
        <w:tc>
          <w:tcPr>
            <w:tcW w:w="227" w:type="pct"/>
            <w:tcBorders>
              <w:top w:val="nil"/>
              <w:left w:val="nil"/>
              <w:bottom w:val="nil"/>
              <w:right w:val="nil"/>
            </w:tcBorders>
            <w:shd w:val="clear" w:color="auto" w:fill="auto"/>
            <w:noWrap/>
            <w:vAlign w:val="center"/>
            <w:hideMark/>
          </w:tcPr>
          <w:p w14:paraId="5CA044C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42,8</w:t>
            </w:r>
          </w:p>
        </w:tc>
        <w:tc>
          <w:tcPr>
            <w:tcW w:w="227" w:type="pct"/>
            <w:tcBorders>
              <w:top w:val="nil"/>
              <w:left w:val="nil"/>
              <w:bottom w:val="nil"/>
              <w:right w:val="nil"/>
            </w:tcBorders>
            <w:shd w:val="clear" w:color="auto" w:fill="auto"/>
            <w:noWrap/>
            <w:vAlign w:val="center"/>
            <w:hideMark/>
          </w:tcPr>
          <w:p w14:paraId="0B7B0B7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w:t>
            </w:r>
          </w:p>
        </w:tc>
        <w:tc>
          <w:tcPr>
            <w:tcW w:w="227" w:type="pct"/>
            <w:tcBorders>
              <w:top w:val="nil"/>
              <w:left w:val="nil"/>
              <w:bottom w:val="nil"/>
              <w:right w:val="nil"/>
            </w:tcBorders>
            <w:shd w:val="clear" w:color="auto" w:fill="auto"/>
            <w:noWrap/>
            <w:vAlign w:val="center"/>
            <w:hideMark/>
          </w:tcPr>
          <w:p w14:paraId="0A739C2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42,8</w:t>
            </w:r>
          </w:p>
        </w:tc>
        <w:tc>
          <w:tcPr>
            <w:tcW w:w="227" w:type="pct"/>
            <w:tcBorders>
              <w:top w:val="nil"/>
              <w:left w:val="nil"/>
              <w:bottom w:val="nil"/>
              <w:right w:val="nil"/>
            </w:tcBorders>
            <w:shd w:val="clear" w:color="auto" w:fill="auto"/>
            <w:noWrap/>
            <w:vAlign w:val="center"/>
            <w:hideMark/>
          </w:tcPr>
          <w:p w14:paraId="103AB91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32,3</w:t>
            </w:r>
          </w:p>
        </w:tc>
        <w:tc>
          <w:tcPr>
            <w:tcW w:w="227" w:type="pct"/>
            <w:tcBorders>
              <w:top w:val="nil"/>
              <w:left w:val="nil"/>
              <w:bottom w:val="nil"/>
              <w:right w:val="nil"/>
            </w:tcBorders>
            <w:shd w:val="clear" w:color="auto" w:fill="auto"/>
            <w:noWrap/>
            <w:vAlign w:val="center"/>
            <w:hideMark/>
          </w:tcPr>
          <w:p w14:paraId="37DCA72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113</w:t>
            </w:r>
          </w:p>
        </w:tc>
        <w:tc>
          <w:tcPr>
            <w:tcW w:w="227" w:type="pct"/>
            <w:tcBorders>
              <w:top w:val="nil"/>
              <w:left w:val="nil"/>
              <w:bottom w:val="nil"/>
              <w:right w:val="nil"/>
            </w:tcBorders>
            <w:shd w:val="clear" w:color="auto" w:fill="auto"/>
            <w:noWrap/>
            <w:vAlign w:val="center"/>
            <w:hideMark/>
          </w:tcPr>
          <w:p w14:paraId="2704D17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57,2</w:t>
            </w:r>
          </w:p>
        </w:tc>
        <w:tc>
          <w:tcPr>
            <w:tcW w:w="227" w:type="pct"/>
            <w:tcBorders>
              <w:top w:val="nil"/>
              <w:left w:val="nil"/>
              <w:bottom w:val="nil"/>
              <w:right w:val="nil"/>
            </w:tcBorders>
            <w:shd w:val="clear" w:color="auto" w:fill="auto"/>
            <w:noWrap/>
            <w:vAlign w:val="center"/>
            <w:hideMark/>
          </w:tcPr>
          <w:p w14:paraId="7EE5983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40,8</w:t>
            </w:r>
          </w:p>
        </w:tc>
        <w:tc>
          <w:tcPr>
            <w:tcW w:w="227" w:type="pct"/>
            <w:tcBorders>
              <w:top w:val="nil"/>
              <w:left w:val="nil"/>
              <w:bottom w:val="nil"/>
              <w:right w:val="nil"/>
            </w:tcBorders>
            <w:shd w:val="clear" w:color="auto" w:fill="auto"/>
            <w:noWrap/>
            <w:vAlign w:val="center"/>
            <w:hideMark/>
          </w:tcPr>
          <w:p w14:paraId="490CDD0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0D88432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F85722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7D784DF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w:t>
            </w:r>
          </w:p>
        </w:tc>
        <w:tc>
          <w:tcPr>
            <w:tcW w:w="227" w:type="pct"/>
            <w:tcBorders>
              <w:top w:val="nil"/>
              <w:left w:val="nil"/>
              <w:bottom w:val="nil"/>
              <w:right w:val="nil"/>
            </w:tcBorders>
            <w:shd w:val="clear" w:color="auto" w:fill="auto"/>
            <w:noWrap/>
            <w:vAlign w:val="center"/>
            <w:hideMark/>
          </w:tcPr>
          <w:p w14:paraId="0B536E0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100</w:t>
            </w:r>
          </w:p>
        </w:tc>
        <w:tc>
          <w:tcPr>
            <w:tcW w:w="227" w:type="pct"/>
            <w:tcBorders>
              <w:top w:val="nil"/>
              <w:left w:val="nil"/>
              <w:bottom w:val="nil"/>
              <w:right w:val="nil"/>
            </w:tcBorders>
            <w:shd w:val="clear" w:color="auto" w:fill="auto"/>
            <w:noWrap/>
            <w:vAlign w:val="center"/>
            <w:hideMark/>
          </w:tcPr>
          <w:p w14:paraId="1AB1852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80,8</w:t>
            </w:r>
          </w:p>
        </w:tc>
        <w:tc>
          <w:tcPr>
            <w:tcW w:w="227" w:type="pct"/>
            <w:tcBorders>
              <w:top w:val="nil"/>
              <w:left w:val="nil"/>
              <w:bottom w:val="nil"/>
              <w:right w:val="nil"/>
            </w:tcBorders>
            <w:shd w:val="clear" w:color="auto" w:fill="auto"/>
            <w:noWrap/>
            <w:vAlign w:val="center"/>
            <w:hideMark/>
          </w:tcPr>
          <w:p w14:paraId="274CCA0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156</w:t>
            </w:r>
          </w:p>
        </w:tc>
        <w:tc>
          <w:tcPr>
            <w:tcW w:w="227" w:type="pct"/>
            <w:tcBorders>
              <w:top w:val="nil"/>
              <w:left w:val="nil"/>
              <w:bottom w:val="nil"/>
              <w:right w:val="nil"/>
            </w:tcBorders>
            <w:shd w:val="clear" w:color="auto" w:fill="auto"/>
            <w:noWrap/>
            <w:vAlign w:val="center"/>
            <w:hideMark/>
          </w:tcPr>
          <w:p w14:paraId="47EF719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50,3</w:t>
            </w:r>
          </w:p>
        </w:tc>
        <w:tc>
          <w:tcPr>
            <w:tcW w:w="226" w:type="pct"/>
            <w:tcBorders>
              <w:top w:val="nil"/>
              <w:left w:val="nil"/>
              <w:bottom w:val="nil"/>
              <w:right w:val="nil"/>
            </w:tcBorders>
            <w:shd w:val="clear" w:color="auto" w:fill="auto"/>
            <w:noWrap/>
            <w:vAlign w:val="center"/>
            <w:hideMark/>
          </w:tcPr>
          <w:p w14:paraId="47E5A22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46,9</w:t>
            </w:r>
          </w:p>
        </w:tc>
      </w:tr>
      <w:tr w:rsidR="009027CC" w:rsidRPr="009027CC" w14:paraId="0EEF492A" w14:textId="77777777" w:rsidTr="009027CC">
        <w:trPr>
          <w:trHeight w:val="290"/>
        </w:trPr>
        <w:tc>
          <w:tcPr>
            <w:tcW w:w="915" w:type="pct"/>
            <w:tcBorders>
              <w:top w:val="nil"/>
              <w:left w:val="nil"/>
              <w:bottom w:val="nil"/>
              <w:right w:val="nil"/>
            </w:tcBorders>
            <w:shd w:val="clear" w:color="auto" w:fill="auto"/>
            <w:noWrap/>
            <w:vAlign w:val="center"/>
            <w:hideMark/>
          </w:tcPr>
          <w:p w14:paraId="0520850A"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coarse sediment</w:t>
            </w:r>
          </w:p>
        </w:tc>
        <w:tc>
          <w:tcPr>
            <w:tcW w:w="227" w:type="pct"/>
            <w:tcBorders>
              <w:top w:val="nil"/>
              <w:left w:val="nil"/>
              <w:bottom w:val="nil"/>
              <w:right w:val="nil"/>
            </w:tcBorders>
            <w:shd w:val="clear" w:color="auto" w:fill="auto"/>
            <w:noWrap/>
            <w:vAlign w:val="center"/>
            <w:hideMark/>
          </w:tcPr>
          <w:p w14:paraId="4B9C89A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1226</w:t>
            </w:r>
          </w:p>
        </w:tc>
        <w:tc>
          <w:tcPr>
            <w:tcW w:w="227" w:type="pct"/>
            <w:tcBorders>
              <w:top w:val="nil"/>
              <w:left w:val="nil"/>
              <w:bottom w:val="nil"/>
              <w:right w:val="nil"/>
            </w:tcBorders>
            <w:shd w:val="clear" w:color="auto" w:fill="auto"/>
            <w:noWrap/>
            <w:vAlign w:val="center"/>
            <w:hideMark/>
          </w:tcPr>
          <w:p w14:paraId="4F59AE4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67,8</w:t>
            </w:r>
          </w:p>
        </w:tc>
        <w:tc>
          <w:tcPr>
            <w:tcW w:w="227" w:type="pct"/>
            <w:tcBorders>
              <w:top w:val="nil"/>
              <w:left w:val="nil"/>
              <w:bottom w:val="nil"/>
              <w:right w:val="nil"/>
            </w:tcBorders>
            <w:shd w:val="clear" w:color="auto" w:fill="auto"/>
            <w:noWrap/>
            <w:vAlign w:val="center"/>
            <w:hideMark/>
          </w:tcPr>
          <w:p w14:paraId="3E7F8EC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w:t>
            </w:r>
          </w:p>
        </w:tc>
        <w:tc>
          <w:tcPr>
            <w:tcW w:w="227" w:type="pct"/>
            <w:tcBorders>
              <w:top w:val="nil"/>
              <w:left w:val="nil"/>
              <w:bottom w:val="nil"/>
              <w:right w:val="nil"/>
            </w:tcBorders>
            <w:shd w:val="clear" w:color="auto" w:fill="auto"/>
            <w:noWrap/>
            <w:vAlign w:val="center"/>
            <w:hideMark/>
          </w:tcPr>
          <w:p w14:paraId="3E94DF2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402</w:t>
            </w:r>
          </w:p>
        </w:tc>
        <w:tc>
          <w:tcPr>
            <w:tcW w:w="227" w:type="pct"/>
            <w:tcBorders>
              <w:top w:val="nil"/>
              <w:left w:val="nil"/>
              <w:bottom w:val="nil"/>
              <w:right w:val="nil"/>
            </w:tcBorders>
            <w:shd w:val="clear" w:color="auto" w:fill="auto"/>
            <w:noWrap/>
            <w:vAlign w:val="center"/>
            <w:hideMark/>
          </w:tcPr>
          <w:p w14:paraId="7041AED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60,2</w:t>
            </w:r>
          </w:p>
        </w:tc>
        <w:tc>
          <w:tcPr>
            <w:tcW w:w="227" w:type="pct"/>
            <w:tcBorders>
              <w:top w:val="nil"/>
              <w:left w:val="nil"/>
              <w:bottom w:val="nil"/>
              <w:right w:val="nil"/>
            </w:tcBorders>
            <w:shd w:val="clear" w:color="auto" w:fill="auto"/>
            <w:noWrap/>
            <w:vAlign w:val="center"/>
            <w:hideMark/>
          </w:tcPr>
          <w:p w14:paraId="22DE2A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14,4</w:t>
            </w:r>
          </w:p>
        </w:tc>
        <w:tc>
          <w:tcPr>
            <w:tcW w:w="227" w:type="pct"/>
            <w:tcBorders>
              <w:top w:val="nil"/>
              <w:left w:val="nil"/>
              <w:bottom w:val="nil"/>
              <w:right w:val="nil"/>
            </w:tcBorders>
            <w:shd w:val="clear" w:color="auto" w:fill="auto"/>
            <w:noWrap/>
            <w:vAlign w:val="center"/>
            <w:hideMark/>
          </w:tcPr>
          <w:p w14:paraId="3FFE3A6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w:t>
            </w:r>
          </w:p>
        </w:tc>
        <w:tc>
          <w:tcPr>
            <w:tcW w:w="227" w:type="pct"/>
            <w:tcBorders>
              <w:top w:val="nil"/>
              <w:left w:val="nil"/>
              <w:bottom w:val="nil"/>
              <w:right w:val="nil"/>
            </w:tcBorders>
            <w:shd w:val="clear" w:color="auto" w:fill="auto"/>
            <w:noWrap/>
            <w:vAlign w:val="center"/>
            <w:hideMark/>
          </w:tcPr>
          <w:p w14:paraId="1713A40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89,5</w:t>
            </w:r>
          </w:p>
        </w:tc>
        <w:tc>
          <w:tcPr>
            <w:tcW w:w="227" w:type="pct"/>
            <w:tcBorders>
              <w:top w:val="nil"/>
              <w:left w:val="nil"/>
              <w:bottom w:val="nil"/>
              <w:right w:val="nil"/>
            </w:tcBorders>
            <w:shd w:val="clear" w:color="auto" w:fill="auto"/>
            <w:noWrap/>
            <w:vAlign w:val="center"/>
            <w:hideMark/>
          </w:tcPr>
          <w:p w14:paraId="6787E71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81,5</w:t>
            </w:r>
          </w:p>
        </w:tc>
        <w:tc>
          <w:tcPr>
            <w:tcW w:w="227" w:type="pct"/>
            <w:tcBorders>
              <w:top w:val="nil"/>
              <w:left w:val="nil"/>
              <w:bottom w:val="nil"/>
              <w:right w:val="nil"/>
            </w:tcBorders>
            <w:shd w:val="clear" w:color="auto" w:fill="auto"/>
            <w:noWrap/>
            <w:vAlign w:val="center"/>
            <w:hideMark/>
          </w:tcPr>
          <w:p w14:paraId="63B8918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227" w:type="pct"/>
            <w:tcBorders>
              <w:top w:val="nil"/>
              <w:left w:val="nil"/>
              <w:bottom w:val="nil"/>
              <w:right w:val="nil"/>
            </w:tcBorders>
            <w:shd w:val="clear" w:color="auto" w:fill="auto"/>
            <w:noWrap/>
            <w:vAlign w:val="center"/>
            <w:hideMark/>
          </w:tcPr>
          <w:p w14:paraId="3AB3C8C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100</w:t>
            </w:r>
          </w:p>
        </w:tc>
        <w:tc>
          <w:tcPr>
            <w:tcW w:w="227" w:type="pct"/>
            <w:tcBorders>
              <w:top w:val="nil"/>
              <w:left w:val="nil"/>
              <w:bottom w:val="nil"/>
              <w:right w:val="nil"/>
            </w:tcBorders>
            <w:shd w:val="clear" w:color="auto" w:fill="auto"/>
            <w:noWrap/>
            <w:vAlign w:val="center"/>
            <w:hideMark/>
          </w:tcPr>
          <w:p w14:paraId="1E2A40E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227" w:type="pct"/>
            <w:tcBorders>
              <w:top w:val="nil"/>
              <w:left w:val="nil"/>
              <w:bottom w:val="nil"/>
              <w:right w:val="nil"/>
            </w:tcBorders>
            <w:shd w:val="clear" w:color="auto" w:fill="auto"/>
            <w:noWrap/>
            <w:vAlign w:val="center"/>
            <w:hideMark/>
          </w:tcPr>
          <w:p w14:paraId="5607AF4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108</w:t>
            </w:r>
          </w:p>
        </w:tc>
        <w:tc>
          <w:tcPr>
            <w:tcW w:w="227" w:type="pct"/>
            <w:tcBorders>
              <w:top w:val="nil"/>
              <w:left w:val="nil"/>
              <w:bottom w:val="nil"/>
              <w:right w:val="nil"/>
            </w:tcBorders>
            <w:shd w:val="clear" w:color="auto" w:fill="auto"/>
            <w:noWrap/>
            <w:vAlign w:val="center"/>
            <w:hideMark/>
          </w:tcPr>
          <w:p w14:paraId="7FDB67A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68,2</w:t>
            </w:r>
          </w:p>
        </w:tc>
        <w:tc>
          <w:tcPr>
            <w:tcW w:w="227" w:type="pct"/>
            <w:tcBorders>
              <w:top w:val="nil"/>
              <w:left w:val="nil"/>
              <w:bottom w:val="nil"/>
              <w:right w:val="nil"/>
            </w:tcBorders>
            <w:shd w:val="clear" w:color="auto" w:fill="auto"/>
            <w:noWrap/>
            <w:vAlign w:val="center"/>
            <w:hideMark/>
          </w:tcPr>
          <w:p w14:paraId="1F24EC2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64,8</w:t>
            </w:r>
          </w:p>
        </w:tc>
        <w:tc>
          <w:tcPr>
            <w:tcW w:w="227" w:type="pct"/>
            <w:tcBorders>
              <w:top w:val="nil"/>
              <w:left w:val="nil"/>
              <w:bottom w:val="nil"/>
              <w:right w:val="nil"/>
            </w:tcBorders>
            <w:shd w:val="clear" w:color="auto" w:fill="auto"/>
            <w:noWrap/>
            <w:vAlign w:val="center"/>
            <w:hideMark/>
          </w:tcPr>
          <w:p w14:paraId="668476B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712</w:t>
            </w:r>
          </w:p>
        </w:tc>
        <w:tc>
          <w:tcPr>
            <w:tcW w:w="227" w:type="pct"/>
            <w:tcBorders>
              <w:top w:val="nil"/>
              <w:left w:val="nil"/>
              <w:bottom w:val="nil"/>
              <w:right w:val="nil"/>
            </w:tcBorders>
            <w:shd w:val="clear" w:color="auto" w:fill="auto"/>
            <w:noWrap/>
            <w:vAlign w:val="center"/>
            <w:hideMark/>
          </w:tcPr>
          <w:p w14:paraId="02CA856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72</w:t>
            </w:r>
          </w:p>
        </w:tc>
        <w:tc>
          <w:tcPr>
            <w:tcW w:w="226" w:type="pct"/>
            <w:tcBorders>
              <w:top w:val="nil"/>
              <w:left w:val="nil"/>
              <w:bottom w:val="nil"/>
              <w:right w:val="nil"/>
            </w:tcBorders>
            <w:shd w:val="clear" w:color="auto" w:fill="auto"/>
            <w:noWrap/>
            <w:vAlign w:val="center"/>
            <w:hideMark/>
          </w:tcPr>
          <w:p w14:paraId="2E6C61C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71</w:t>
            </w:r>
          </w:p>
        </w:tc>
      </w:tr>
      <w:tr w:rsidR="009027CC" w:rsidRPr="009027CC" w14:paraId="1A26761E" w14:textId="77777777" w:rsidTr="009027CC">
        <w:trPr>
          <w:trHeight w:val="290"/>
        </w:trPr>
        <w:tc>
          <w:tcPr>
            <w:tcW w:w="915" w:type="pct"/>
            <w:tcBorders>
              <w:top w:val="nil"/>
              <w:left w:val="nil"/>
              <w:bottom w:val="nil"/>
              <w:right w:val="nil"/>
            </w:tcBorders>
            <w:shd w:val="clear" w:color="auto" w:fill="auto"/>
            <w:noWrap/>
            <w:vAlign w:val="center"/>
            <w:hideMark/>
          </w:tcPr>
          <w:p w14:paraId="0CD69A24"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mixed sediment</w:t>
            </w:r>
          </w:p>
        </w:tc>
        <w:tc>
          <w:tcPr>
            <w:tcW w:w="227" w:type="pct"/>
            <w:tcBorders>
              <w:top w:val="nil"/>
              <w:left w:val="nil"/>
              <w:bottom w:val="nil"/>
              <w:right w:val="nil"/>
            </w:tcBorders>
            <w:shd w:val="clear" w:color="auto" w:fill="auto"/>
            <w:noWrap/>
            <w:vAlign w:val="center"/>
            <w:hideMark/>
          </w:tcPr>
          <w:p w14:paraId="1FE40E4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1110</w:t>
            </w:r>
          </w:p>
        </w:tc>
        <w:tc>
          <w:tcPr>
            <w:tcW w:w="227" w:type="pct"/>
            <w:tcBorders>
              <w:top w:val="nil"/>
              <w:left w:val="nil"/>
              <w:bottom w:val="nil"/>
              <w:right w:val="nil"/>
            </w:tcBorders>
            <w:shd w:val="clear" w:color="auto" w:fill="auto"/>
            <w:noWrap/>
            <w:vAlign w:val="center"/>
            <w:hideMark/>
          </w:tcPr>
          <w:p w14:paraId="0B0574C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57,1</w:t>
            </w:r>
          </w:p>
        </w:tc>
        <w:tc>
          <w:tcPr>
            <w:tcW w:w="227" w:type="pct"/>
            <w:tcBorders>
              <w:top w:val="nil"/>
              <w:left w:val="nil"/>
              <w:bottom w:val="nil"/>
              <w:right w:val="nil"/>
            </w:tcBorders>
            <w:shd w:val="clear" w:color="auto" w:fill="auto"/>
            <w:noWrap/>
            <w:vAlign w:val="center"/>
            <w:hideMark/>
          </w:tcPr>
          <w:p w14:paraId="6B5E5AE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22,9</w:t>
            </w:r>
          </w:p>
        </w:tc>
        <w:tc>
          <w:tcPr>
            <w:tcW w:w="227" w:type="pct"/>
            <w:tcBorders>
              <w:top w:val="nil"/>
              <w:left w:val="nil"/>
              <w:bottom w:val="nil"/>
              <w:right w:val="nil"/>
            </w:tcBorders>
            <w:shd w:val="clear" w:color="auto" w:fill="auto"/>
            <w:noWrap/>
            <w:vAlign w:val="center"/>
            <w:hideMark/>
          </w:tcPr>
          <w:p w14:paraId="1DD20A8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1039</w:t>
            </w:r>
          </w:p>
        </w:tc>
        <w:tc>
          <w:tcPr>
            <w:tcW w:w="227" w:type="pct"/>
            <w:tcBorders>
              <w:top w:val="nil"/>
              <w:left w:val="nil"/>
              <w:bottom w:val="nil"/>
              <w:right w:val="nil"/>
            </w:tcBorders>
            <w:shd w:val="clear" w:color="auto" w:fill="auto"/>
            <w:noWrap/>
            <w:vAlign w:val="center"/>
            <w:hideMark/>
          </w:tcPr>
          <w:p w14:paraId="1DEA1F3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56,5</w:t>
            </w:r>
          </w:p>
        </w:tc>
        <w:tc>
          <w:tcPr>
            <w:tcW w:w="227" w:type="pct"/>
            <w:tcBorders>
              <w:top w:val="nil"/>
              <w:left w:val="nil"/>
              <w:bottom w:val="nil"/>
              <w:right w:val="nil"/>
            </w:tcBorders>
            <w:shd w:val="clear" w:color="auto" w:fill="auto"/>
            <w:noWrap/>
            <w:vAlign w:val="center"/>
            <w:hideMark/>
          </w:tcPr>
          <w:p w14:paraId="39BCD38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21,2</w:t>
            </w:r>
          </w:p>
        </w:tc>
        <w:tc>
          <w:tcPr>
            <w:tcW w:w="227" w:type="pct"/>
            <w:tcBorders>
              <w:top w:val="nil"/>
              <w:left w:val="nil"/>
              <w:bottom w:val="nil"/>
              <w:right w:val="nil"/>
            </w:tcBorders>
            <w:shd w:val="clear" w:color="auto" w:fill="auto"/>
            <w:noWrap/>
            <w:vAlign w:val="center"/>
            <w:hideMark/>
          </w:tcPr>
          <w:p w14:paraId="1C0BCB9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w:t>
            </w:r>
          </w:p>
        </w:tc>
        <w:tc>
          <w:tcPr>
            <w:tcW w:w="227" w:type="pct"/>
            <w:tcBorders>
              <w:top w:val="nil"/>
              <w:left w:val="nil"/>
              <w:bottom w:val="nil"/>
              <w:right w:val="nil"/>
            </w:tcBorders>
            <w:shd w:val="clear" w:color="auto" w:fill="auto"/>
            <w:noWrap/>
            <w:vAlign w:val="center"/>
            <w:hideMark/>
          </w:tcPr>
          <w:p w14:paraId="0B8F439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69,3</w:t>
            </w:r>
          </w:p>
        </w:tc>
        <w:tc>
          <w:tcPr>
            <w:tcW w:w="227" w:type="pct"/>
            <w:tcBorders>
              <w:top w:val="nil"/>
              <w:left w:val="nil"/>
              <w:bottom w:val="nil"/>
              <w:right w:val="nil"/>
            </w:tcBorders>
            <w:shd w:val="clear" w:color="auto" w:fill="auto"/>
            <w:noWrap/>
            <w:vAlign w:val="center"/>
            <w:hideMark/>
          </w:tcPr>
          <w:p w14:paraId="1221C85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39,7</w:t>
            </w:r>
          </w:p>
        </w:tc>
        <w:tc>
          <w:tcPr>
            <w:tcW w:w="227" w:type="pct"/>
            <w:tcBorders>
              <w:top w:val="nil"/>
              <w:left w:val="nil"/>
              <w:bottom w:val="nil"/>
              <w:right w:val="nil"/>
            </w:tcBorders>
            <w:shd w:val="clear" w:color="auto" w:fill="auto"/>
            <w:noWrap/>
            <w:vAlign w:val="center"/>
            <w:hideMark/>
          </w:tcPr>
          <w:p w14:paraId="3510419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BB14BB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6BB1BF9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1D0FA1C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59</w:t>
            </w:r>
          </w:p>
        </w:tc>
        <w:tc>
          <w:tcPr>
            <w:tcW w:w="227" w:type="pct"/>
            <w:tcBorders>
              <w:top w:val="nil"/>
              <w:left w:val="nil"/>
              <w:bottom w:val="nil"/>
              <w:right w:val="nil"/>
            </w:tcBorders>
            <w:shd w:val="clear" w:color="auto" w:fill="auto"/>
            <w:noWrap/>
            <w:vAlign w:val="center"/>
            <w:hideMark/>
          </w:tcPr>
          <w:p w14:paraId="7BBD2ED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61,7</w:t>
            </w:r>
          </w:p>
        </w:tc>
        <w:tc>
          <w:tcPr>
            <w:tcW w:w="227" w:type="pct"/>
            <w:tcBorders>
              <w:top w:val="nil"/>
              <w:left w:val="nil"/>
              <w:bottom w:val="nil"/>
              <w:right w:val="nil"/>
            </w:tcBorders>
            <w:shd w:val="clear" w:color="auto" w:fill="auto"/>
            <w:noWrap/>
            <w:vAlign w:val="center"/>
            <w:hideMark/>
          </w:tcPr>
          <w:p w14:paraId="23BBFEF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41,2</w:t>
            </w:r>
          </w:p>
        </w:tc>
        <w:tc>
          <w:tcPr>
            <w:tcW w:w="227" w:type="pct"/>
            <w:tcBorders>
              <w:top w:val="nil"/>
              <w:left w:val="nil"/>
              <w:bottom w:val="nil"/>
              <w:right w:val="nil"/>
            </w:tcBorders>
            <w:shd w:val="clear" w:color="auto" w:fill="auto"/>
            <w:noWrap/>
            <w:vAlign w:val="center"/>
            <w:hideMark/>
          </w:tcPr>
          <w:p w14:paraId="7E3167E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w:t>
            </w:r>
          </w:p>
        </w:tc>
        <w:tc>
          <w:tcPr>
            <w:tcW w:w="227" w:type="pct"/>
            <w:tcBorders>
              <w:top w:val="nil"/>
              <w:left w:val="nil"/>
              <w:bottom w:val="nil"/>
              <w:right w:val="nil"/>
            </w:tcBorders>
            <w:shd w:val="clear" w:color="auto" w:fill="auto"/>
            <w:noWrap/>
            <w:vAlign w:val="center"/>
            <w:hideMark/>
          </w:tcPr>
          <w:p w14:paraId="486BF3C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100</w:t>
            </w:r>
          </w:p>
        </w:tc>
        <w:tc>
          <w:tcPr>
            <w:tcW w:w="226" w:type="pct"/>
            <w:tcBorders>
              <w:top w:val="nil"/>
              <w:left w:val="nil"/>
              <w:bottom w:val="nil"/>
              <w:right w:val="nil"/>
            </w:tcBorders>
            <w:shd w:val="clear" w:color="auto" w:fill="auto"/>
            <w:noWrap/>
            <w:vAlign w:val="center"/>
            <w:hideMark/>
          </w:tcPr>
          <w:p w14:paraId="707380F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100</w:t>
            </w:r>
          </w:p>
        </w:tc>
      </w:tr>
      <w:tr w:rsidR="009027CC" w:rsidRPr="009027CC" w14:paraId="5199FF06" w14:textId="77777777" w:rsidTr="009027CC">
        <w:trPr>
          <w:trHeight w:val="290"/>
        </w:trPr>
        <w:tc>
          <w:tcPr>
            <w:tcW w:w="915" w:type="pct"/>
            <w:tcBorders>
              <w:top w:val="nil"/>
              <w:left w:val="nil"/>
              <w:bottom w:val="nil"/>
              <w:right w:val="nil"/>
            </w:tcBorders>
            <w:shd w:val="clear" w:color="auto" w:fill="auto"/>
            <w:noWrap/>
            <w:vAlign w:val="center"/>
            <w:hideMark/>
          </w:tcPr>
          <w:p w14:paraId="508E2B59"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sand</w:t>
            </w:r>
          </w:p>
        </w:tc>
        <w:tc>
          <w:tcPr>
            <w:tcW w:w="227" w:type="pct"/>
            <w:tcBorders>
              <w:top w:val="nil"/>
              <w:left w:val="nil"/>
              <w:bottom w:val="nil"/>
              <w:right w:val="nil"/>
            </w:tcBorders>
            <w:shd w:val="clear" w:color="auto" w:fill="auto"/>
            <w:noWrap/>
            <w:vAlign w:val="center"/>
            <w:hideMark/>
          </w:tcPr>
          <w:p w14:paraId="7921D5F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8973</w:t>
            </w:r>
          </w:p>
        </w:tc>
        <w:tc>
          <w:tcPr>
            <w:tcW w:w="227" w:type="pct"/>
            <w:tcBorders>
              <w:top w:val="nil"/>
              <w:left w:val="nil"/>
              <w:bottom w:val="nil"/>
              <w:right w:val="nil"/>
            </w:tcBorders>
            <w:shd w:val="clear" w:color="auto" w:fill="auto"/>
            <w:noWrap/>
            <w:vAlign w:val="center"/>
            <w:hideMark/>
          </w:tcPr>
          <w:p w14:paraId="221B30E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72,1</w:t>
            </w:r>
          </w:p>
        </w:tc>
        <w:tc>
          <w:tcPr>
            <w:tcW w:w="227" w:type="pct"/>
            <w:tcBorders>
              <w:top w:val="nil"/>
              <w:left w:val="nil"/>
              <w:bottom w:val="nil"/>
              <w:right w:val="nil"/>
            </w:tcBorders>
            <w:shd w:val="clear" w:color="auto" w:fill="auto"/>
            <w:noWrap/>
            <w:vAlign w:val="center"/>
            <w:hideMark/>
          </w:tcPr>
          <w:p w14:paraId="082F568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43</w:t>
            </w:r>
          </w:p>
        </w:tc>
        <w:tc>
          <w:tcPr>
            <w:tcW w:w="227" w:type="pct"/>
            <w:tcBorders>
              <w:top w:val="nil"/>
              <w:left w:val="nil"/>
              <w:bottom w:val="nil"/>
              <w:right w:val="nil"/>
            </w:tcBorders>
            <w:shd w:val="clear" w:color="auto" w:fill="auto"/>
            <w:noWrap/>
            <w:vAlign w:val="center"/>
            <w:hideMark/>
          </w:tcPr>
          <w:p w14:paraId="1B1809C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4623</w:t>
            </w:r>
          </w:p>
        </w:tc>
        <w:tc>
          <w:tcPr>
            <w:tcW w:w="227" w:type="pct"/>
            <w:tcBorders>
              <w:top w:val="nil"/>
              <w:left w:val="nil"/>
              <w:bottom w:val="nil"/>
              <w:right w:val="nil"/>
            </w:tcBorders>
            <w:shd w:val="clear" w:color="auto" w:fill="auto"/>
            <w:noWrap/>
            <w:vAlign w:val="center"/>
            <w:hideMark/>
          </w:tcPr>
          <w:p w14:paraId="043C1E1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65,5</w:t>
            </w:r>
          </w:p>
        </w:tc>
        <w:tc>
          <w:tcPr>
            <w:tcW w:w="227" w:type="pct"/>
            <w:tcBorders>
              <w:top w:val="nil"/>
              <w:left w:val="nil"/>
              <w:bottom w:val="nil"/>
              <w:right w:val="nil"/>
            </w:tcBorders>
            <w:shd w:val="clear" w:color="auto" w:fill="auto"/>
            <w:noWrap/>
            <w:vAlign w:val="center"/>
            <w:hideMark/>
          </w:tcPr>
          <w:p w14:paraId="115B296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16,7</w:t>
            </w:r>
          </w:p>
        </w:tc>
        <w:tc>
          <w:tcPr>
            <w:tcW w:w="227" w:type="pct"/>
            <w:tcBorders>
              <w:top w:val="nil"/>
              <w:left w:val="nil"/>
              <w:bottom w:val="nil"/>
              <w:right w:val="nil"/>
            </w:tcBorders>
            <w:shd w:val="clear" w:color="auto" w:fill="auto"/>
            <w:noWrap/>
            <w:vAlign w:val="center"/>
            <w:hideMark/>
          </w:tcPr>
          <w:p w14:paraId="715128F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w:t>
            </w:r>
          </w:p>
        </w:tc>
        <w:tc>
          <w:tcPr>
            <w:tcW w:w="227" w:type="pct"/>
            <w:tcBorders>
              <w:top w:val="nil"/>
              <w:left w:val="nil"/>
              <w:bottom w:val="nil"/>
              <w:right w:val="nil"/>
            </w:tcBorders>
            <w:shd w:val="clear" w:color="auto" w:fill="auto"/>
            <w:noWrap/>
            <w:vAlign w:val="center"/>
            <w:hideMark/>
          </w:tcPr>
          <w:p w14:paraId="519D7AE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88,5</w:t>
            </w:r>
          </w:p>
        </w:tc>
        <w:tc>
          <w:tcPr>
            <w:tcW w:w="227" w:type="pct"/>
            <w:tcBorders>
              <w:top w:val="nil"/>
              <w:left w:val="nil"/>
              <w:bottom w:val="nil"/>
              <w:right w:val="nil"/>
            </w:tcBorders>
            <w:shd w:val="clear" w:color="auto" w:fill="auto"/>
            <w:noWrap/>
            <w:vAlign w:val="center"/>
            <w:hideMark/>
          </w:tcPr>
          <w:p w14:paraId="21819ED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27,9</w:t>
            </w:r>
          </w:p>
        </w:tc>
        <w:tc>
          <w:tcPr>
            <w:tcW w:w="227" w:type="pct"/>
            <w:tcBorders>
              <w:top w:val="nil"/>
              <w:left w:val="nil"/>
              <w:bottom w:val="nil"/>
              <w:right w:val="nil"/>
            </w:tcBorders>
            <w:shd w:val="clear" w:color="auto" w:fill="auto"/>
            <w:noWrap/>
            <w:vAlign w:val="center"/>
            <w:hideMark/>
          </w:tcPr>
          <w:p w14:paraId="04B7F95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33</w:t>
            </w:r>
          </w:p>
        </w:tc>
        <w:tc>
          <w:tcPr>
            <w:tcW w:w="227" w:type="pct"/>
            <w:tcBorders>
              <w:top w:val="nil"/>
              <w:left w:val="nil"/>
              <w:bottom w:val="nil"/>
              <w:right w:val="nil"/>
            </w:tcBorders>
            <w:shd w:val="clear" w:color="auto" w:fill="auto"/>
            <w:noWrap/>
            <w:vAlign w:val="center"/>
            <w:hideMark/>
          </w:tcPr>
          <w:p w14:paraId="20E5913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0,1</w:t>
            </w:r>
          </w:p>
        </w:tc>
        <w:tc>
          <w:tcPr>
            <w:tcW w:w="227" w:type="pct"/>
            <w:tcBorders>
              <w:top w:val="nil"/>
              <w:left w:val="nil"/>
              <w:bottom w:val="nil"/>
              <w:right w:val="nil"/>
            </w:tcBorders>
            <w:shd w:val="clear" w:color="auto" w:fill="auto"/>
            <w:noWrap/>
            <w:vAlign w:val="center"/>
            <w:hideMark/>
          </w:tcPr>
          <w:p w14:paraId="2201BD0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227" w:type="pct"/>
            <w:tcBorders>
              <w:top w:val="nil"/>
              <w:left w:val="nil"/>
              <w:bottom w:val="nil"/>
              <w:right w:val="nil"/>
            </w:tcBorders>
            <w:shd w:val="clear" w:color="auto" w:fill="auto"/>
            <w:noWrap/>
            <w:vAlign w:val="center"/>
            <w:hideMark/>
          </w:tcPr>
          <w:p w14:paraId="37BEB18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3372</w:t>
            </w:r>
          </w:p>
        </w:tc>
        <w:tc>
          <w:tcPr>
            <w:tcW w:w="227" w:type="pct"/>
            <w:tcBorders>
              <w:top w:val="nil"/>
              <w:left w:val="nil"/>
              <w:bottom w:val="nil"/>
              <w:right w:val="nil"/>
            </w:tcBorders>
            <w:shd w:val="clear" w:color="auto" w:fill="auto"/>
            <w:noWrap/>
            <w:vAlign w:val="center"/>
            <w:hideMark/>
          </w:tcPr>
          <w:p w14:paraId="29AC7F8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85,9</w:t>
            </w:r>
          </w:p>
        </w:tc>
        <w:tc>
          <w:tcPr>
            <w:tcW w:w="227" w:type="pct"/>
            <w:tcBorders>
              <w:top w:val="nil"/>
              <w:left w:val="nil"/>
              <w:bottom w:val="nil"/>
              <w:right w:val="nil"/>
            </w:tcBorders>
            <w:shd w:val="clear" w:color="auto" w:fill="auto"/>
            <w:noWrap/>
            <w:vAlign w:val="center"/>
            <w:hideMark/>
          </w:tcPr>
          <w:p w14:paraId="59A5137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76,3</w:t>
            </w:r>
          </w:p>
        </w:tc>
        <w:tc>
          <w:tcPr>
            <w:tcW w:w="227" w:type="pct"/>
            <w:tcBorders>
              <w:top w:val="nil"/>
              <w:left w:val="nil"/>
              <w:bottom w:val="nil"/>
              <w:right w:val="nil"/>
            </w:tcBorders>
            <w:shd w:val="clear" w:color="auto" w:fill="auto"/>
            <w:noWrap/>
            <w:vAlign w:val="center"/>
            <w:hideMark/>
          </w:tcPr>
          <w:p w14:paraId="2CE8A9A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919</w:t>
            </w:r>
          </w:p>
        </w:tc>
        <w:tc>
          <w:tcPr>
            <w:tcW w:w="227" w:type="pct"/>
            <w:tcBorders>
              <w:top w:val="nil"/>
              <w:left w:val="nil"/>
              <w:bottom w:val="nil"/>
              <w:right w:val="nil"/>
            </w:tcBorders>
            <w:shd w:val="clear" w:color="auto" w:fill="auto"/>
            <w:noWrap/>
            <w:vAlign w:val="center"/>
            <w:hideMark/>
          </w:tcPr>
          <w:p w14:paraId="74C0407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56,4</w:t>
            </w:r>
          </w:p>
        </w:tc>
        <w:tc>
          <w:tcPr>
            <w:tcW w:w="226" w:type="pct"/>
            <w:tcBorders>
              <w:top w:val="nil"/>
              <w:left w:val="nil"/>
              <w:bottom w:val="nil"/>
              <w:right w:val="nil"/>
            </w:tcBorders>
            <w:shd w:val="clear" w:color="auto" w:fill="auto"/>
            <w:noWrap/>
            <w:vAlign w:val="center"/>
            <w:hideMark/>
          </w:tcPr>
          <w:p w14:paraId="0E75A07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54,1</w:t>
            </w:r>
          </w:p>
        </w:tc>
      </w:tr>
      <w:tr w:rsidR="009027CC" w:rsidRPr="009027CC" w14:paraId="286CC4B4" w14:textId="77777777" w:rsidTr="009027CC">
        <w:trPr>
          <w:trHeight w:val="290"/>
        </w:trPr>
        <w:tc>
          <w:tcPr>
            <w:tcW w:w="915" w:type="pct"/>
            <w:tcBorders>
              <w:top w:val="nil"/>
              <w:left w:val="nil"/>
              <w:bottom w:val="nil"/>
              <w:right w:val="nil"/>
            </w:tcBorders>
            <w:shd w:val="clear" w:color="auto" w:fill="auto"/>
            <w:noWrap/>
            <w:vAlign w:val="center"/>
            <w:hideMark/>
          </w:tcPr>
          <w:p w14:paraId="1BD96472"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Infralittoral mud</w:t>
            </w:r>
          </w:p>
        </w:tc>
        <w:tc>
          <w:tcPr>
            <w:tcW w:w="227" w:type="pct"/>
            <w:tcBorders>
              <w:top w:val="nil"/>
              <w:left w:val="nil"/>
              <w:bottom w:val="nil"/>
              <w:right w:val="nil"/>
            </w:tcBorders>
            <w:shd w:val="clear" w:color="auto" w:fill="auto"/>
            <w:noWrap/>
            <w:vAlign w:val="center"/>
            <w:hideMark/>
          </w:tcPr>
          <w:p w14:paraId="7DEF260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1378</w:t>
            </w:r>
          </w:p>
        </w:tc>
        <w:tc>
          <w:tcPr>
            <w:tcW w:w="227" w:type="pct"/>
            <w:tcBorders>
              <w:top w:val="nil"/>
              <w:left w:val="nil"/>
              <w:bottom w:val="nil"/>
              <w:right w:val="nil"/>
            </w:tcBorders>
            <w:shd w:val="clear" w:color="auto" w:fill="auto"/>
            <w:noWrap/>
            <w:vAlign w:val="center"/>
            <w:hideMark/>
          </w:tcPr>
          <w:p w14:paraId="5A92D8B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63,6</w:t>
            </w:r>
          </w:p>
        </w:tc>
        <w:tc>
          <w:tcPr>
            <w:tcW w:w="227" w:type="pct"/>
            <w:tcBorders>
              <w:top w:val="nil"/>
              <w:left w:val="nil"/>
              <w:bottom w:val="nil"/>
              <w:right w:val="nil"/>
            </w:tcBorders>
            <w:shd w:val="clear" w:color="auto" w:fill="auto"/>
            <w:noWrap/>
            <w:vAlign w:val="center"/>
            <w:hideMark/>
          </w:tcPr>
          <w:p w14:paraId="4E91068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44,7</w:t>
            </w:r>
          </w:p>
        </w:tc>
        <w:tc>
          <w:tcPr>
            <w:tcW w:w="227" w:type="pct"/>
            <w:tcBorders>
              <w:top w:val="nil"/>
              <w:left w:val="nil"/>
              <w:bottom w:val="nil"/>
              <w:right w:val="nil"/>
            </w:tcBorders>
            <w:shd w:val="clear" w:color="auto" w:fill="auto"/>
            <w:noWrap/>
            <w:vAlign w:val="center"/>
            <w:hideMark/>
          </w:tcPr>
          <w:p w14:paraId="2CB524C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523</w:t>
            </w:r>
          </w:p>
        </w:tc>
        <w:tc>
          <w:tcPr>
            <w:tcW w:w="227" w:type="pct"/>
            <w:tcBorders>
              <w:top w:val="nil"/>
              <w:left w:val="nil"/>
              <w:bottom w:val="nil"/>
              <w:right w:val="nil"/>
            </w:tcBorders>
            <w:shd w:val="clear" w:color="auto" w:fill="auto"/>
            <w:noWrap/>
            <w:vAlign w:val="center"/>
            <w:hideMark/>
          </w:tcPr>
          <w:p w14:paraId="3C5143D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53,5</w:t>
            </w:r>
          </w:p>
        </w:tc>
        <w:tc>
          <w:tcPr>
            <w:tcW w:w="227" w:type="pct"/>
            <w:tcBorders>
              <w:top w:val="nil"/>
              <w:left w:val="nil"/>
              <w:bottom w:val="nil"/>
              <w:right w:val="nil"/>
            </w:tcBorders>
            <w:shd w:val="clear" w:color="auto" w:fill="auto"/>
            <w:noWrap/>
            <w:vAlign w:val="center"/>
            <w:hideMark/>
          </w:tcPr>
          <w:p w14:paraId="14A506A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18,1</w:t>
            </w:r>
          </w:p>
        </w:tc>
        <w:tc>
          <w:tcPr>
            <w:tcW w:w="227" w:type="pct"/>
            <w:tcBorders>
              <w:top w:val="nil"/>
              <w:left w:val="nil"/>
              <w:bottom w:val="nil"/>
              <w:right w:val="nil"/>
            </w:tcBorders>
            <w:shd w:val="clear" w:color="auto" w:fill="auto"/>
            <w:noWrap/>
            <w:vAlign w:val="center"/>
            <w:hideMark/>
          </w:tcPr>
          <w:p w14:paraId="19FDAD5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59</w:t>
            </w:r>
          </w:p>
        </w:tc>
        <w:tc>
          <w:tcPr>
            <w:tcW w:w="227" w:type="pct"/>
            <w:tcBorders>
              <w:top w:val="nil"/>
              <w:left w:val="nil"/>
              <w:bottom w:val="nil"/>
              <w:right w:val="nil"/>
            </w:tcBorders>
            <w:shd w:val="clear" w:color="auto" w:fill="auto"/>
            <w:noWrap/>
            <w:vAlign w:val="center"/>
            <w:hideMark/>
          </w:tcPr>
          <w:p w14:paraId="33F050B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w:t>
            </w:r>
          </w:p>
        </w:tc>
        <w:tc>
          <w:tcPr>
            <w:tcW w:w="227" w:type="pct"/>
            <w:tcBorders>
              <w:top w:val="nil"/>
              <w:left w:val="nil"/>
              <w:bottom w:val="nil"/>
              <w:right w:val="nil"/>
            </w:tcBorders>
            <w:shd w:val="clear" w:color="auto" w:fill="auto"/>
            <w:noWrap/>
            <w:vAlign w:val="center"/>
            <w:hideMark/>
          </w:tcPr>
          <w:p w14:paraId="2555D32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25,6</w:t>
            </w:r>
          </w:p>
        </w:tc>
        <w:tc>
          <w:tcPr>
            <w:tcW w:w="227" w:type="pct"/>
            <w:tcBorders>
              <w:top w:val="nil"/>
              <w:left w:val="nil"/>
              <w:bottom w:val="nil"/>
              <w:right w:val="nil"/>
            </w:tcBorders>
            <w:shd w:val="clear" w:color="auto" w:fill="auto"/>
            <w:noWrap/>
            <w:vAlign w:val="center"/>
            <w:hideMark/>
          </w:tcPr>
          <w:p w14:paraId="6892420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DFAFB1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07FED0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6B45A6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603</w:t>
            </w:r>
          </w:p>
        </w:tc>
        <w:tc>
          <w:tcPr>
            <w:tcW w:w="227" w:type="pct"/>
            <w:tcBorders>
              <w:top w:val="nil"/>
              <w:left w:val="nil"/>
              <w:bottom w:val="nil"/>
              <w:right w:val="nil"/>
            </w:tcBorders>
            <w:shd w:val="clear" w:color="auto" w:fill="auto"/>
            <w:noWrap/>
            <w:vAlign w:val="center"/>
            <w:hideMark/>
          </w:tcPr>
          <w:p w14:paraId="3FFC810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75,1</w:t>
            </w:r>
          </w:p>
        </w:tc>
        <w:tc>
          <w:tcPr>
            <w:tcW w:w="227" w:type="pct"/>
            <w:tcBorders>
              <w:top w:val="nil"/>
              <w:left w:val="nil"/>
              <w:bottom w:val="nil"/>
              <w:right w:val="nil"/>
            </w:tcBorders>
            <w:shd w:val="clear" w:color="auto" w:fill="auto"/>
            <w:noWrap/>
            <w:vAlign w:val="center"/>
            <w:hideMark/>
          </w:tcPr>
          <w:p w14:paraId="54EF979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65,6</w:t>
            </w:r>
          </w:p>
        </w:tc>
        <w:tc>
          <w:tcPr>
            <w:tcW w:w="227" w:type="pct"/>
            <w:tcBorders>
              <w:top w:val="nil"/>
              <w:left w:val="nil"/>
              <w:bottom w:val="nil"/>
              <w:right w:val="nil"/>
            </w:tcBorders>
            <w:shd w:val="clear" w:color="auto" w:fill="auto"/>
            <w:noWrap/>
            <w:vAlign w:val="center"/>
            <w:hideMark/>
          </w:tcPr>
          <w:p w14:paraId="0696EA0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188</w:t>
            </w:r>
          </w:p>
        </w:tc>
        <w:tc>
          <w:tcPr>
            <w:tcW w:w="227" w:type="pct"/>
            <w:tcBorders>
              <w:top w:val="nil"/>
              <w:left w:val="nil"/>
              <w:bottom w:val="nil"/>
              <w:right w:val="nil"/>
            </w:tcBorders>
            <w:shd w:val="clear" w:color="auto" w:fill="auto"/>
            <w:noWrap/>
            <w:vAlign w:val="center"/>
            <w:hideMark/>
          </w:tcPr>
          <w:p w14:paraId="669CB92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64,3</w:t>
            </w:r>
          </w:p>
        </w:tc>
        <w:tc>
          <w:tcPr>
            <w:tcW w:w="226" w:type="pct"/>
            <w:tcBorders>
              <w:top w:val="nil"/>
              <w:left w:val="nil"/>
              <w:bottom w:val="nil"/>
              <w:right w:val="nil"/>
            </w:tcBorders>
            <w:shd w:val="clear" w:color="auto" w:fill="auto"/>
            <w:noWrap/>
            <w:vAlign w:val="center"/>
            <w:hideMark/>
          </w:tcPr>
          <w:p w14:paraId="2578DAC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58,5</w:t>
            </w:r>
          </w:p>
        </w:tc>
      </w:tr>
      <w:tr w:rsidR="009027CC" w:rsidRPr="009027CC" w14:paraId="17ABF3CC" w14:textId="77777777" w:rsidTr="009027CC">
        <w:trPr>
          <w:trHeight w:val="290"/>
        </w:trPr>
        <w:tc>
          <w:tcPr>
            <w:tcW w:w="915" w:type="pct"/>
            <w:tcBorders>
              <w:top w:val="nil"/>
              <w:left w:val="nil"/>
              <w:bottom w:val="nil"/>
              <w:right w:val="nil"/>
            </w:tcBorders>
            <w:shd w:val="clear" w:color="auto" w:fill="auto"/>
            <w:noWrap/>
            <w:vAlign w:val="center"/>
            <w:hideMark/>
          </w:tcPr>
          <w:p w14:paraId="74F669DE"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rock and biogenic reef</w:t>
            </w:r>
          </w:p>
        </w:tc>
        <w:tc>
          <w:tcPr>
            <w:tcW w:w="227" w:type="pct"/>
            <w:tcBorders>
              <w:top w:val="nil"/>
              <w:left w:val="nil"/>
              <w:bottom w:val="nil"/>
              <w:right w:val="nil"/>
            </w:tcBorders>
            <w:shd w:val="clear" w:color="auto" w:fill="auto"/>
            <w:noWrap/>
            <w:vAlign w:val="center"/>
            <w:hideMark/>
          </w:tcPr>
          <w:p w14:paraId="2C4853F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425</w:t>
            </w:r>
          </w:p>
        </w:tc>
        <w:tc>
          <w:tcPr>
            <w:tcW w:w="227" w:type="pct"/>
            <w:tcBorders>
              <w:top w:val="nil"/>
              <w:left w:val="nil"/>
              <w:bottom w:val="nil"/>
              <w:right w:val="nil"/>
            </w:tcBorders>
            <w:shd w:val="clear" w:color="auto" w:fill="auto"/>
            <w:noWrap/>
            <w:vAlign w:val="center"/>
            <w:hideMark/>
          </w:tcPr>
          <w:p w14:paraId="6DCA47B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56,1</w:t>
            </w:r>
          </w:p>
        </w:tc>
        <w:tc>
          <w:tcPr>
            <w:tcW w:w="227" w:type="pct"/>
            <w:tcBorders>
              <w:top w:val="nil"/>
              <w:left w:val="nil"/>
              <w:bottom w:val="nil"/>
              <w:right w:val="nil"/>
            </w:tcBorders>
            <w:shd w:val="clear" w:color="auto" w:fill="auto"/>
            <w:noWrap/>
            <w:vAlign w:val="center"/>
            <w:hideMark/>
          </w:tcPr>
          <w:p w14:paraId="042DB2D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45</w:t>
            </w:r>
          </w:p>
        </w:tc>
        <w:tc>
          <w:tcPr>
            <w:tcW w:w="227" w:type="pct"/>
            <w:tcBorders>
              <w:top w:val="nil"/>
              <w:left w:val="nil"/>
              <w:bottom w:val="nil"/>
              <w:right w:val="nil"/>
            </w:tcBorders>
            <w:shd w:val="clear" w:color="auto" w:fill="auto"/>
            <w:noWrap/>
            <w:vAlign w:val="center"/>
            <w:hideMark/>
          </w:tcPr>
          <w:p w14:paraId="68328BB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26</w:t>
            </w:r>
          </w:p>
        </w:tc>
        <w:tc>
          <w:tcPr>
            <w:tcW w:w="227" w:type="pct"/>
            <w:tcBorders>
              <w:top w:val="nil"/>
              <w:left w:val="nil"/>
              <w:bottom w:val="nil"/>
              <w:right w:val="nil"/>
            </w:tcBorders>
            <w:shd w:val="clear" w:color="auto" w:fill="auto"/>
            <w:noWrap/>
            <w:vAlign w:val="center"/>
            <w:hideMark/>
          </w:tcPr>
          <w:p w14:paraId="7625D7D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30</w:t>
            </w:r>
          </w:p>
        </w:tc>
        <w:tc>
          <w:tcPr>
            <w:tcW w:w="227" w:type="pct"/>
            <w:tcBorders>
              <w:top w:val="nil"/>
              <w:left w:val="nil"/>
              <w:bottom w:val="nil"/>
              <w:right w:val="nil"/>
            </w:tcBorders>
            <w:shd w:val="clear" w:color="auto" w:fill="auto"/>
            <w:noWrap/>
            <w:vAlign w:val="center"/>
            <w:hideMark/>
          </w:tcPr>
          <w:p w14:paraId="24D7664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25,2</w:t>
            </w:r>
          </w:p>
        </w:tc>
        <w:tc>
          <w:tcPr>
            <w:tcW w:w="227" w:type="pct"/>
            <w:tcBorders>
              <w:top w:val="nil"/>
              <w:left w:val="nil"/>
              <w:bottom w:val="nil"/>
              <w:right w:val="nil"/>
            </w:tcBorders>
            <w:shd w:val="clear" w:color="auto" w:fill="auto"/>
            <w:noWrap/>
            <w:vAlign w:val="center"/>
            <w:hideMark/>
          </w:tcPr>
          <w:p w14:paraId="767C34D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231</w:t>
            </w:r>
          </w:p>
        </w:tc>
        <w:tc>
          <w:tcPr>
            <w:tcW w:w="227" w:type="pct"/>
            <w:tcBorders>
              <w:top w:val="nil"/>
              <w:left w:val="nil"/>
              <w:bottom w:val="nil"/>
              <w:right w:val="nil"/>
            </w:tcBorders>
            <w:shd w:val="clear" w:color="auto" w:fill="auto"/>
            <w:noWrap/>
            <w:vAlign w:val="center"/>
            <w:hideMark/>
          </w:tcPr>
          <w:p w14:paraId="1603338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55,2</w:t>
            </w:r>
          </w:p>
        </w:tc>
        <w:tc>
          <w:tcPr>
            <w:tcW w:w="227" w:type="pct"/>
            <w:tcBorders>
              <w:top w:val="nil"/>
              <w:left w:val="nil"/>
              <w:bottom w:val="nil"/>
              <w:right w:val="nil"/>
            </w:tcBorders>
            <w:shd w:val="clear" w:color="auto" w:fill="auto"/>
            <w:noWrap/>
            <w:vAlign w:val="center"/>
            <w:hideMark/>
          </w:tcPr>
          <w:p w14:paraId="13DBC63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39,5</w:t>
            </w:r>
          </w:p>
        </w:tc>
        <w:tc>
          <w:tcPr>
            <w:tcW w:w="227" w:type="pct"/>
            <w:tcBorders>
              <w:top w:val="nil"/>
              <w:left w:val="nil"/>
              <w:bottom w:val="nil"/>
              <w:right w:val="nil"/>
            </w:tcBorders>
            <w:shd w:val="clear" w:color="auto" w:fill="auto"/>
            <w:noWrap/>
            <w:vAlign w:val="center"/>
            <w:hideMark/>
          </w:tcPr>
          <w:p w14:paraId="714EEF9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7C4B1B2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685D54C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5F8B07C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w:t>
            </w:r>
          </w:p>
        </w:tc>
        <w:tc>
          <w:tcPr>
            <w:tcW w:w="227" w:type="pct"/>
            <w:tcBorders>
              <w:top w:val="nil"/>
              <w:left w:val="nil"/>
              <w:bottom w:val="nil"/>
              <w:right w:val="nil"/>
            </w:tcBorders>
            <w:shd w:val="clear" w:color="auto" w:fill="auto"/>
            <w:noWrap/>
            <w:vAlign w:val="center"/>
            <w:hideMark/>
          </w:tcPr>
          <w:p w14:paraId="73B625D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96,8</w:t>
            </w:r>
          </w:p>
        </w:tc>
        <w:tc>
          <w:tcPr>
            <w:tcW w:w="227" w:type="pct"/>
            <w:tcBorders>
              <w:top w:val="nil"/>
              <w:left w:val="nil"/>
              <w:bottom w:val="nil"/>
              <w:right w:val="nil"/>
            </w:tcBorders>
            <w:shd w:val="clear" w:color="auto" w:fill="auto"/>
            <w:noWrap/>
            <w:vAlign w:val="center"/>
            <w:hideMark/>
          </w:tcPr>
          <w:p w14:paraId="2DD5E2E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94,8</w:t>
            </w:r>
          </w:p>
        </w:tc>
        <w:tc>
          <w:tcPr>
            <w:tcW w:w="227" w:type="pct"/>
            <w:tcBorders>
              <w:top w:val="nil"/>
              <w:left w:val="nil"/>
              <w:bottom w:val="nil"/>
              <w:right w:val="nil"/>
            </w:tcBorders>
            <w:shd w:val="clear" w:color="auto" w:fill="auto"/>
            <w:noWrap/>
            <w:vAlign w:val="center"/>
            <w:hideMark/>
          </w:tcPr>
          <w:p w14:paraId="016E63E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130</w:t>
            </w:r>
          </w:p>
        </w:tc>
        <w:tc>
          <w:tcPr>
            <w:tcW w:w="227" w:type="pct"/>
            <w:tcBorders>
              <w:top w:val="nil"/>
              <w:left w:val="nil"/>
              <w:bottom w:val="nil"/>
              <w:right w:val="nil"/>
            </w:tcBorders>
            <w:shd w:val="clear" w:color="auto" w:fill="auto"/>
            <w:noWrap/>
            <w:vAlign w:val="center"/>
            <w:hideMark/>
          </w:tcPr>
          <w:p w14:paraId="02FB604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52,1</w:t>
            </w:r>
          </w:p>
        </w:tc>
        <w:tc>
          <w:tcPr>
            <w:tcW w:w="226" w:type="pct"/>
            <w:tcBorders>
              <w:top w:val="nil"/>
              <w:left w:val="nil"/>
              <w:bottom w:val="nil"/>
              <w:right w:val="nil"/>
            </w:tcBorders>
            <w:shd w:val="clear" w:color="auto" w:fill="auto"/>
            <w:noWrap/>
            <w:vAlign w:val="center"/>
            <w:hideMark/>
          </w:tcPr>
          <w:p w14:paraId="00AA131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45,3</w:t>
            </w:r>
          </w:p>
        </w:tc>
      </w:tr>
      <w:tr w:rsidR="009027CC" w:rsidRPr="009027CC" w14:paraId="5D8B9DB7" w14:textId="77777777" w:rsidTr="009027CC">
        <w:trPr>
          <w:trHeight w:val="290"/>
        </w:trPr>
        <w:tc>
          <w:tcPr>
            <w:tcW w:w="915" w:type="pct"/>
            <w:tcBorders>
              <w:top w:val="nil"/>
              <w:left w:val="nil"/>
              <w:bottom w:val="nil"/>
              <w:right w:val="nil"/>
            </w:tcBorders>
            <w:shd w:val="clear" w:color="auto" w:fill="auto"/>
            <w:noWrap/>
            <w:vAlign w:val="center"/>
            <w:hideMark/>
          </w:tcPr>
          <w:p w14:paraId="3AB4A369"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coarse sediment</w:t>
            </w:r>
          </w:p>
        </w:tc>
        <w:tc>
          <w:tcPr>
            <w:tcW w:w="227" w:type="pct"/>
            <w:tcBorders>
              <w:top w:val="nil"/>
              <w:left w:val="nil"/>
              <w:bottom w:val="nil"/>
              <w:right w:val="nil"/>
            </w:tcBorders>
            <w:shd w:val="clear" w:color="auto" w:fill="auto"/>
            <w:noWrap/>
            <w:vAlign w:val="center"/>
            <w:hideMark/>
          </w:tcPr>
          <w:p w14:paraId="3EEDC14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11558</w:t>
            </w:r>
          </w:p>
        </w:tc>
        <w:tc>
          <w:tcPr>
            <w:tcW w:w="227" w:type="pct"/>
            <w:tcBorders>
              <w:top w:val="nil"/>
              <w:left w:val="nil"/>
              <w:bottom w:val="nil"/>
              <w:right w:val="nil"/>
            </w:tcBorders>
            <w:shd w:val="clear" w:color="auto" w:fill="auto"/>
            <w:noWrap/>
            <w:vAlign w:val="center"/>
            <w:hideMark/>
          </w:tcPr>
          <w:p w14:paraId="421C8D7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32,6</w:t>
            </w:r>
          </w:p>
        </w:tc>
        <w:tc>
          <w:tcPr>
            <w:tcW w:w="227" w:type="pct"/>
            <w:tcBorders>
              <w:top w:val="nil"/>
              <w:left w:val="nil"/>
              <w:bottom w:val="nil"/>
              <w:right w:val="nil"/>
            </w:tcBorders>
            <w:shd w:val="clear" w:color="auto" w:fill="auto"/>
            <w:noWrap/>
            <w:vAlign w:val="center"/>
            <w:hideMark/>
          </w:tcPr>
          <w:p w14:paraId="5C6B214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20,7</w:t>
            </w:r>
          </w:p>
        </w:tc>
        <w:tc>
          <w:tcPr>
            <w:tcW w:w="227" w:type="pct"/>
            <w:tcBorders>
              <w:top w:val="nil"/>
              <w:left w:val="nil"/>
              <w:bottom w:val="nil"/>
              <w:right w:val="nil"/>
            </w:tcBorders>
            <w:shd w:val="clear" w:color="auto" w:fill="auto"/>
            <w:noWrap/>
            <w:vAlign w:val="center"/>
            <w:hideMark/>
          </w:tcPr>
          <w:p w14:paraId="14E8C35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610</w:t>
            </w:r>
          </w:p>
        </w:tc>
        <w:tc>
          <w:tcPr>
            <w:tcW w:w="227" w:type="pct"/>
            <w:tcBorders>
              <w:top w:val="nil"/>
              <w:left w:val="nil"/>
              <w:bottom w:val="nil"/>
              <w:right w:val="nil"/>
            </w:tcBorders>
            <w:shd w:val="clear" w:color="auto" w:fill="auto"/>
            <w:noWrap/>
            <w:vAlign w:val="center"/>
            <w:hideMark/>
          </w:tcPr>
          <w:p w14:paraId="4099AD1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27,1</w:t>
            </w:r>
          </w:p>
        </w:tc>
        <w:tc>
          <w:tcPr>
            <w:tcW w:w="227" w:type="pct"/>
            <w:tcBorders>
              <w:top w:val="nil"/>
              <w:left w:val="nil"/>
              <w:bottom w:val="nil"/>
              <w:right w:val="nil"/>
            </w:tcBorders>
            <w:shd w:val="clear" w:color="auto" w:fill="auto"/>
            <w:noWrap/>
            <w:vAlign w:val="center"/>
            <w:hideMark/>
          </w:tcPr>
          <w:p w14:paraId="6291AA0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21,1</w:t>
            </w:r>
          </w:p>
        </w:tc>
        <w:tc>
          <w:tcPr>
            <w:tcW w:w="227" w:type="pct"/>
            <w:tcBorders>
              <w:top w:val="nil"/>
              <w:left w:val="nil"/>
              <w:bottom w:val="nil"/>
              <w:right w:val="nil"/>
            </w:tcBorders>
            <w:shd w:val="clear" w:color="auto" w:fill="auto"/>
            <w:noWrap/>
            <w:vAlign w:val="center"/>
            <w:hideMark/>
          </w:tcPr>
          <w:p w14:paraId="0934157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w:t>
            </w:r>
          </w:p>
        </w:tc>
        <w:tc>
          <w:tcPr>
            <w:tcW w:w="227" w:type="pct"/>
            <w:tcBorders>
              <w:top w:val="nil"/>
              <w:left w:val="nil"/>
              <w:bottom w:val="nil"/>
              <w:right w:val="nil"/>
            </w:tcBorders>
            <w:shd w:val="clear" w:color="auto" w:fill="auto"/>
            <w:noWrap/>
            <w:vAlign w:val="center"/>
            <w:hideMark/>
          </w:tcPr>
          <w:p w14:paraId="2E27A6E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85,5</w:t>
            </w:r>
          </w:p>
        </w:tc>
        <w:tc>
          <w:tcPr>
            <w:tcW w:w="227" w:type="pct"/>
            <w:tcBorders>
              <w:top w:val="nil"/>
              <w:left w:val="nil"/>
              <w:bottom w:val="nil"/>
              <w:right w:val="nil"/>
            </w:tcBorders>
            <w:shd w:val="clear" w:color="auto" w:fill="auto"/>
            <w:noWrap/>
            <w:vAlign w:val="center"/>
            <w:hideMark/>
          </w:tcPr>
          <w:p w14:paraId="4239F83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69,9</w:t>
            </w:r>
          </w:p>
        </w:tc>
        <w:tc>
          <w:tcPr>
            <w:tcW w:w="227" w:type="pct"/>
            <w:tcBorders>
              <w:top w:val="nil"/>
              <w:left w:val="nil"/>
              <w:bottom w:val="nil"/>
              <w:right w:val="nil"/>
            </w:tcBorders>
            <w:shd w:val="clear" w:color="auto" w:fill="auto"/>
            <w:noWrap/>
            <w:vAlign w:val="center"/>
            <w:hideMark/>
          </w:tcPr>
          <w:p w14:paraId="44F4B7E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326</w:t>
            </w:r>
          </w:p>
        </w:tc>
        <w:tc>
          <w:tcPr>
            <w:tcW w:w="227" w:type="pct"/>
            <w:tcBorders>
              <w:top w:val="nil"/>
              <w:left w:val="nil"/>
              <w:bottom w:val="nil"/>
              <w:right w:val="nil"/>
            </w:tcBorders>
            <w:shd w:val="clear" w:color="auto" w:fill="auto"/>
            <w:noWrap/>
            <w:vAlign w:val="center"/>
            <w:hideMark/>
          </w:tcPr>
          <w:p w14:paraId="7B3F721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55</w:t>
            </w:r>
          </w:p>
        </w:tc>
        <w:tc>
          <w:tcPr>
            <w:tcW w:w="227" w:type="pct"/>
            <w:tcBorders>
              <w:top w:val="nil"/>
              <w:left w:val="nil"/>
              <w:bottom w:val="nil"/>
              <w:right w:val="nil"/>
            </w:tcBorders>
            <w:shd w:val="clear" w:color="auto" w:fill="auto"/>
            <w:noWrap/>
            <w:vAlign w:val="center"/>
            <w:hideMark/>
          </w:tcPr>
          <w:p w14:paraId="4C094C3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55</w:t>
            </w:r>
          </w:p>
        </w:tc>
        <w:tc>
          <w:tcPr>
            <w:tcW w:w="227" w:type="pct"/>
            <w:tcBorders>
              <w:top w:val="nil"/>
              <w:left w:val="nil"/>
              <w:bottom w:val="nil"/>
              <w:right w:val="nil"/>
            </w:tcBorders>
            <w:shd w:val="clear" w:color="auto" w:fill="auto"/>
            <w:noWrap/>
            <w:vAlign w:val="center"/>
            <w:hideMark/>
          </w:tcPr>
          <w:p w14:paraId="1BBD2B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6917</w:t>
            </w:r>
          </w:p>
        </w:tc>
        <w:tc>
          <w:tcPr>
            <w:tcW w:w="227" w:type="pct"/>
            <w:tcBorders>
              <w:top w:val="nil"/>
              <w:left w:val="nil"/>
              <w:bottom w:val="nil"/>
              <w:right w:val="nil"/>
            </w:tcBorders>
            <w:shd w:val="clear" w:color="auto" w:fill="auto"/>
            <w:noWrap/>
            <w:vAlign w:val="center"/>
            <w:hideMark/>
          </w:tcPr>
          <w:p w14:paraId="43277D1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28,1</w:t>
            </w:r>
          </w:p>
        </w:tc>
        <w:tc>
          <w:tcPr>
            <w:tcW w:w="227" w:type="pct"/>
            <w:tcBorders>
              <w:top w:val="nil"/>
              <w:left w:val="nil"/>
              <w:bottom w:val="nil"/>
              <w:right w:val="nil"/>
            </w:tcBorders>
            <w:shd w:val="clear" w:color="auto" w:fill="auto"/>
            <w:noWrap/>
            <w:vAlign w:val="center"/>
            <w:hideMark/>
          </w:tcPr>
          <w:p w14:paraId="5CF77A6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22,8</w:t>
            </w:r>
          </w:p>
        </w:tc>
        <w:tc>
          <w:tcPr>
            <w:tcW w:w="227" w:type="pct"/>
            <w:tcBorders>
              <w:top w:val="nil"/>
              <w:left w:val="nil"/>
              <w:bottom w:val="nil"/>
              <w:right w:val="nil"/>
            </w:tcBorders>
            <w:shd w:val="clear" w:color="auto" w:fill="auto"/>
            <w:noWrap/>
            <w:vAlign w:val="center"/>
            <w:hideMark/>
          </w:tcPr>
          <w:p w14:paraId="1D1FBC7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3684</w:t>
            </w:r>
          </w:p>
        </w:tc>
        <w:tc>
          <w:tcPr>
            <w:tcW w:w="227" w:type="pct"/>
            <w:tcBorders>
              <w:top w:val="nil"/>
              <w:left w:val="nil"/>
              <w:bottom w:val="nil"/>
              <w:right w:val="nil"/>
            </w:tcBorders>
            <w:shd w:val="clear" w:color="auto" w:fill="auto"/>
            <w:noWrap/>
            <w:vAlign w:val="center"/>
            <w:hideMark/>
          </w:tcPr>
          <w:p w14:paraId="658D6B5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39,8</w:t>
            </w:r>
          </w:p>
        </w:tc>
        <w:tc>
          <w:tcPr>
            <w:tcW w:w="226" w:type="pct"/>
            <w:tcBorders>
              <w:top w:val="nil"/>
              <w:left w:val="nil"/>
              <w:bottom w:val="nil"/>
              <w:right w:val="nil"/>
            </w:tcBorders>
            <w:shd w:val="clear" w:color="auto" w:fill="auto"/>
            <w:noWrap/>
            <w:vAlign w:val="center"/>
            <w:hideMark/>
          </w:tcPr>
          <w:p w14:paraId="7D5C6B4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13,4</w:t>
            </w:r>
          </w:p>
        </w:tc>
      </w:tr>
      <w:tr w:rsidR="009027CC" w:rsidRPr="009027CC" w14:paraId="0B5246A3" w14:textId="77777777" w:rsidTr="009027CC">
        <w:trPr>
          <w:trHeight w:val="290"/>
        </w:trPr>
        <w:tc>
          <w:tcPr>
            <w:tcW w:w="915" w:type="pct"/>
            <w:tcBorders>
              <w:top w:val="nil"/>
              <w:left w:val="nil"/>
              <w:bottom w:val="nil"/>
              <w:right w:val="nil"/>
            </w:tcBorders>
            <w:shd w:val="clear" w:color="auto" w:fill="auto"/>
            <w:noWrap/>
            <w:vAlign w:val="center"/>
            <w:hideMark/>
          </w:tcPr>
          <w:p w14:paraId="502E4E1F"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mixed sediment</w:t>
            </w:r>
          </w:p>
        </w:tc>
        <w:tc>
          <w:tcPr>
            <w:tcW w:w="227" w:type="pct"/>
            <w:tcBorders>
              <w:top w:val="nil"/>
              <w:left w:val="nil"/>
              <w:bottom w:val="nil"/>
              <w:right w:val="nil"/>
            </w:tcBorders>
            <w:shd w:val="clear" w:color="auto" w:fill="auto"/>
            <w:noWrap/>
            <w:vAlign w:val="center"/>
            <w:hideMark/>
          </w:tcPr>
          <w:p w14:paraId="1B77D08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4504</w:t>
            </w:r>
          </w:p>
        </w:tc>
        <w:tc>
          <w:tcPr>
            <w:tcW w:w="227" w:type="pct"/>
            <w:tcBorders>
              <w:top w:val="nil"/>
              <w:left w:val="nil"/>
              <w:bottom w:val="nil"/>
              <w:right w:val="nil"/>
            </w:tcBorders>
            <w:shd w:val="clear" w:color="auto" w:fill="auto"/>
            <w:noWrap/>
            <w:vAlign w:val="center"/>
            <w:hideMark/>
          </w:tcPr>
          <w:p w14:paraId="5E87C0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w:t>
            </w:r>
          </w:p>
        </w:tc>
        <w:tc>
          <w:tcPr>
            <w:tcW w:w="227" w:type="pct"/>
            <w:tcBorders>
              <w:top w:val="nil"/>
              <w:left w:val="nil"/>
              <w:bottom w:val="nil"/>
              <w:right w:val="nil"/>
            </w:tcBorders>
            <w:shd w:val="clear" w:color="auto" w:fill="auto"/>
            <w:noWrap/>
            <w:vAlign w:val="center"/>
            <w:hideMark/>
          </w:tcPr>
          <w:p w14:paraId="18DDD4F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12,6</w:t>
            </w:r>
          </w:p>
        </w:tc>
        <w:tc>
          <w:tcPr>
            <w:tcW w:w="227" w:type="pct"/>
            <w:tcBorders>
              <w:top w:val="nil"/>
              <w:left w:val="nil"/>
              <w:bottom w:val="nil"/>
              <w:right w:val="nil"/>
            </w:tcBorders>
            <w:shd w:val="clear" w:color="auto" w:fill="auto"/>
            <w:noWrap/>
            <w:vAlign w:val="center"/>
            <w:hideMark/>
          </w:tcPr>
          <w:p w14:paraId="113F98B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1679</w:t>
            </w:r>
          </w:p>
        </w:tc>
        <w:tc>
          <w:tcPr>
            <w:tcW w:w="227" w:type="pct"/>
            <w:tcBorders>
              <w:top w:val="nil"/>
              <w:left w:val="nil"/>
              <w:bottom w:val="nil"/>
              <w:right w:val="nil"/>
            </w:tcBorders>
            <w:shd w:val="clear" w:color="auto" w:fill="auto"/>
            <w:noWrap/>
            <w:vAlign w:val="center"/>
            <w:hideMark/>
          </w:tcPr>
          <w:p w14:paraId="4FD36D6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16,2</w:t>
            </w:r>
          </w:p>
        </w:tc>
        <w:tc>
          <w:tcPr>
            <w:tcW w:w="227" w:type="pct"/>
            <w:tcBorders>
              <w:top w:val="nil"/>
              <w:left w:val="nil"/>
              <w:bottom w:val="nil"/>
              <w:right w:val="nil"/>
            </w:tcBorders>
            <w:shd w:val="clear" w:color="auto" w:fill="auto"/>
            <w:noWrap/>
            <w:vAlign w:val="center"/>
            <w:hideMark/>
          </w:tcPr>
          <w:p w14:paraId="7D1964C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11,5</w:t>
            </w:r>
          </w:p>
        </w:tc>
        <w:tc>
          <w:tcPr>
            <w:tcW w:w="227" w:type="pct"/>
            <w:tcBorders>
              <w:top w:val="nil"/>
              <w:left w:val="nil"/>
              <w:bottom w:val="nil"/>
              <w:right w:val="nil"/>
            </w:tcBorders>
            <w:shd w:val="clear" w:color="auto" w:fill="auto"/>
            <w:noWrap/>
            <w:vAlign w:val="center"/>
            <w:hideMark/>
          </w:tcPr>
          <w:p w14:paraId="523C2E5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37</w:t>
            </w:r>
          </w:p>
        </w:tc>
        <w:tc>
          <w:tcPr>
            <w:tcW w:w="227" w:type="pct"/>
            <w:tcBorders>
              <w:top w:val="nil"/>
              <w:left w:val="nil"/>
              <w:bottom w:val="nil"/>
              <w:right w:val="nil"/>
            </w:tcBorders>
            <w:shd w:val="clear" w:color="auto" w:fill="auto"/>
            <w:noWrap/>
            <w:vAlign w:val="center"/>
            <w:hideMark/>
          </w:tcPr>
          <w:p w14:paraId="69CB7A3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44,5</w:t>
            </w:r>
          </w:p>
        </w:tc>
        <w:tc>
          <w:tcPr>
            <w:tcW w:w="227" w:type="pct"/>
            <w:tcBorders>
              <w:top w:val="nil"/>
              <w:left w:val="nil"/>
              <w:bottom w:val="nil"/>
              <w:right w:val="nil"/>
            </w:tcBorders>
            <w:shd w:val="clear" w:color="auto" w:fill="auto"/>
            <w:noWrap/>
            <w:vAlign w:val="center"/>
            <w:hideMark/>
          </w:tcPr>
          <w:p w14:paraId="3E1CF81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32,8</w:t>
            </w:r>
          </w:p>
        </w:tc>
        <w:tc>
          <w:tcPr>
            <w:tcW w:w="227" w:type="pct"/>
            <w:tcBorders>
              <w:top w:val="nil"/>
              <w:left w:val="nil"/>
              <w:bottom w:val="nil"/>
              <w:right w:val="nil"/>
            </w:tcBorders>
            <w:shd w:val="clear" w:color="auto" w:fill="auto"/>
            <w:noWrap/>
            <w:vAlign w:val="center"/>
            <w:hideMark/>
          </w:tcPr>
          <w:p w14:paraId="7867195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305</w:t>
            </w:r>
          </w:p>
        </w:tc>
        <w:tc>
          <w:tcPr>
            <w:tcW w:w="227" w:type="pct"/>
            <w:tcBorders>
              <w:top w:val="nil"/>
              <w:left w:val="nil"/>
              <w:bottom w:val="nil"/>
              <w:right w:val="nil"/>
            </w:tcBorders>
            <w:shd w:val="clear" w:color="auto" w:fill="auto"/>
            <w:noWrap/>
            <w:vAlign w:val="center"/>
            <w:hideMark/>
          </w:tcPr>
          <w:p w14:paraId="26452B2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60,3</w:t>
            </w:r>
          </w:p>
        </w:tc>
        <w:tc>
          <w:tcPr>
            <w:tcW w:w="227" w:type="pct"/>
            <w:tcBorders>
              <w:top w:val="nil"/>
              <w:left w:val="nil"/>
              <w:bottom w:val="nil"/>
              <w:right w:val="nil"/>
            </w:tcBorders>
            <w:shd w:val="clear" w:color="auto" w:fill="auto"/>
            <w:noWrap/>
            <w:vAlign w:val="center"/>
            <w:hideMark/>
          </w:tcPr>
          <w:p w14:paraId="46944DC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60,3</w:t>
            </w:r>
          </w:p>
        </w:tc>
        <w:tc>
          <w:tcPr>
            <w:tcW w:w="227" w:type="pct"/>
            <w:tcBorders>
              <w:top w:val="nil"/>
              <w:left w:val="nil"/>
              <w:bottom w:val="nil"/>
              <w:right w:val="nil"/>
            </w:tcBorders>
            <w:shd w:val="clear" w:color="auto" w:fill="auto"/>
            <w:noWrap/>
            <w:vAlign w:val="center"/>
            <w:hideMark/>
          </w:tcPr>
          <w:p w14:paraId="4277CAD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2483</w:t>
            </w:r>
          </w:p>
        </w:tc>
        <w:tc>
          <w:tcPr>
            <w:tcW w:w="227" w:type="pct"/>
            <w:tcBorders>
              <w:top w:val="nil"/>
              <w:left w:val="nil"/>
              <w:bottom w:val="nil"/>
              <w:right w:val="nil"/>
            </w:tcBorders>
            <w:shd w:val="clear" w:color="auto" w:fill="auto"/>
            <w:noWrap/>
            <w:vAlign w:val="center"/>
            <w:hideMark/>
          </w:tcPr>
          <w:p w14:paraId="08AE73C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w:t>
            </w:r>
          </w:p>
        </w:tc>
        <w:tc>
          <w:tcPr>
            <w:tcW w:w="227" w:type="pct"/>
            <w:tcBorders>
              <w:top w:val="nil"/>
              <w:left w:val="nil"/>
              <w:bottom w:val="nil"/>
              <w:right w:val="nil"/>
            </w:tcBorders>
            <w:shd w:val="clear" w:color="auto" w:fill="auto"/>
            <w:noWrap/>
            <w:vAlign w:val="center"/>
            <w:hideMark/>
          </w:tcPr>
          <w:p w14:paraId="279B631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7,2</w:t>
            </w:r>
          </w:p>
        </w:tc>
        <w:tc>
          <w:tcPr>
            <w:tcW w:w="227" w:type="pct"/>
            <w:tcBorders>
              <w:top w:val="nil"/>
              <w:left w:val="nil"/>
              <w:bottom w:val="nil"/>
              <w:right w:val="nil"/>
            </w:tcBorders>
            <w:shd w:val="clear" w:color="auto" w:fill="auto"/>
            <w:noWrap/>
            <w:vAlign w:val="center"/>
            <w:hideMark/>
          </w:tcPr>
          <w:p w14:paraId="0F34669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w:t>
            </w:r>
          </w:p>
        </w:tc>
        <w:tc>
          <w:tcPr>
            <w:tcW w:w="227" w:type="pct"/>
            <w:tcBorders>
              <w:top w:val="nil"/>
              <w:left w:val="nil"/>
              <w:bottom w:val="nil"/>
              <w:right w:val="nil"/>
            </w:tcBorders>
            <w:shd w:val="clear" w:color="auto" w:fill="auto"/>
            <w:noWrap/>
            <w:vAlign w:val="center"/>
            <w:hideMark/>
          </w:tcPr>
          <w:p w14:paraId="6851239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100</w:t>
            </w:r>
          </w:p>
        </w:tc>
        <w:tc>
          <w:tcPr>
            <w:tcW w:w="226" w:type="pct"/>
            <w:tcBorders>
              <w:top w:val="nil"/>
              <w:left w:val="nil"/>
              <w:bottom w:val="nil"/>
              <w:right w:val="nil"/>
            </w:tcBorders>
            <w:shd w:val="clear" w:color="auto" w:fill="auto"/>
            <w:noWrap/>
            <w:vAlign w:val="center"/>
            <w:hideMark/>
          </w:tcPr>
          <w:p w14:paraId="0BCE7B0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100</w:t>
            </w:r>
          </w:p>
        </w:tc>
      </w:tr>
      <w:tr w:rsidR="009027CC" w:rsidRPr="009027CC" w14:paraId="69F8535B" w14:textId="77777777" w:rsidTr="009027CC">
        <w:trPr>
          <w:trHeight w:val="290"/>
        </w:trPr>
        <w:tc>
          <w:tcPr>
            <w:tcW w:w="915" w:type="pct"/>
            <w:tcBorders>
              <w:top w:val="nil"/>
              <w:left w:val="nil"/>
              <w:bottom w:val="nil"/>
              <w:right w:val="nil"/>
            </w:tcBorders>
            <w:shd w:val="clear" w:color="auto" w:fill="auto"/>
            <w:noWrap/>
            <w:vAlign w:val="center"/>
            <w:hideMark/>
          </w:tcPr>
          <w:p w14:paraId="6E6C8A31"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sand</w:t>
            </w:r>
          </w:p>
        </w:tc>
        <w:tc>
          <w:tcPr>
            <w:tcW w:w="227" w:type="pct"/>
            <w:tcBorders>
              <w:top w:val="nil"/>
              <w:left w:val="nil"/>
              <w:bottom w:val="nil"/>
              <w:right w:val="nil"/>
            </w:tcBorders>
            <w:shd w:val="clear" w:color="auto" w:fill="auto"/>
            <w:noWrap/>
            <w:vAlign w:val="center"/>
            <w:hideMark/>
          </w:tcPr>
          <w:p w14:paraId="54FE75B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58141</w:t>
            </w:r>
          </w:p>
        </w:tc>
        <w:tc>
          <w:tcPr>
            <w:tcW w:w="227" w:type="pct"/>
            <w:tcBorders>
              <w:top w:val="nil"/>
              <w:left w:val="nil"/>
              <w:bottom w:val="nil"/>
              <w:right w:val="nil"/>
            </w:tcBorders>
            <w:shd w:val="clear" w:color="auto" w:fill="auto"/>
            <w:noWrap/>
            <w:vAlign w:val="center"/>
            <w:hideMark/>
          </w:tcPr>
          <w:p w14:paraId="40F7718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35,6</w:t>
            </w:r>
          </w:p>
        </w:tc>
        <w:tc>
          <w:tcPr>
            <w:tcW w:w="227" w:type="pct"/>
            <w:tcBorders>
              <w:top w:val="nil"/>
              <w:left w:val="nil"/>
              <w:bottom w:val="nil"/>
              <w:right w:val="nil"/>
            </w:tcBorders>
            <w:shd w:val="clear" w:color="auto" w:fill="auto"/>
            <w:noWrap/>
            <w:vAlign w:val="center"/>
            <w:hideMark/>
          </w:tcPr>
          <w:p w14:paraId="6FCC40A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25,5</w:t>
            </w:r>
          </w:p>
        </w:tc>
        <w:tc>
          <w:tcPr>
            <w:tcW w:w="227" w:type="pct"/>
            <w:tcBorders>
              <w:top w:val="nil"/>
              <w:left w:val="nil"/>
              <w:bottom w:val="nil"/>
              <w:right w:val="nil"/>
            </w:tcBorders>
            <w:shd w:val="clear" w:color="auto" w:fill="auto"/>
            <w:noWrap/>
            <w:vAlign w:val="center"/>
            <w:hideMark/>
          </w:tcPr>
          <w:p w14:paraId="09D85DD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2942</w:t>
            </w:r>
          </w:p>
        </w:tc>
        <w:tc>
          <w:tcPr>
            <w:tcW w:w="227" w:type="pct"/>
            <w:tcBorders>
              <w:top w:val="nil"/>
              <w:left w:val="nil"/>
              <w:bottom w:val="nil"/>
              <w:right w:val="nil"/>
            </w:tcBorders>
            <w:shd w:val="clear" w:color="auto" w:fill="auto"/>
            <w:noWrap/>
            <w:vAlign w:val="center"/>
            <w:hideMark/>
          </w:tcPr>
          <w:p w14:paraId="4C94FCF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28,2</w:t>
            </w:r>
          </w:p>
        </w:tc>
        <w:tc>
          <w:tcPr>
            <w:tcW w:w="227" w:type="pct"/>
            <w:tcBorders>
              <w:top w:val="nil"/>
              <w:left w:val="nil"/>
              <w:bottom w:val="nil"/>
              <w:right w:val="nil"/>
            </w:tcBorders>
            <w:shd w:val="clear" w:color="auto" w:fill="auto"/>
            <w:noWrap/>
            <w:vAlign w:val="center"/>
            <w:hideMark/>
          </w:tcPr>
          <w:p w14:paraId="0AB94CE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13,9</w:t>
            </w:r>
          </w:p>
        </w:tc>
        <w:tc>
          <w:tcPr>
            <w:tcW w:w="227" w:type="pct"/>
            <w:tcBorders>
              <w:top w:val="nil"/>
              <w:left w:val="nil"/>
              <w:bottom w:val="nil"/>
              <w:right w:val="nil"/>
            </w:tcBorders>
            <w:shd w:val="clear" w:color="auto" w:fill="auto"/>
            <w:noWrap/>
            <w:vAlign w:val="center"/>
            <w:hideMark/>
          </w:tcPr>
          <w:p w14:paraId="01C6E93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w:t>
            </w:r>
          </w:p>
        </w:tc>
        <w:tc>
          <w:tcPr>
            <w:tcW w:w="227" w:type="pct"/>
            <w:tcBorders>
              <w:top w:val="nil"/>
              <w:left w:val="nil"/>
              <w:bottom w:val="nil"/>
              <w:right w:val="nil"/>
            </w:tcBorders>
            <w:shd w:val="clear" w:color="auto" w:fill="auto"/>
            <w:noWrap/>
            <w:vAlign w:val="center"/>
            <w:hideMark/>
          </w:tcPr>
          <w:p w14:paraId="46EECE6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81,7</w:t>
            </w:r>
          </w:p>
        </w:tc>
        <w:tc>
          <w:tcPr>
            <w:tcW w:w="227" w:type="pct"/>
            <w:tcBorders>
              <w:top w:val="nil"/>
              <w:left w:val="nil"/>
              <w:bottom w:val="nil"/>
              <w:right w:val="nil"/>
            </w:tcBorders>
            <w:shd w:val="clear" w:color="auto" w:fill="auto"/>
            <w:noWrap/>
            <w:vAlign w:val="center"/>
            <w:hideMark/>
          </w:tcPr>
          <w:p w14:paraId="52705DC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45,1</w:t>
            </w:r>
          </w:p>
        </w:tc>
        <w:tc>
          <w:tcPr>
            <w:tcW w:w="227" w:type="pct"/>
            <w:tcBorders>
              <w:top w:val="nil"/>
              <w:left w:val="nil"/>
              <w:bottom w:val="nil"/>
              <w:right w:val="nil"/>
            </w:tcBorders>
            <w:shd w:val="clear" w:color="auto" w:fill="auto"/>
            <w:noWrap/>
            <w:vAlign w:val="center"/>
            <w:hideMark/>
          </w:tcPr>
          <w:p w14:paraId="3BCB1D9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1684</w:t>
            </w:r>
          </w:p>
        </w:tc>
        <w:tc>
          <w:tcPr>
            <w:tcW w:w="227" w:type="pct"/>
            <w:tcBorders>
              <w:top w:val="nil"/>
              <w:left w:val="nil"/>
              <w:bottom w:val="nil"/>
              <w:right w:val="nil"/>
            </w:tcBorders>
            <w:shd w:val="clear" w:color="auto" w:fill="auto"/>
            <w:noWrap/>
            <w:vAlign w:val="center"/>
            <w:hideMark/>
          </w:tcPr>
          <w:p w14:paraId="7A3A484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40,7</w:t>
            </w:r>
          </w:p>
        </w:tc>
        <w:tc>
          <w:tcPr>
            <w:tcW w:w="227" w:type="pct"/>
            <w:tcBorders>
              <w:top w:val="nil"/>
              <w:left w:val="nil"/>
              <w:bottom w:val="nil"/>
              <w:right w:val="nil"/>
            </w:tcBorders>
            <w:shd w:val="clear" w:color="auto" w:fill="auto"/>
            <w:noWrap/>
            <w:vAlign w:val="center"/>
            <w:hideMark/>
          </w:tcPr>
          <w:p w14:paraId="28F478C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39,3</w:t>
            </w:r>
          </w:p>
        </w:tc>
        <w:tc>
          <w:tcPr>
            <w:tcW w:w="227" w:type="pct"/>
            <w:tcBorders>
              <w:top w:val="nil"/>
              <w:left w:val="nil"/>
              <w:bottom w:val="nil"/>
              <w:right w:val="nil"/>
            </w:tcBorders>
            <w:shd w:val="clear" w:color="auto" w:fill="auto"/>
            <w:noWrap/>
            <w:vAlign w:val="center"/>
            <w:hideMark/>
          </w:tcPr>
          <w:p w14:paraId="45CA5D2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51223</w:t>
            </w:r>
          </w:p>
        </w:tc>
        <w:tc>
          <w:tcPr>
            <w:tcW w:w="227" w:type="pct"/>
            <w:tcBorders>
              <w:top w:val="nil"/>
              <w:left w:val="nil"/>
              <w:bottom w:val="nil"/>
              <w:right w:val="nil"/>
            </w:tcBorders>
            <w:shd w:val="clear" w:color="auto" w:fill="auto"/>
            <w:noWrap/>
            <w:vAlign w:val="center"/>
            <w:hideMark/>
          </w:tcPr>
          <w:p w14:paraId="7F64B2D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35,4</w:t>
            </w:r>
          </w:p>
        </w:tc>
        <w:tc>
          <w:tcPr>
            <w:tcW w:w="227" w:type="pct"/>
            <w:tcBorders>
              <w:top w:val="nil"/>
              <w:left w:val="nil"/>
              <w:bottom w:val="nil"/>
              <w:right w:val="nil"/>
            </w:tcBorders>
            <w:shd w:val="clear" w:color="auto" w:fill="auto"/>
            <w:noWrap/>
            <w:vAlign w:val="center"/>
            <w:hideMark/>
          </w:tcPr>
          <w:p w14:paraId="552D4D0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25,7</w:t>
            </w:r>
          </w:p>
        </w:tc>
        <w:tc>
          <w:tcPr>
            <w:tcW w:w="227" w:type="pct"/>
            <w:tcBorders>
              <w:top w:val="nil"/>
              <w:left w:val="nil"/>
              <w:bottom w:val="nil"/>
              <w:right w:val="nil"/>
            </w:tcBorders>
            <w:shd w:val="clear" w:color="auto" w:fill="auto"/>
            <w:noWrap/>
            <w:vAlign w:val="center"/>
            <w:hideMark/>
          </w:tcPr>
          <w:p w14:paraId="45F1C41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2262</w:t>
            </w:r>
          </w:p>
        </w:tc>
        <w:tc>
          <w:tcPr>
            <w:tcW w:w="227" w:type="pct"/>
            <w:tcBorders>
              <w:top w:val="nil"/>
              <w:left w:val="nil"/>
              <w:bottom w:val="nil"/>
              <w:right w:val="nil"/>
            </w:tcBorders>
            <w:shd w:val="clear" w:color="auto" w:fill="auto"/>
            <w:noWrap/>
            <w:vAlign w:val="center"/>
            <w:hideMark/>
          </w:tcPr>
          <w:p w14:paraId="66FB799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45,5</w:t>
            </w:r>
          </w:p>
        </w:tc>
        <w:tc>
          <w:tcPr>
            <w:tcW w:w="226" w:type="pct"/>
            <w:tcBorders>
              <w:top w:val="nil"/>
              <w:left w:val="nil"/>
              <w:bottom w:val="nil"/>
              <w:right w:val="nil"/>
            </w:tcBorders>
            <w:shd w:val="clear" w:color="auto" w:fill="auto"/>
            <w:noWrap/>
            <w:vAlign w:val="center"/>
            <w:hideMark/>
          </w:tcPr>
          <w:p w14:paraId="5873B51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27,3</w:t>
            </w:r>
          </w:p>
        </w:tc>
      </w:tr>
      <w:tr w:rsidR="009027CC" w:rsidRPr="009027CC" w14:paraId="38DA270C" w14:textId="77777777" w:rsidTr="009027CC">
        <w:trPr>
          <w:trHeight w:val="290"/>
        </w:trPr>
        <w:tc>
          <w:tcPr>
            <w:tcW w:w="915" w:type="pct"/>
            <w:tcBorders>
              <w:top w:val="nil"/>
              <w:left w:val="nil"/>
              <w:bottom w:val="nil"/>
              <w:right w:val="nil"/>
            </w:tcBorders>
            <w:shd w:val="clear" w:color="auto" w:fill="auto"/>
            <w:noWrap/>
            <w:vAlign w:val="center"/>
            <w:hideMark/>
          </w:tcPr>
          <w:p w14:paraId="76A2B5E1"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Circalittoral mud</w:t>
            </w:r>
          </w:p>
        </w:tc>
        <w:tc>
          <w:tcPr>
            <w:tcW w:w="227" w:type="pct"/>
            <w:tcBorders>
              <w:top w:val="nil"/>
              <w:left w:val="nil"/>
              <w:bottom w:val="nil"/>
              <w:right w:val="nil"/>
            </w:tcBorders>
            <w:shd w:val="clear" w:color="auto" w:fill="auto"/>
            <w:noWrap/>
            <w:vAlign w:val="center"/>
            <w:hideMark/>
          </w:tcPr>
          <w:p w14:paraId="5B28613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6411</w:t>
            </w:r>
          </w:p>
        </w:tc>
        <w:tc>
          <w:tcPr>
            <w:tcW w:w="227" w:type="pct"/>
            <w:tcBorders>
              <w:top w:val="nil"/>
              <w:left w:val="nil"/>
              <w:bottom w:val="nil"/>
              <w:right w:val="nil"/>
            </w:tcBorders>
            <w:shd w:val="clear" w:color="auto" w:fill="auto"/>
            <w:noWrap/>
            <w:vAlign w:val="center"/>
            <w:hideMark/>
          </w:tcPr>
          <w:p w14:paraId="3725505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35,1</w:t>
            </w:r>
          </w:p>
        </w:tc>
        <w:tc>
          <w:tcPr>
            <w:tcW w:w="227" w:type="pct"/>
            <w:tcBorders>
              <w:top w:val="nil"/>
              <w:left w:val="nil"/>
              <w:bottom w:val="nil"/>
              <w:right w:val="nil"/>
            </w:tcBorders>
            <w:shd w:val="clear" w:color="auto" w:fill="auto"/>
            <w:noWrap/>
            <w:vAlign w:val="center"/>
            <w:hideMark/>
          </w:tcPr>
          <w:p w14:paraId="2D890F8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c>
          <w:tcPr>
            <w:tcW w:w="227" w:type="pct"/>
            <w:tcBorders>
              <w:top w:val="nil"/>
              <w:left w:val="nil"/>
              <w:bottom w:val="nil"/>
              <w:right w:val="nil"/>
            </w:tcBorders>
            <w:shd w:val="clear" w:color="auto" w:fill="auto"/>
            <w:noWrap/>
            <w:vAlign w:val="center"/>
            <w:hideMark/>
          </w:tcPr>
          <w:p w14:paraId="7E2463C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3213</w:t>
            </w:r>
          </w:p>
        </w:tc>
        <w:tc>
          <w:tcPr>
            <w:tcW w:w="227" w:type="pct"/>
            <w:tcBorders>
              <w:top w:val="nil"/>
              <w:left w:val="nil"/>
              <w:bottom w:val="nil"/>
              <w:right w:val="nil"/>
            </w:tcBorders>
            <w:shd w:val="clear" w:color="auto" w:fill="auto"/>
            <w:noWrap/>
            <w:vAlign w:val="center"/>
            <w:hideMark/>
          </w:tcPr>
          <w:p w14:paraId="5515F2E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33,7</w:t>
            </w:r>
          </w:p>
        </w:tc>
        <w:tc>
          <w:tcPr>
            <w:tcW w:w="227" w:type="pct"/>
            <w:tcBorders>
              <w:top w:val="nil"/>
              <w:left w:val="nil"/>
              <w:bottom w:val="nil"/>
              <w:right w:val="nil"/>
            </w:tcBorders>
            <w:shd w:val="clear" w:color="auto" w:fill="auto"/>
            <w:noWrap/>
            <w:vAlign w:val="center"/>
            <w:hideMark/>
          </w:tcPr>
          <w:p w14:paraId="4613BD8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23,8</w:t>
            </w:r>
          </w:p>
        </w:tc>
        <w:tc>
          <w:tcPr>
            <w:tcW w:w="227" w:type="pct"/>
            <w:tcBorders>
              <w:top w:val="nil"/>
              <w:left w:val="nil"/>
              <w:bottom w:val="nil"/>
              <w:right w:val="nil"/>
            </w:tcBorders>
            <w:shd w:val="clear" w:color="auto" w:fill="auto"/>
            <w:noWrap/>
            <w:vAlign w:val="center"/>
            <w:hideMark/>
          </w:tcPr>
          <w:p w14:paraId="7E5A3CA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128</w:t>
            </w:r>
          </w:p>
        </w:tc>
        <w:tc>
          <w:tcPr>
            <w:tcW w:w="227" w:type="pct"/>
            <w:tcBorders>
              <w:top w:val="nil"/>
              <w:left w:val="nil"/>
              <w:bottom w:val="nil"/>
              <w:right w:val="nil"/>
            </w:tcBorders>
            <w:shd w:val="clear" w:color="auto" w:fill="auto"/>
            <w:noWrap/>
            <w:vAlign w:val="center"/>
            <w:hideMark/>
          </w:tcPr>
          <w:p w14:paraId="66D4D7D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38,5</w:t>
            </w:r>
          </w:p>
        </w:tc>
        <w:tc>
          <w:tcPr>
            <w:tcW w:w="227" w:type="pct"/>
            <w:tcBorders>
              <w:top w:val="nil"/>
              <w:left w:val="nil"/>
              <w:bottom w:val="nil"/>
              <w:right w:val="nil"/>
            </w:tcBorders>
            <w:shd w:val="clear" w:color="auto" w:fill="auto"/>
            <w:noWrap/>
            <w:vAlign w:val="center"/>
            <w:hideMark/>
          </w:tcPr>
          <w:p w14:paraId="0E69F8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23,8</w:t>
            </w:r>
          </w:p>
        </w:tc>
        <w:tc>
          <w:tcPr>
            <w:tcW w:w="227" w:type="pct"/>
            <w:tcBorders>
              <w:top w:val="nil"/>
              <w:left w:val="nil"/>
              <w:bottom w:val="nil"/>
              <w:right w:val="nil"/>
            </w:tcBorders>
            <w:shd w:val="clear" w:color="auto" w:fill="auto"/>
            <w:noWrap/>
            <w:vAlign w:val="center"/>
            <w:hideMark/>
          </w:tcPr>
          <w:p w14:paraId="125BF31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w:t>
            </w:r>
          </w:p>
        </w:tc>
        <w:tc>
          <w:tcPr>
            <w:tcW w:w="227" w:type="pct"/>
            <w:tcBorders>
              <w:top w:val="nil"/>
              <w:left w:val="nil"/>
              <w:bottom w:val="nil"/>
              <w:right w:val="nil"/>
            </w:tcBorders>
            <w:shd w:val="clear" w:color="auto" w:fill="auto"/>
            <w:noWrap/>
            <w:vAlign w:val="center"/>
            <w:hideMark/>
          </w:tcPr>
          <w:p w14:paraId="6C8A749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w:t>
            </w:r>
          </w:p>
        </w:tc>
        <w:tc>
          <w:tcPr>
            <w:tcW w:w="227" w:type="pct"/>
            <w:tcBorders>
              <w:top w:val="nil"/>
              <w:left w:val="nil"/>
              <w:bottom w:val="nil"/>
              <w:right w:val="nil"/>
            </w:tcBorders>
            <w:shd w:val="clear" w:color="auto" w:fill="auto"/>
            <w:noWrap/>
            <w:vAlign w:val="center"/>
            <w:hideMark/>
          </w:tcPr>
          <w:p w14:paraId="16A731D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24,6</w:t>
            </w:r>
          </w:p>
        </w:tc>
        <w:tc>
          <w:tcPr>
            <w:tcW w:w="227" w:type="pct"/>
            <w:tcBorders>
              <w:top w:val="nil"/>
              <w:left w:val="nil"/>
              <w:bottom w:val="nil"/>
              <w:right w:val="nil"/>
            </w:tcBorders>
            <w:shd w:val="clear" w:color="auto" w:fill="auto"/>
            <w:noWrap/>
            <w:vAlign w:val="center"/>
            <w:hideMark/>
          </w:tcPr>
          <w:p w14:paraId="272F406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2880</w:t>
            </w:r>
          </w:p>
        </w:tc>
        <w:tc>
          <w:tcPr>
            <w:tcW w:w="227" w:type="pct"/>
            <w:tcBorders>
              <w:top w:val="nil"/>
              <w:left w:val="nil"/>
              <w:bottom w:val="nil"/>
              <w:right w:val="nil"/>
            </w:tcBorders>
            <w:shd w:val="clear" w:color="auto" w:fill="auto"/>
            <w:noWrap/>
            <w:vAlign w:val="center"/>
            <w:hideMark/>
          </w:tcPr>
          <w:p w14:paraId="5AC64D3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36,2</w:t>
            </w:r>
          </w:p>
        </w:tc>
        <w:tc>
          <w:tcPr>
            <w:tcW w:w="227" w:type="pct"/>
            <w:tcBorders>
              <w:top w:val="nil"/>
              <w:left w:val="nil"/>
              <w:bottom w:val="nil"/>
              <w:right w:val="nil"/>
            </w:tcBorders>
            <w:shd w:val="clear" w:color="auto" w:fill="auto"/>
            <w:noWrap/>
            <w:vAlign w:val="center"/>
            <w:hideMark/>
          </w:tcPr>
          <w:p w14:paraId="048E023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16,9</w:t>
            </w:r>
          </w:p>
        </w:tc>
        <w:tc>
          <w:tcPr>
            <w:tcW w:w="227" w:type="pct"/>
            <w:tcBorders>
              <w:top w:val="nil"/>
              <w:left w:val="nil"/>
              <w:bottom w:val="nil"/>
              <w:right w:val="nil"/>
            </w:tcBorders>
            <w:shd w:val="clear" w:color="auto" w:fill="auto"/>
            <w:noWrap/>
            <w:vAlign w:val="center"/>
            <w:hideMark/>
          </w:tcPr>
          <w:p w14:paraId="56F8B94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165</w:t>
            </w:r>
          </w:p>
        </w:tc>
        <w:tc>
          <w:tcPr>
            <w:tcW w:w="227" w:type="pct"/>
            <w:tcBorders>
              <w:top w:val="nil"/>
              <w:left w:val="nil"/>
              <w:bottom w:val="nil"/>
              <w:right w:val="nil"/>
            </w:tcBorders>
            <w:shd w:val="clear" w:color="auto" w:fill="auto"/>
            <w:noWrap/>
            <w:vAlign w:val="center"/>
            <w:hideMark/>
          </w:tcPr>
          <w:p w14:paraId="1EE8877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41,6</w:t>
            </w:r>
          </w:p>
        </w:tc>
        <w:tc>
          <w:tcPr>
            <w:tcW w:w="226" w:type="pct"/>
            <w:tcBorders>
              <w:top w:val="nil"/>
              <w:left w:val="nil"/>
              <w:bottom w:val="nil"/>
              <w:right w:val="nil"/>
            </w:tcBorders>
            <w:shd w:val="clear" w:color="auto" w:fill="auto"/>
            <w:noWrap/>
            <w:vAlign w:val="center"/>
            <w:hideMark/>
          </w:tcPr>
          <w:p w14:paraId="59A20D0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38,1</w:t>
            </w:r>
          </w:p>
        </w:tc>
      </w:tr>
      <w:tr w:rsidR="009027CC" w:rsidRPr="009027CC" w14:paraId="6CE662E0" w14:textId="77777777" w:rsidTr="009027CC">
        <w:trPr>
          <w:trHeight w:val="290"/>
        </w:trPr>
        <w:tc>
          <w:tcPr>
            <w:tcW w:w="915" w:type="pct"/>
            <w:tcBorders>
              <w:top w:val="nil"/>
              <w:left w:val="nil"/>
              <w:bottom w:val="nil"/>
              <w:right w:val="nil"/>
            </w:tcBorders>
            <w:shd w:val="clear" w:color="auto" w:fill="auto"/>
            <w:noWrap/>
            <w:vAlign w:val="center"/>
            <w:hideMark/>
          </w:tcPr>
          <w:p w14:paraId="5CAD8334"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rock and biogenic reef</w:t>
            </w:r>
          </w:p>
        </w:tc>
        <w:tc>
          <w:tcPr>
            <w:tcW w:w="227" w:type="pct"/>
            <w:tcBorders>
              <w:top w:val="nil"/>
              <w:left w:val="nil"/>
              <w:bottom w:val="nil"/>
              <w:right w:val="nil"/>
            </w:tcBorders>
            <w:shd w:val="clear" w:color="auto" w:fill="auto"/>
            <w:noWrap/>
            <w:vAlign w:val="center"/>
            <w:hideMark/>
          </w:tcPr>
          <w:p w14:paraId="078F40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562</w:t>
            </w:r>
          </w:p>
        </w:tc>
        <w:tc>
          <w:tcPr>
            <w:tcW w:w="227" w:type="pct"/>
            <w:tcBorders>
              <w:top w:val="nil"/>
              <w:left w:val="nil"/>
              <w:bottom w:val="nil"/>
              <w:right w:val="nil"/>
            </w:tcBorders>
            <w:shd w:val="clear" w:color="auto" w:fill="auto"/>
            <w:noWrap/>
            <w:vAlign w:val="center"/>
            <w:hideMark/>
          </w:tcPr>
          <w:p w14:paraId="1D971F3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40,1</w:t>
            </w:r>
          </w:p>
        </w:tc>
        <w:tc>
          <w:tcPr>
            <w:tcW w:w="227" w:type="pct"/>
            <w:tcBorders>
              <w:top w:val="nil"/>
              <w:left w:val="nil"/>
              <w:bottom w:val="nil"/>
              <w:right w:val="nil"/>
            </w:tcBorders>
            <w:shd w:val="clear" w:color="auto" w:fill="auto"/>
            <w:noWrap/>
            <w:vAlign w:val="center"/>
            <w:hideMark/>
          </w:tcPr>
          <w:p w14:paraId="4996157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30</w:t>
            </w:r>
          </w:p>
        </w:tc>
        <w:tc>
          <w:tcPr>
            <w:tcW w:w="227" w:type="pct"/>
            <w:tcBorders>
              <w:top w:val="nil"/>
              <w:left w:val="nil"/>
              <w:bottom w:val="nil"/>
              <w:right w:val="nil"/>
            </w:tcBorders>
            <w:shd w:val="clear" w:color="auto" w:fill="auto"/>
            <w:noWrap/>
            <w:vAlign w:val="center"/>
            <w:hideMark/>
          </w:tcPr>
          <w:p w14:paraId="1DC259D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w:t>
            </w:r>
          </w:p>
        </w:tc>
        <w:tc>
          <w:tcPr>
            <w:tcW w:w="227" w:type="pct"/>
            <w:tcBorders>
              <w:top w:val="nil"/>
              <w:left w:val="nil"/>
              <w:bottom w:val="nil"/>
              <w:right w:val="nil"/>
            </w:tcBorders>
            <w:shd w:val="clear" w:color="auto" w:fill="auto"/>
            <w:noWrap/>
            <w:vAlign w:val="center"/>
            <w:hideMark/>
          </w:tcPr>
          <w:p w14:paraId="43FC436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w:t>
            </w:r>
          </w:p>
        </w:tc>
        <w:tc>
          <w:tcPr>
            <w:tcW w:w="227" w:type="pct"/>
            <w:tcBorders>
              <w:top w:val="nil"/>
              <w:left w:val="nil"/>
              <w:bottom w:val="nil"/>
              <w:right w:val="nil"/>
            </w:tcBorders>
            <w:shd w:val="clear" w:color="auto" w:fill="auto"/>
            <w:noWrap/>
            <w:vAlign w:val="center"/>
            <w:hideMark/>
          </w:tcPr>
          <w:p w14:paraId="3FB27AC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6,7</w:t>
            </w:r>
          </w:p>
        </w:tc>
        <w:tc>
          <w:tcPr>
            <w:tcW w:w="227" w:type="pct"/>
            <w:tcBorders>
              <w:top w:val="nil"/>
              <w:left w:val="nil"/>
              <w:bottom w:val="nil"/>
              <w:right w:val="nil"/>
            </w:tcBorders>
            <w:shd w:val="clear" w:color="auto" w:fill="auto"/>
            <w:noWrap/>
            <w:vAlign w:val="center"/>
            <w:hideMark/>
          </w:tcPr>
          <w:p w14:paraId="3D1D965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295</w:t>
            </w:r>
          </w:p>
        </w:tc>
        <w:tc>
          <w:tcPr>
            <w:tcW w:w="227" w:type="pct"/>
            <w:tcBorders>
              <w:top w:val="nil"/>
              <w:left w:val="nil"/>
              <w:bottom w:val="nil"/>
              <w:right w:val="nil"/>
            </w:tcBorders>
            <w:shd w:val="clear" w:color="auto" w:fill="auto"/>
            <w:noWrap/>
            <w:vAlign w:val="center"/>
            <w:hideMark/>
          </w:tcPr>
          <w:p w14:paraId="331C495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56,1</w:t>
            </w:r>
          </w:p>
        </w:tc>
        <w:tc>
          <w:tcPr>
            <w:tcW w:w="227" w:type="pct"/>
            <w:tcBorders>
              <w:top w:val="nil"/>
              <w:left w:val="nil"/>
              <w:bottom w:val="nil"/>
              <w:right w:val="nil"/>
            </w:tcBorders>
            <w:shd w:val="clear" w:color="auto" w:fill="auto"/>
            <w:noWrap/>
            <w:vAlign w:val="center"/>
            <w:hideMark/>
          </w:tcPr>
          <w:p w14:paraId="5F37478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38,8</w:t>
            </w:r>
          </w:p>
        </w:tc>
        <w:tc>
          <w:tcPr>
            <w:tcW w:w="227" w:type="pct"/>
            <w:tcBorders>
              <w:top w:val="nil"/>
              <w:left w:val="nil"/>
              <w:bottom w:val="nil"/>
              <w:right w:val="nil"/>
            </w:tcBorders>
            <w:shd w:val="clear" w:color="auto" w:fill="auto"/>
            <w:noWrap/>
            <w:vAlign w:val="center"/>
            <w:hideMark/>
          </w:tcPr>
          <w:p w14:paraId="66BF0E1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A8C1CE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7C3D017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B6DF34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w:t>
            </w:r>
          </w:p>
        </w:tc>
        <w:tc>
          <w:tcPr>
            <w:tcW w:w="227" w:type="pct"/>
            <w:tcBorders>
              <w:top w:val="nil"/>
              <w:left w:val="nil"/>
              <w:bottom w:val="nil"/>
              <w:right w:val="nil"/>
            </w:tcBorders>
            <w:shd w:val="clear" w:color="auto" w:fill="auto"/>
            <w:noWrap/>
            <w:vAlign w:val="center"/>
            <w:hideMark/>
          </w:tcPr>
          <w:p w14:paraId="541A6B0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99,8</w:t>
            </w:r>
          </w:p>
        </w:tc>
        <w:tc>
          <w:tcPr>
            <w:tcW w:w="227" w:type="pct"/>
            <w:tcBorders>
              <w:top w:val="nil"/>
              <w:left w:val="nil"/>
              <w:bottom w:val="nil"/>
              <w:right w:val="nil"/>
            </w:tcBorders>
            <w:shd w:val="clear" w:color="auto" w:fill="auto"/>
            <w:noWrap/>
            <w:vAlign w:val="center"/>
            <w:hideMark/>
          </w:tcPr>
          <w:p w14:paraId="1488673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95,2</w:t>
            </w:r>
          </w:p>
        </w:tc>
        <w:tc>
          <w:tcPr>
            <w:tcW w:w="227" w:type="pct"/>
            <w:tcBorders>
              <w:top w:val="nil"/>
              <w:left w:val="nil"/>
              <w:bottom w:val="nil"/>
              <w:right w:val="nil"/>
            </w:tcBorders>
            <w:shd w:val="clear" w:color="auto" w:fill="auto"/>
            <w:noWrap/>
            <w:vAlign w:val="center"/>
            <w:hideMark/>
          </w:tcPr>
          <w:p w14:paraId="4FEBD4D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217</w:t>
            </w:r>
          </w:p>
        </w:tc>
        <w:tc>
          <w:tcPr>
            <w:tcW w:w="227" w:type="pct"/>
            <w:tcBorders>
              <w:top w:val="nil"/>
              <w:left w:val="nil"/>
              <w:bottom w:val="nil"/>
              <w:right w:val="nil"/>
            </w:tcBorders>
            <w:shd w:val="clear" w:color="auto" w:fill="auto"/>
            <w:noWrap/>
            <w:vAlign w:val="center"/>
            <w:hideMark/>
          </w:tcPr>
          <w:p w14:paraId="2550F04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8,2</w:t>
            </w:r>
          </w:p>
        </w:tc>
        <w:tc>
          <w:tcPr>
            <w:tcW w:w="226" w:type="pct"/>
            <w:tcBorders>
              <w:top w:val="nil"/>
              <w:left w:val="nil"/>
              <w:bottom w:val="nil"/>
              <w:right w:val="nil"/>
            </w:tcBorders>
            <w:shd w:val="clear" w:color="auto" w:fill="auto"/>
            <w:noWrap/>
            <w:vAlign w:val="center"/>
            <w:hideMark/>
          </w:tcPr>
          <w:p w14:paraId="2D1DD7A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6,6</w:t>
            </w:r>
          </w:p>
        </w:tc>
      </w:tr>
      <w:tr w:rsidR="009027CC" w:rsidRPr="009027CC" w14:paraId="53DA209B" w14:textId="77777777" w:rsidTr="009027CC">
        <w:trPr>
          <w:trHeight w:val="290"/>
        </w:trPr>
        <w:tc>
          <w:tcPr>
            <w:tcW w:w="915" w:type="pct"/>
            <w:tcBorders>
              <w:top w:val="nil"/>
              <w:left w:val="nil"/>
              <w:bottom w:val="nil"/>
              <w:right w:val="nil"/>
            </w:tcBorders>
            <w:shd w:val="clear" w:color="auto" w:fill="auto"/>
            <w:noWrap/>
            <w:vAlign w:val="center"/>
            <w:hideMark/>
          </w:tcPr>
          <w:p w14:paraId="5D6C2355"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coarse sediment</w:t>
            </w:r>
          </w:p>
        </w:tc>
        <w:tc>
          <w:tcPr>
            <w:tcW w:w="227" w:type="pct"/>
            <w:tcBorders>
              <w:top w:val="nil"/>
              <w:left w:val="nil"/>
              <w:bottom w:val="nil"/>
              <w:right w:val="nil"/>
            </w:tcBorders>
            <w:shd w:val="clear" w:color="auto" w:fill="auto"/>
            <w:noWrap/>
            <w:vAlign w:val="center"/>
            <w:hideMark/>
          </w:tcPr>
          <w:p w14:paraId="18946CB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19702</w:t>
            </w:r>
          </w:p>
        </w:tc>
        <w:tc>
          <w:tcPr>
            <w:tcW w:w="227" w:type="pct"/>
            <w:tcBorders>
              <w:top w:val="nil"/>
              <w:left w:val="nil"/>
              <w:bottom w:val="nil"/>
              <w:right w:val="nil"/>
            </w:tcBorders>
            <w:shd w:val="clear" w:color="auto" w:fill="auto"/>
            <w:noWrap/>
            <w:vAlign w:val="center"/>
            <w:hideMark/>
          </w:tcPr>
          <w:p w14:paraId="111C67F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23</w:t>
            </w:r>
          </w:p>
        </w:tc>
        <w:tc>
          <w:tcPr>
            <w:tcW w:w="227" w:type="pct"/>
            <w:tcBorders>
              <w:top w:val="nil"/>
              <w:left w:val="nil"/>
              <w:bottom w:val="nil"/>
              <w:right w:val="nil"/>
            </w:tcBorders>
            <w:shd w:val="clear" w:color="auto" w:fill="auto"/>
            <w:noWrap/>
            <w:vAlign w:val="center"/>
            <w:hideMark/>
          </w:tcPr>
          <w:p w14:paraId="09CDA91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8,5</w:t>
            </w:r>
          </w:p>
        </w:tc>
        <w:tc>
          <w:tcPr>
            <w:tcW w:w="227" w:type="pct"/>
            <w:tcBorders>
              <w:top w:val="nil"/>
              <w:left w:val="nil"/>
              <w:bottom w:val="nil"/>
              <w:right w:val="nil"/>
            </w:tcBorders>
            <w:shd w:val="clear" w:color="auto" w:fill="auto"/>
            <w:noWrap/>
            <w:vAlign w:val="center"/>
            <w:hideMark/>
          </w:tcPr>
          <w:p w14:paraId="31DC342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58</w:t>
            </w:r>
          </w:p>
        </w:tc>
        <w:tc>
          <w:tcPr>
            <w:tcW w:w="227" w:type="pct"/>
            <w:tcBorders>
              <w:top w:val="nil"/>
              <w:left w:val="nil"/>
              <w:bottom w:val="nil"/>
              <w:right w:val="nil"/>
            </w:tcBorders>
            <w:shd w:val="clear" w:color="auto" w:fill="auto"/>
            <w:noWrap/>
            <w:vAlign w:val="center"/>
            <w:hideMark/>
          </w:tcPr>
          <w:p w14:paraId="67C914A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11,4</w:t>
            </w:r>
          </w:p>
        </w:tc>
        <w:tc>
          <w:tcPr>
            <w:tcW w:w="227" w:type="pct"/>
            <w:tcBorders>
              <w:top w:val="nil"/>
              <w:left w:val="nil"/>
              <w:bottom w:val="nil"/>
              <w:right w:val="nil"/>
            </w:tcBorders>
            <w:shd w:val="clear" w:color="auto" w:fill="auto"/>
            <w:noWrap/>
            <w:vAlign w:val="center"/>
            <w:hideMark/>
          </w:tcPr>
          <w:p w14:paraId="282B3B9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10,6</w:t>
            </w:r>
          </w:p>
        </w:tc>
        <w:tc>
          <w:tcPr>
            <w:tcW w:w="227" w:type="pct"/>
            <w:tcBorders>
              <w:top w:val="nil"/>
              <w:left w:val="nil"/>
              <w:bottom w:val="nil"/>
              <w:right w:val="nil"/>
            </w:tcBorders>
            <w:shd w:val="clear" w:color="auto" w:fill="auto"/>
            <w:noWrap/>
            <w:vAlign w:val="center"/>
            <w:hideMark/>
          </w:tcPr>
          <w:p w14:paraId="1D9ADF2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22</w:t>
            </w:r>
          </w:p>
        </w:tc>
        <w:tc>
          <w:tcPr>
            <w:tcW w:w="227" w:type="pct"/>
            <w:tcBorders>
              <w:top w:val="nil"/>
              <w:left w:val="nil"/>
              <w:bottom w:val="nil"/>
              <w:right w:val="nil"/>
            </w:tcBorders>
            <w:shd w:val="clear" w:color="auto" w:fill="auto"/>
            <w:noWrap/>
            <w:vAlign w:val="center"/>
            <w:hideMark/>
          </w:tcPr>
          <w:p w14:paraId="596FFBA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65,3</w:t>
            </w:r>
          </w:p>
        </w:tc>
        <w:tc>
          <w:tcPr>
            <w:tcW w:w="227" w:type="pct"/>
            <w:tcBorders>
              <w:top w:val="nil"/>
              <w:left w:val="nil"/>
              <w:bottom w:val="nil"/>
              <w:right w:val="nil"/>
            </w:tcBorders>
            <w:shd w:val="clear" w:color="auto" w:fill="auto"/>
            <w:noWrap/>
            <w:vAlign w:val="center"/>
            <w:hideMark/>
          </w:tcPr>
          <w:p w14:paraId="3816857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40</w:t>
            </w:r>
          </w:p>
        </w:tc>
        <w:tc>
          <w:tcPr>
            <w:tcW w:w="227" w:type="pct"/>
            <w:tcBorders>
              <w:top w:val="nil"/>
              <w:left w:val="nil"/>
              <w:bottom w:val="nil"/>
              <w:right w:val="nil"/>
            </w:tcBorders>
            <w:shd w:val="clear" w:color="auto" w:fill="auto"/>
            <w:noWrap/>
            <w:vAlign w:val="center"/>
            <w:hideMark/>
          </w:tcPr>
          <w:p w14:paraId="530A345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593</w:t>
            </w:r>
          </w:p>
        </w:tc>
        <w:tc>
          <w:tcPr>
            <w:tcW w:w="227" w:type="pct"/>
            <w:tcBorders>
              <w:top w:val="nil"/>
              <w:left w:val="nil"/>
              <w:bottom w:val="nil"/>
              <w:right w:val="nil"/>
            </w:tcBorders>
            <w:shd w:val="clear" w:color="auto" w:fill="auto"/>
            <w:noWrap/>
            <w:vAlign w:val="center"/>
            <w:hideMark/>
          </w:tcPr>
          <w:p w14:paraId="4986C3D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8,9</w:t>
            </w:r>
          </w:p>
        </w:tc>
        <w:tc>
          <w:tcPr>
            <w:tcW w:w="227" w:type="pct"/>
            <w:tcBorders>
              <w:top w:val="nil"/>
              <w:left w:val="nil"/>
              <w:bottom w:val="nil"/>
              <w:right w:val="nil"/>
            </w:tcBorders>
            <w:shd w:val="clear" w:color="auto" w:fill="auto"/>
            <w:noWrap/>
            <w:vAlign w:val="center"/>
            <w:hideMark/>
          </w:tcPr>
          <w:p w14:paraId="5214384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8,9</w:t>
            </w:r>
          </w:p>
        </w:tc>
        <w:tc>
          <w:tcPr>
            <w:tcW w:w="227" w:type="pct"/>
            <w:tcBorders>
              <w:top w:val="nil"/>
              <w:left w:val="nil"/>
              <w:bottom w:val="nil"/>
              <w:right w:val="nil"/>
            </w:tcBorders>
            <w:shd w:val="clear" w:color="auto" w:fill="auto"/>
            <w:noWrap/>
            <w:vAlign w:val="center"/>
            <w:hideMark/>
          </w:tcPr>
          <w:p w14:paraId="6CC074A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3520</w:t>
            </w:r>
          </w:p>
        </w:tc>
        <w:tc>
          <w:tcPr>
            <w:tcW w:w="227" w:type="pct"/>
            <w:tcBorders>
              <w:top w:val="nil"/>
              <w:left w:val="nil"/>
              <w:bottom w:val="nil"/>
              <w:right w:val="nil"/>
            </w:tcBorders>
            <w:shd w:val="clear" w:color="auto" w:fill="auto"/>
            <w:noWrap/>
            <w:vAlign w:val="center"/>
            <w:hideMark/>
          </w:tcPr>
          <w:p w14:paraId="2E47271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36,4</w:t>
            </w:r>
          </w:p>
        </w:tc>
        <w:tc>
          <w:tcPr>
            <w:tcW w:w="227" w:type="pct"/>
            <w:tcBorders>
              <w:top w:val="nil"/>
              <w:left w:val="nil"/>
              <w:bottom w:val="nil"/>
              <w:right w:val="nil"/>
            </w:tcBorders>
            <w:shd w:val="clear" w:color="auto" w:fill="auto"/>
            <w:noWrap/>
            <w:vAlign w:val="center"/>
            <w:hideMark/>
          </w:tcPr>
          <w:p w14:paraId="7AB39F0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32,3</w:t>
            </w:r>
          </w:p>
        </w:tc>
        <w:tc>
          <w:tcPr>
            <w:tcW w:w="227" w:type="pct"/>
            <w:tcBorders>
              <w:top w:val="nil"/>
              <w:left w:val="nil"/>
              <w:bottom w:val="nil"/>
              <w:right w:val="nil"/>
            </w:tcBorders>
            <w:shd w:val="clear" w:color="auto" w:fill="auto"/>
            <w:noWrap/>
            <w:vAlign w:val="center"/>
            <w:hideMark/>
          </w:tcPr>
          <w:p w14:paraId="57E9C60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15508</w:t>
            </w:r>
          </w:p>
        </w:tc>
        <w:tc>
          <w:tcPr>
            <w:tcW w:w="227" w:type="pct"/>
            <w:tcBorders>
              <w:top w:val="nil"/>
              <w:left w:val="nil"/>
              <w:bottom w:val="nil"/>
              <w:right w:val="nil"/>
            </w:tcBorders>
            <w:shd w:val="clear" w:color="auto" w:fill="auto"/>
            <w:noWrap/>
            <w:vAlign w:val="center"/>
            <w:hideMark/>
          </w:tcPr>
          <w:p w14:paraId="3E5F1B1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20,5</w:t>
            </w:r>
          </w:p>
        </w:tc>
        <w:tc>
          <w:tcPr>
            <w:tcW w:w="226" w:type="pct"/>
            <w:tcBorders>
              <w:top w:val="nil"/>
              <w:left w:val="nil"/>
              <w:bottom w:val="nil"/>
              <w:right w:val="nil"/>
            </w:tcBorders>
            <w:shd w:val="clear" w:color="auto" w:fill="auto"/>
            <w:noWrap/>
            <w:vAlign w:val="center"/>
            <w:hideMark/>
          </w:tcPr>
          <w:p w14:paraId="61A00B3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w:t>
            </w:r>
          </w:p>
        </w:tc>
      </w:tr>
      <w:tr w:rsidR="009027CC" w:rsidRPr="009027CC" w14:paraId="47618FAD" w14:textId="77777777" w:rsidTr="009027CC">
        <w:trPr>
          <w:trHeight w:val="290"/>
        </w:trPr>
        <w:tc>
          <w:tcPr>
            <w:tcW w:w="915" w:type="pct"/>
            <w:tcBorders>
              <w:top w:val="nil"/>
              <w:left w:val="nil"/>
              <w:bottom w:val="nil"/>
              <w:right w:val="nil"/>
            </w:tcBorders>
            <w:shd w:val="clear" w:color="auto" w:fill="auto"/>
            <w:noWrap/>
            <w:vAlign w:val="center"/>
            <w:hideMark/>
          </w:tcPr>
          <w:p w14:paraId="7221B0EC"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mixed sediment</w:t>
            </w:r>
          </w:p>
        </w:tc>
        <w:tc>
          <w:tcPr>
            <w:tcW w:w="227" w:type="pct"/>
            <w:tcBorders>
              <w:top w:val="nil"/>
              <w:left w:val="nil"/>
              <w:bottom w:val="nil"/>
              <w:right w:val="nil"/>
            </w:tcBorders>
            <w:shd w:val="clear" w:color="auto" w:fill="auto"/>
            <w:noWrap/>
            <w:vAlign w:val="center"/>
            <w:hideMark/>
          </w:tcPr>
          <w:p w14:paraId="118D4D0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2954</w:t>
            </w:r>
          </w:p>
        </w:tc>
        <w:tc>
          <w:tcPr>
            <w:tcW w:w="227" w:type="pct"/>
            <w:tcBorders>
              <w:top w:val="nil"/>
              <w:left w:val="nil"/>
              <w:bottom w:val="nil"/>
              <w:right w:val="nil"/>
            </w:tcBorders>
            <w:shd w:val="clear" w:color="auto" w:fill="auto"/>
            <w:noWrap/>
            <w:vAlign w:val="center"/>
            <w:hideMark/>
          </w:tcPr>
          <w:p w14:paraId="74D1437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13,9</w:t>
            </w:r>
          </w:p>
        </w:tc>
        <w:tc>
          <w:tcPr>
            <w:tcW w:w="227" w:type="pct"/>
            <w:tcBorders>
              <w:top w:val="nil"/>
              <w:left w:val="nil"/>
              <w:bottom w:val="nil"/>
              <w:right w:val="nil"/>
            </w:tcBorders>
            <w:shd w:val="clear" w:color="auto" w:fill="auto"/>
            <w:noWrap/>
            <w:vAlign w:val="center"/>
            <w:hideMark/>
          </w:tcPr>
          <w:p w14:paraId="1B16D77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12,2</w:t>
            </w:r>
          </w:p>
        </w:tc>
        <w:tc>
          <w:tcPr>
            <w:tcW w:w="227" w:type="pct"/>
            <w:tcBorders>
              <w:top w:val="nil"/>
              <w:left w:val="nil"/>
              <w:bottom w:val="nil"/>
              <w:right w:val="nil"/>
            </w:tcBorders>
            <w:shd w:val="clear" w:color="auto" w:fill="auto"/>
            <w:noWrap/>
            <w:vAlign w:val="center"/>
            <w:hideMark/>
          </w:tcPr>
          <w:p w14:paraId="5655E8E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423</w:t>
            </w:r>
          </w:p>
        </w:tc>
        <w:tc>
          <w:tcPr>
            <w:tcW w:w="227" w:type="pct"/>
            <w:tcBorders>
              <w:top w:val="nil"/>
              <w:left w:val="nil"/>
              <w:bottom w:val="nil"/>
              <w:right w:val="nil"/>
            </w:tcBorders>
            <w:shd w:val="clear" w:color="auto" w:fill="auto"/>
            <w:noWrap/>
            <w:vAlign w:val="center"/>
            <w:hideMark/>
          </w:tcPr>
          <w:p w14:paraId="38D4772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13,5</w:t>
            </w:r>
          </w:p>
        </w:tc>
        <w:tc>
          <w:tcPr>
            <w:tcW w:w="227" w:type="pct"/>
            <w:tcBorders>
              <w:top w:val="nil"/>
              <w:left w:val="nil"/>
              <w:bottom w:val="nil"/>
              <w:right w:val="nil"/>
            </w:tcBorders>
            <w:shd w:val="clear" w:color="auto" w:fill="auto"/>
            <w:noWrap/>
            <w:vAlign w:val="center"/>
            <w:hideMark/>
          </w:tcPr>
          <w:p w14:paraId="49EBE47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10,8</w:t>
            </w:r>
          </w:p>
        </w:tc>
        <w:tc>
          <w:tcPr>
            <w:tcW w:w="227" w:type="pct"/>
            <w:tcBorders>
              <w:top w:val="nil"/>
              <w:left w:val="nil"/>
              <w:bottom w:val="nil"/>
              <w:right w:val="nil"/>
            </w:tcBorders>
            <w:shd w:val="clear" w:color="auto" w:fill="auto"/>
            <w:noWrap/>
            <w:vAlign w:val="center"/>
            <w:hideMark/>
          </w:tcPr>
          <w:p w14:paraId="79A8862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856</w:t>
            </w:r>
          </w:p>
        </w:tc>
        <w:tc>
          <w:tcPr>
            <w:tcW w:w="227" w:type="pct"/>
            <w:tcBorders>
              <w:top w:val="nil"/>
              <w:left w:val="nil"/>
              <w:bottom w:val="nil"/>
              <w:right w:val="nil"/>
            </w:tcBorders>
            <w:shd w:val="clear" w:color="auto" w:fill="auto"/>
            <w:noWrap/>
            <w:vAlign w:val="center"/>
            <w:hideMark/>
          </w:tcPr>
          <w:p w14:paraId="512EF5E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13,1</w:t>
            </w:r>
          </w:p>
        </w:tc>
        <w:tc>
          <w:tcPr>
            <w:tcW w:w="227" w:type="pct"/>
            <w:tcBorders>
              <w:top w:val="nil"/>
              <w:left w:val="nil"/>
              <w:bottom w:val="nil"/>
              <w:right w:val="nil"/>
            </w:tcBorders>
            <w:shd w:val="clear" w:color="auto" w:fill="auto"/>
            <w:noWrap/>
            <w:vAlign w:val="center"/>
            <w:hideMark/>
          </w:tcPr>
          <w:p w14:paraId="119CB59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w:t>
            </w:r>
          </w:p>
        </w:tc>
        <w:tc>
          <w:tcPr>
            <w:tcW w:w="227" w:type="pct"/>
            <w:tcBorders>
              <w:top w:val="nil"/>
              <w:left w:val="nil"/>
              <w:bottom w:val="nil"/>
              <w:right w:val="nil"/>
            </w:tcBorders>
            <w:shd w:val="clear" w:color="auto" w:fill="auto"/>
            <w:noWrap/>
            <w:vAlign w:val="center"/>
            <w:hideMark/>
          </w:tcPr>
          <w:p w14:paraId="43EF932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1157</w:t>
            </w:r>
          </w:p>
        </w:tc>
        <w:tc>
          <w:tcPr>
            <w:tcW w:w="227" w:type="pct"/>
            <w:tcBorders>
              <w:top w:val="nil"/>
              <w:left w:val="nil"/>
              <w:bottom w:val="nil"/>
              <w:right w:val="nil"/>
            </w:tcBorders>
            <w:shd w:val="clear" w:color="auto" w:fill="auto"/>
            <w:noWrap/>
            <w:vAlign w:val="center"/>
            <w:hideMark/>
          </w:tcPr>
          <w:p w14:paraId="58EC766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16,3</w:t>
            </w:r>
          </w:p>
        </w:tc>
        <w:tc>
          <w:tcPr>
            <w:tcW w:w="227" w:type="pct"/>
            <w:tcBorders>
              <w:top w:val="nil"/>
              <w:left w:val="nil"/>
              <w:bottom w:val="nil"/>
              <w:right w:val="nil"/>
            </w:tcBorders>
            <w:shd w:val="clear" w:color="auto" w:fill="auto"/>
            <w:noWrap/>
            <w:vAlign w:val="center"/>
            <w:hideMark/>
          </w:tcPr>
          <w:p w14:paraId="02878C0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16</w:t>
            </w:r>
          </w:p>
        </w:tc>
        <w:tc>
          <w:tcPr>
            <w:tcW w:w="227" w:type="pct"/>
            <w:tcBorders>
              <w:top w:val="nil"/>
              <w:left w:val="nil"/>
              <w:bottom w:val="nil"/>
              <w:right w:val="nil"/>
            </w:tcBorders>
            <w:shd w:val="clear" w:color="auto" w:fill="auto"/>
            <w:noWrap/>
            <w:vAlign w:val="center"/>
            <w:hideMark/>
          </w:tcPr>
          <w:p w14:paraId="251412B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417</w:t>
            </w:r>
          </w:p>
        </w:tc>
        <w:tc>
          <w:tcPr>
            <w:tcW w:w="227" w:type="pct"/>
            <w:tcBorders>
              <w:top w:val="nil"/>
              <w:left w:val="nil"/>
              <w:bottom w:val="nil"/>
              <w:right w:val="nil"/>
            </w:tcBorders>
            <w:shd w:val="clear" w:color="auto" w:fill="auto"/>
            <w:noWrap/>
            <w:vAlign w:val="center"/>
            <w:hideMark/>
          </w:tcPr>
          <w:p w14:paraId="0E1E70A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11,6</w:t>
            </w:r>
          </w:p>
        </w:tc>
        <w:tc>
          <w:tcPr>
            <w:tcW w:w="227" w:type="pct"/>
            <w:tcBorders>
              <w:top w:val="nil"/>
              <w:left w:val="nil"/>
              <w:bottom w:val="nil"/>
              <w:right w:val="nil"/>
            </w:tcBorders>
            <w:shd w:val="clear" w:color="auto" w:fill="auto"/>
            <w:noWrap/>
            <w:vAlign w:val="center"/>
            <w:hideMark/>
          </w:tcPr>
          <w:p w14:paraId="40D4079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9,9</w:t>
            </w:r>
          </w:p>
        </w:tc>
        <w:tc>
          <w:tcPr>
            <w:tcW w:w="227" w:type="pct"/>
            <w:tcBorders>
              <w:top w:val="nil"/>
              <w:left w:val="nil"/>
              <w:bottom w:val="nil"/>
              <w:right w:val="nil"/>
            </w:tcBorders>
            <w:shd w:val="clear" w:color="auto" w:fill="auto"/>
            <w:noWrap/>
            <w:vAlign w:val="center"/>
            <w:hideMark/>
          </w:tcPr>
          <w:p w14:paraId="2134E92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101</w:t>
            </w:r>
          </w:p>
        </w:tc>
        <w:tc>
          <w:tcPr>
            <w:tcW w:w="227" w:type="pct"/>
            <w:tcBorders>
              <w:top w:val="nil"/>
              <w:left w:val="nil"/>
              <w:bottom w:val="nil"/>
              <w:right w:val="nil"/>
            </w:tcBorders>
            <w:shd w:val="clear" w:color="auto" w:fill="auto"/>
            <w:noWrap/>
            <w:vAlign w:val="center"/>
            <w:hideMark/>
          </w:tcPr>
          <w:p w14:paraId="05E246B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w:t>
            </w:r>
          </w:p>
        </w:tc>
        <w:tc>
          <w:tcPr>
            <w:tcW w:w="226" w:type="pct"/>
            <w:tcBorders>
              <w:top w:val="nil"/>
              <w:left w:val="nil"/>
              <w:bottom w:val="nil"/>
              <w:right w:val="nil"/>
            </w:tcBorders>
            <w:shd w:val="clear" w:color="auto" w:fill="auto"/>
            <w:noWrap/>
            <w:vAlign w:val="center"/>
            <w:hideMark/>
          </w:tcPr>
          <w:p w14:paraId="54BF3BA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2,5</w:t>
            </w:r>
          </w:p>
        </w:tc>
      </w:tr>
      <w:tr w:rsidR="009027CC" w:rsidRPr="009027CC" w14:paraId="6BCDFDFF" w14:textId="77777777" w:rsidTr="009027CC">
        <w:trPr>
          <w:trHeight w:val="290"/>
        </w:trPr>
        <w:tc>
          <w:tcPr>
            <w:tcW w:w="915" w:type="pct"/>
            <w:tcBorders>
              <w:top w:val="nil"/>
              <w:left w:val="nil"/>
              <w:bottom w:val="nil"/>
              <w:right w:val="nil"/>
            </w:tcBorders>
            <w:shd w:val="clear" w:color="auto" w:fill="auto"/>
            <w:noWrap/>
            <w:vAlign w:val="center"/>
            <w:hideMark/>
          </w:tcPr>
          <w:p w14:paraId="04D1B74B"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sand</w:t>
            </w:r>
          </w:p>
        </w:tc>
        <w:tc>
          <w:tcPr>
            <w:tcW w:w="227" w:type="pct"/>
            <w:tcBorders>
              <w:top w:val="nil"/>
              <w:left w:val="nil"/>
              <w:bottom w:val="nil"/>
              <w:right w:val="nil"/>
            </w:tcBorders>
            <w:shd w:val="clear" w:color="auto" w:fill="auto"/>
            <w:noWrap/>
            <w:vAlign w:val="center"/>
            <w:hideMark/>
          </w:tcPr>
          <w:p w14:paraId="7C716AB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50935</w:t>
            </w:r>
          </w:p>
        </w:tc>
        <w:tc>
          <w:tcPr>
            <w:tcW w:w="227" w:type="pct"/>
            <w:tcBorders>
              <w:top w:val="nil"/>
              <w:left w:val="nil"/>
              <w:bottom w:val="nil"/>
              <w:right w:val="nil"/>
            </w:tcBorders>
            <w:shd w:val="clear" w:color="auto" w:fill="auto"/>
            <w:noWrap/>
            <w:vAlign w:val="center"/>
            <w:hideMark/>
          </w:tcPr>
          <w:p w14:paraId="26190B9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12,1</w:t>
            </w:r>
          </w:p>
        </w:tc>
        <w:tc>
          <w:tcPr>
            <w:tcW w:w="227" w:type="pct"/>
            <w:tcBorders>
              <w:top w:val="nil"/>
              <w:left w:val="nil"/>
              <w:bottom w:val="nil"/>
              <w:right w:val="nil"/>
            </w:tcBorders>
            <w:shd w:val="clear" w:color="auto" w:fill="auto"/>
            <w:noWrap/>
            <w:vAlign w:val="center"/>
            <w:hideMark/>
          </w:tcPr>
          <w:p w14:paraId="29DD55A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w:t>
            </w:r>
          </w:p>
        </w:tc>
        <w:tc>
          <w:tcPr>
            <w:tcW w:w="227" w:type="pct"/>
            <w:tcBorders>
              <w:top w:val="nil"/>
              <w:left w:val="nil"/>
              <w:bottom w:val="nil"/>
              <w:right w:val="nil"/>
            </w:tcBorders>
            <w:shd w:val="clear" w:color="auto" w:fill="auto"/>
            <w:noWrap/>
            <w:vAlign w:val="center"/>
            <w:hideMark/>
          </w:tcPr>
          <w:p w14:paraId="2B2AAB7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355</w:t>
            </w:r>
          </w:p>
        </w:tc>
        <w:tc>
          <w:tcPr>
            <w:tcW w:w="227" w:type="pct"/>
            <w:tcBorders>
              <w:top w:val="nil"/>
              <w:left w:val="nil"/>
              <w:bottom w:val="nil"/>
              <w:right w:val="nil"/>
            </w:tcBorders>
            <w:shd w:val="clear" w:color="auto" w:fill="auto"/>
            <w:noWrap/>
            <w:vAlign w:val="center"/>
            <w:hideMark/>
          </w:tcPr>
          <w:p w14:paraId="1F0029D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52,3</w:t>
            </w:r>
          </w:p>
        </w:tc>
        <w:tc>
          <w:tcPr>
            <w:tcW w:w="227" w:type="pct"/>
            <w:tcBorders>
              <w:top w:val="nil"/>
              <w:left w:val="nil"/>
              <w:bottom w:val="nil"/>
              <w:right w:val="nil"/>
            </w:tcBorders>
            <w:shd w:val="clear" w:color="auto" w:fill="auto"/>
            <w:noWrap/>
            <w:vAlign w:val="center"/>
            <w:hideMark/>
          </w:tcPr>
          <w:p w14:paraId="645175B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47,2</w:t>
            </w:r>
          </w:p>
        </w:tc>
        <w:tc>
          <w:tcPr>
            <w:tcW w:w="227" w:type="pct"/>
            <w:tcBorders>
              <w:top w:val="nil"/>
              <w:left w:val="nil"/>
              <w:bottom w:val="nil"/>
              <w:right w:val="nil"/>
            </w:tcBorders>
            <w:shd w:val="clear" w:color="auto" w:fill="auto"/>
            <w:noWrap/>
            <w:vAlign w:val="center"/>
            <w:hideMark/>
          </w:tcPr>
          <w:p w14:paraId="241CF2A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210</w:t>
            </w:r>
          </w:p>
        </w:tc>
        <w:tc>
          <w:tcPr>
            <w:tcW w:w="227" w:type="pct"/>
            <w:tcBorders>
              <w:top w:val="nil"/>
              <w:left w:val="nil"/>
              <w:bottom w:val="nil"/>
              <w:right w:val="nil"/>
            </w:tcBorders>
            <w:shd w:val="clear" w:color="auto" w:fill="auto"/>
            <w:noWrap/>
            <w:vAlign w:val="center"/>
            <w:hideMark/>
          </w:tcPr>
          <w:p w14:paraId="0596957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9</w:t>
            </w:r>
          </w:p>
        </w:tc>
        <w:tc>
          <w:tcPr>
            <w:tcW w:w="227" w:type="pct"/>
            <w:tcBorders>
              <w:top w:val="nil"/>
              <w:left w:val="nil"/>
              <w:bottom w:val="nil"/>
              <w:right w:val="nil"/>
            </w:tcBorders>
            <w:shd w:val="clear" w:color="auto" w:fill="auto"/>
            <w:noWrap/>
            <w:vAlign w:val="center"/>
            <w:hideMark/>
          </w:tcPr>
          <w:p w14:paraId="7CF1B08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3,9</w:t>
            </w:r>
          </w:p>
        </w:tc>
        <w:tc>
          <w:tcPr>
            <w:tcW w:w="227" w:type="pct"/>
            <w:tcBorders>
              <w:top w:val="nil"/>
              <w:left w:val="nil"/>
              <w:bottom w:val="nil"/>
              <w:right w:val="nil"/>
            </w:tcBorders>
            <w:shd w:val="clear" w:color="auto" w:fill="auto"/>
            <w:noWrap/>
            <w:vAlign w:val="center"/>
            <w:hideMark/>
          </w:tcPr>
          <w:p w14:paraId="5F0F10C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6537</w:t>
            </w:r>
          </w:p>
        </w:tc>
        <w:tc>
          <w:tcPr>
            <w:tcW w:w="227" w:type="pct"/>
            <w:tcBorders>
              <w:top w:val="nil"/>
              <w:left w:val="nil"/>
              <w:bottom w:val="nil"/>
              <w:right w:val="nil"/>
            </w:tcBorders>
            <w:shd w:val="clear" w:color="auto" w:fill="auto"/>
            <w:noWrap/>
            <w:vAlign w:val="center"/>
            <w:hideMark/>
          </w:tcPr>
          <w:p w14:paraId="6002759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6,2</w:t>
            </w:r>
          </w:p>
        </w:tc>
        <w:tc>
          <w:tcPr>
            <w:tcW w:w="227" w:type="pct"/>
            <w:tcBorders>
              <w:top w:val="nil"/>
              <w:left w:val="nil"/>
              <w:bottom w:val="nil"/>
              <w:right w:val="nil"/>
            </w:tcBorders>
            <w:shd w:val="clear" w:color="auto" w:fill="auto"/>
            <w:noWrap/>
            <w:vAlign w:val="center"/>
            <w:hideMark/>
          </w:tcPr>
          <w:p w14:paraId="5965BB2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6</w:t>
            </w:r>
          </w:p>
        </w:tc>
        <w:tc>
          <w:tcPr>
            <w:tcW w:w="227" w:type="pct"/>
            <w:tcBorders>
              <w:top w:val="nil"/>
              <w:left w:val="nil"/>
              <w:bottom w:val="nil"/>
              <w:right w:val="nil"/>
            </w:tcBorders>
            <w:shd w:val="clear" w:color="auto" w:fill="auto"/>
            <w:noWrap/>
            <w:vAlign w:val="center"/>
            <w:hideMark/>
          </w:tcPr>
          <w:p w14:paraId="2ECABCB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42533</w:t>
            </w:r>
          </w:p>
        </w:tc>
        <w:tc>
          <w:tcPr>
            <w:tcW w:w="227" w:type="pct"/>
            <w:tcBorders>
              <w:top w:val="nil"/>
              <w:left w:val="nil"/>
              <w:bottom w:val="nil"/>
              <w:right w:val="nil"/>
            </w:tcBorders>
            <w:shd w:val="clear" w:color="auto" w:fill="auto"/>
            <w:noWrap/>
            <w:vAlign w:val="center"/>
            <w:hideMark/>
          </w:tcPr>
          <w:p w14:paraId="32B571C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12,2</w:t>
            </w:r>
          </w:p>
        </w:tc>
        <w:tc>
          <w:tcPr>
            <w:tcW w:w="227" w:type="pct"/>
            <w:tcBorders>
              <w:top w:val="nil"/>
              <w:left w:val="nil"/>
              <w:bottom w:val="nil"/>
              <w:right w:val="nil"/>
            </w:tcBorders>
            <w:shd w:val="clear" w:color="auto" w:fill="auto"/>
            <w:noWrap/>
            <w:vAlign w:val="center"/>
            <w:hideMark/>
          </w:tcPr>
          <w:p w14:paraId="75DA777E"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8,6</w:t>
            </w:r>
          </w:p>
        </w:tc>
        <w:tc>
          <w:tcPr>
            <w:tcW w:w="227" w:type="pct"/>
            <w:tcBorders>
              <w:top w:val="nil"/>
              <w:left w:val="nil"/>
              <w:bottom w:val="nil"/>
              <w:right w:val="nil"/>
            </w:tcBorders>
            <w:shd w:val="clear" w:color="auto" w:fill="auto"/>
            <w:noWrap/>
            <w:vAlign w:val="center"/>
            <w:hideMark/>
          </w:tcPr>
          <w:p w14:paraId="5927105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1300</w:t>
            </w:r>
          </w:p>
        </w:tc>
        <w:tc>
          <w:tcPr>
            <w:tcW w:w="227" w:type="pct"/>
            <w:tcBorders>
              <w:top w:val="nil"/>
              <w:left w:val="nil"/>
              <w:bottom w:val="nil"/>
              <w:right w:val="nil"/>
            </w:tcBorders>
            <w:shd w:val="clear" w:color="auto" w:fill="auto"/>
            <w:noWrap/>
            <w:vAlign w:val="center"/>
            <w:hideMark/>
          </w:tcPr>
          <w:p w14:paraId="4AA9AA7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31,3</w:t>
            </w:r>
          </w:p>
        </w:tc>
        <w:tc>
          <w:tcPr>
            <w:tcW w:w="226" w:type="pct"/>
            <w:tcBorders>
              <w:top w:val="nil"/>
              <w:left w:val="nil"/>
              <w:bottom w:val="nil"/>
              <w:right w:val="nil"/>
            </w:tcBorders>
            <w:shd w:val="clear" w:color="auto" w:fill="auto"/>
            <w:noWrap/>
            <w:vAlign w:val="center"/>
            <w:hideMark/>
          </w:tcPr>
          <w:p w14:paraId="69FEB76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28,5</w:t>
            </w:r>
          </w:p>
        </w:tc>
      </w:tr>
      <w:tr w:rsidR="009027CC" w:rsidRPr="009027CC" w14:paraId="1CD25CE0" w14:textId="77777777" w:rsidTr="009027CC">
        <w:trPr>
          <w:trHeight w:val="290"/>
        </w:trPr>
        <w:tc>
          <w:tcPr>
            <w:tcW w:w="915" w:type="pct"/>
            <w:tcBorders>
              <w:top w:val="nil"/>
              <w:left w:val="nil"/>
              <w:bottom w:val="nil"/>
              <w:right w:val="nil"/>
            </w:tcBorders>
            <w:shd w:val="clear" w:color="auto" w:fill="auto"/>
            <w:noWrap/>
            <w:vAlign w:val="center"/>
            <w:hideMark/>
          </w:tcPr>
          <w:p w14:paraId="5895FFD8"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Offshore circalittoral mud</w:t>
            </w:r>
          </w:p>
        </w:tc>
        <w:tc>
          <w:tcPr>
            <w:tcW w:w="227" w:type="pct"/>
            <w:tcBorders>
              <w:top w:val="nil"/>
              <w:left w:val="nil"/>
              <w:bottom w:val="nil"/>
              <w:right w:val="nil"/>
            </w:tcBorders>
            <w:shd w:val="clear" w:color="auto" w:fill="auto"/>
            <w:noWrap/>
            <w:vAlign w:val="center"/>
            <w:hideMark/>
          </w:tcPr>
          <w:p w14:paraId="0D84E4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42521</w:t>
            </w:r>
          </w:p>
        </w:tc>
        <w:tc>
          <w:tcPr>
            <w:tcW w:w="227" w:type="pct"/>
            <w:tcBorders>
              <w:top w:val="nil"/>
              <w:left w:val="nil"/>
              <w:bottom w:val="nil"/>
              <w:right w:val="nil"/>
            </w:tcBorders>
            <w:shd w:val="clear" w:color="auto" w:fill="auto"/>
            <w:noWrap/>
            <w:vAlign w:val="center"/>
            <w:hideMark/>
          </w:tcPr>
          <w:p w14:paraId="3E2BA85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15,3</w:t>
            </w:r>
          </w:p>
        </w:tc>
        <w:tc>
          <w:tcPr>
            <w:tcW w:w="227" w:type="pct"/>
            <w:tcBorders>
              <w:top w:val="nil"/>
              <w:left w:val="nil"/>
              <w:bottom w:val="nil"/>
              <w:right w:val="nil"/>
            </w:tcBorders>
            <w:shd w:val="clear" w:color="auto" w:fill="auto"/>
            <w:noWrap/>
            <w:vAlign w:val="center"/>
            <w:hideMark/>
          </w:tcPr>
          <w:p w14:paraId="2BE70C3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3,9</w:t>
            </w:r>
          </w:p>
        </w:tc>
        <w:tc>
          <w:tcPr>
            <w:tcW w:w="227" w:type="pct"/>
            <w:tcBorders>
              <w:top w:val="nil"/>
              <w:left w:val="nil"/>
              <w:bottom w:val="nil"/>
              <w:right w:val="nil"/>
            </w:tcBorders>
            <w:shd w:val="clear" w:color="auto" w:fill="auto"/>
            <w:noWrap/>
            <w:vAlign w:val="center"/>
            <w:hideMark/>
          </w:tcPr>
          <w:p w14:paraId="59CC93A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5326</w:t>
            </w:r>
          </w:p>
        </w:tc>
        <w:tc>
          <w:tcPr>
            <w:tcW w:w="227" w:type="pct"/>
            <w:tcBorders>
              <w:top w:val="nil"/>
              <w:left w:val="nil"/>
              <w:bottom w:val="nil"/>
              <w:right w:val="nil"/>
            </w:tcBorders>
            <w:shd w:val="clear" w:color="auto" w:fill="auto"/>
            <w:noWrap/>
            <w:vAlign w:val="center"/>
            <w:hideMark/>
          </w:tcPr>
          <w:p w14:paraId="1849BA0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11,9</w:t>
            </w:r>
          </w:p>
        </w:tc>
        <w:tc>
          <w:tcPr>
            <w:tcW w:w="227" w:type="pct"/>
            <w:tcBorders>
              <w:top w:val="nil"/>
              <w:left w:val="nil"/>
              <w:bottom w:val="nil"/>
              <w:right w:val="nil"/>
            </w:tcBorders>
            <w:shd w:val="clear" w:color="auto" w:fill="auto"/>
            <w:noWrap/>
            <w:vAlign w:val="center"/>
            <w:hideMark/>
          </w:tcPr>
          <w:p w14:paraId="5F71524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10</w:t>
            </w:r>
          </w:p>
        </w:tc>
        <w:tc>
          <w:tcPr>
            <w:tcW w:w="227" w:type="pct"/>
            <w:tcBorders>
              <w:top w:val="nil"/>
              <w:left w:val="nil"/>
              <w:bottom w:val="nil"/>
              <w:right w:val="nil"/>
            </w:tcBorders>
            <w:shd w:val="clear" w:color="auto" w:fill="auto"/>
            <w:noWrap/>
            <w:vAlign w:val="center"/>
            <w:hideMark/>
          </w:tcPr>
          <w:p w14:paraId="196EB4E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4575</w:t>
            </w:r>
          </w:p>
        </w:tc>
        <w:tc>
          <w:tcPr>
            <w:tcW w:w="227" w:type="pct"/>
            <w:tcBorders>
              <w:top w:val="nil"/>
              <w:left w:val="nil"/>
              <w:bottom w:val="nil"/>
              <w:right w:val="nil"/>
            </w:tcBorders>
            <w:shd w:val="clear" w:color="auto" w:fill="auto"/>
            <w:noWrap/>
            <w:vAlign w:val="center"/>
            <w:hideMark/>
          </w:tcPr>
          <w:p w14:paraId="471DE6F7"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34,3</w:t>
            </w:r>
          </w:p>
        </w:tc>
        <w:tc>
          <w:tcPr>
            <w:tcW w:w="227" w:type="pct"/>
            <w:tcBorders>
              <w:top w:val="nil"/>
              <w:left w:val="nil"/>
              <w:bottom w:val="nil"/>
              <w:right w:val="nil"/>
            </w:tcBorders>
            <w:shd w:val="clear" w:color="auto" w:fill="auto"/>
            <w:noWrap/>
            <w:vAlign w:val="center"/>
            <w:hideMark/>
          </w:tcPr>
          <w:p w14:paraId="613279A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7,4</w:t>
            </w:r>
          </w:p>
        </w:tc>
        <w:tc>
          <w:tcPr>
            <w:tcW w:w="227" w:type="pct"/>
            <w:tcBorders>
              <w:top w:val="nil"/>
              <w:left w:val="nil"/>
              <w:bottom w:val="nil"/>
              <w:right w:val="nil"/>
            </w:tcBorders>
            <w:shd w:val="clear" w:color="auto" w:fill="auto"/>
            <w:noWrap/>
            <w:vAlign w:val="center"/>
            <w:hideMark/>
          </w:tcPr>
          <w:p w14:paraId="6871F96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8336</w:t>
            </w:r>
          </w:p>
        </w:tc>
        <w:tc>
          <w:tcPr>
            <w:tcW w:w="227" w:type="pct"/>
            <w:tcBorders>
              <w:top w:val="nil"/>
              <w:left w:val="nil"/>
              <w:bottom w:val="nil"/>
              <w:right w:val="nil"/>
            </w:tcBorders>
            <w:shd w:val="clear" w:color="auto" w:fill="auto"/>
            <w:noWrap/>
            <w:vAlign w:val="center"/>
            <w:hideMark/>
          </w:tcPr>
          <w:p w14:paraId="77798FF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12,4</w:t>
            </w:r>
          </w:p>
        </w:tc>
        <w:tc>
          <w:tcPr>
            <w:tcW w:w="227" w:type="pct"/>
            <w:tcBorders>
              <w:top w:val="nil"/>
              <w:left w:val="nil"/>
              <w:bottom w:val="nil"/>
              <w:right w:val="nil"/>
            </w:tcBorders>
            <w:shd w:val="clear" w:color="auto" w:fill="auto"/>
            <w:noWrap/>
            <w:vAlign w:val="center"/>
            <w:hideMark/>
          </w:tcPr>
          <w:p w14:paraId="0D944B9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0,1</w:t>
            </w:r>
          </w:p>
        </w:tc>
        <w:tc>
          <w:tcPr>
            <w:tcW w:w="227" w:type="pct"/>
            <w:tcBorders>
              <w:top w:val="nil"/>
              <w:left w:val="nil"/>
              <w:bottom w:val="nil"/>
              <w:right w:val="nil"/>
            </w:tcBorders>
            <w:shd w:val="clear" w:color="auto" w:fill="auto"/>
            <w:noWrap/>
            <w:vAlign w:val="center"/>
            <w:hideMark/>
          </w:tcPr>
          <w:p w14:paraId="0D24084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24235</w:t>
            </w:r>
          </w:p>
        </w:tc>
        <w:tc>
          <w:tcPr>
            <w:tcW w:w="227" w:type="pct"/>
            <w:tcBorders>
              <w:top w:val="nil"/>
              <w:left w:val="nil"/>
              <w:bottom w:val="nil"/>
              <w:right w:val="nil"/>
            </w:tcBorders>
            <w:shd w:val="clear" w:color="auto" w:fill="auto"/>
            <w:noWrap/>
            <w:vAlign w:val="center"/>
            <w:hideMark/>
          </w:tcPr>
          <w:p w14:paraId="3A5DE59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13,3</w:t>
            </w:r>
          </w:p>
        </w:tc>
        <w:tc>
          <w:tcPr>
            <w:tcW w:w="227" w:type="pct"/>
            <w:tcBorders>
              <w:top w:val="nil"/>
              <w:left w:val="nil"/>
              <w:bottom w:val="nil"/>
              <w:right w:val="nil"/>
            </w:tcBorders>
            <w:shd w:val="clear" w:color="auto" w:fill="auto"/>
            <w:noWrap/>
            <w:vAlign w:val="center"/>
            <w:hideMark/>
          </w:tcPr>
          <w:p w14:paraId="3F3D468B"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3,1</w:t>
            </w:r>
          </w:p>
        </w:tc>
        <w:tc>
          <w:tcPr>
            <w:tcW w:w="227" w:type="pct"/>
            <w:tcBorders>
              <w:top w:val="nil"/>
              <w:left w:val="nil"/>
              <w:bottom w:val="nil"/>
              <w:right w:val="nil"/>
            </w:tcBorders>
            <w:shd w:val="clear" w:color="auto" w:fill="auto"/>
            <w:noWrap/>
            <w:vAlign w:val="center"/>
            <w:hideMark/>
          </w:tcPr>
          <w:p w14:paraId="2CC80BE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48</w:t>
            </w:r>
          </w:p>
        </w:tc>
        <w:tc>
          <w:tcPr>
            <w:tcW w:w="227" w:type="pct"/>
            <w:tcBorders>
              <w:top w:val="nil"/>
              <w:left w:val="nil"/>
              <w:bottom w:val="nil"/>
              <w:right w:val="nil"/>
            </w:tcBorders>
            <w:shd w:val="clear" w:color="auto" w:fill="auto"/>
            <w:noWrap/>
            <w:vAlign w:val="center"/>
            <w:hideMark/>
          </w:tcPr>
          <w:p w14:paraId="117E5D3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38,8</w:t>
            </w:r>
          </w:p>
        </w:tc>
        <w:tc>
          <w:tcPr>
            <w:tcW w:w="226" w:type="pct"/>
            <w:tcBorders>
              <w:top w:val="nil"/>
              <w:left w:val="nil"/>
              <w:bottom w:val="nil"/>
              <w:right w:val="nil"/>
            </w:tcBorders>
            <w:shd w:val="clear" w:color="auto" w:fill="auto"/>
            <w:noWrap/>
            <w:vAlign w:val="center"/>
            <w:hideMark/>
          </w:tcPr>
          <w:p w14:paraId="37CBB45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34,2</w:t>
            </w:r>
          </w:p>
        </w:tc>
      </w:tr>
      <w:tr w:rsidR="009027CC" w:rsidRPr="009027CC" w14:paraId="2FC4C929" w14:textId="77777777" w:rsidTr="009027CC">
        <w:trPr>
          <w:trHeight w:val="290"/>
        </w:trPr>
        <w:tc>
          <w:tcPr>
            <w:tcW w:w="915" w:type="pct"/>
            <w:tcBorders>
              <w:top w:val="nil"/>
              <w:left w:val="nil"/>
              <w:bottom w:val="nil"/>
              <w:right w:val="nil"/>
            </w:tcBorders>
            <w:shd w:val="clear" w:color="auto" w:fill="auto"/>
            <w:noWrap/>
            <w:vAlign w:val="center"/>
            <w:hideMark/>
          </w:tcPr>
          <w:p w14:paraId="5BB2A2CC"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Upper bathyal rock and biogenic reef</w:t>
            </w:r>
          </w:p>
        </w:tc>
        <w:tc>
          <w:tcPr>
            <w:tcW w:w="227" w:type="pct"/>
            <w:tcBorders>
              <w:top w:val="nil"/>
              <w:left w:val="nil"/>
              <w:bottom w:val="nil"/>
              <w:right w:val="nil"/>
            </w:tcBorders>
            <w:shd w:val="clear" w:color="auto" w:fill="auto"/>
            <w:noWrap/>
            <w:vAlign w:val="center"/>
            <w:hideMark/>
          </w:tcPr>
          <w:p w14:paraId="6F1C60E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w:t>
            </w:r>
          </w:p>
        </w:tc>
        <w:tc>
          <w:tcPr>
            <w:tcW w:w="227" w:type="pct"/>
            <w:tcBorders>
              <w:top w:val="nil"/>
              <w:left w:val="nil"/>
              <w:bottom w:val="nil"/>
              <w:right w:val="nil"/>
            </w:tcBorders>
            <w:shd w:val="clear" w:color="auto" w:fill="auto"/>
            <w:noWrap/>
            <w:vAlign w:val="center"/>
            <w:hideMark/>
          </w:tcPr>
          <w:p w14:paraId="2EBF1E6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72,2</w:t>
            </w:r>
          </w:p>
        </w:tc>
        <w:tc>
          <w:tcPr>
            <w:tcW w:w="227" w:type="pct"/>
            <w:tcBorders>
              <w:top w:val="nil"/>
              <w:left w:val="nil"/>
              <w:bottom w:val="nil"/>
              <w:right w:val="nil"/>
            </w:tcBorders>
            <w:shd w:val="clear" w:color="auto" w:fill="auto"/>
            <w:noWrap/>
            <w:vAlign w:val="center"/>
            <w:hideMark/>
          </w:tcPr>
          <w:p w14:paraId="74FDC87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70,9</w:t>
            </w:r>
          </w:p>
        </w:tc>
        <w:tc>
          <w:tcPr>
            <w:tcW w:w="227" w:type="pct"/>
            <w:tcBorders>
              <w:top w:val="nil"/>
              <w:left w:val="nil"/>
              <w:bottom w:val="nil"/>
              <w:right w:val="nil"/>
            </w:tcBorders>
            <w:shd w:val="clear" w:color="auto" w:fill="auto"/>
            <w:noWrap/>
            <w:vAlign w:val="center"/>
            <w:hideMark/>
          </w:tcPr>
          <w:p w14:paraId="46FFFA1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6529DFD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127DA17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78A7071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1</w:t>
            </w:r>
          </w:p>
        </w:tc>
        <w:tc>
          <w:tcPr>
            <w:tcW w:w="227" w:type="pct"/>
            <w:tcBorders>
              <w:top w:val="nil"/>
              <w:left w:val="nil"/>
              <w:bottom w:val="nil"/>
              <w:right w:val="nil"/>
            </w:tcBorders>
            <w:shd w:val="clear" w:color="auto" w:fill="auto"/>
            <w:noWrap/>
            <w:vAlign w:val="center"/>
            <w:hideMark/>
          </w:tcPr>
          <w:p w14:paraId="3AC839E0"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72,2</w:t>
            </w:r>
          </w:p>
        </w:tc>
        <w:tc>
          <w:tcPr>
            <w:tcW w:w="227" w:type="pct"/>
            <w:tcBorders>
              <w:top w:val="nil"/>
              <w:left w:val="nil"/>
              <w:bottom w:val="nil"/>
              <w:right w:val="nil"/>
            </w:tcBorders>
            <w:shd w:val="clear" w:color="auto" w:fill="auto"/>
            <w:noWrap/>
            <w:vAlign w:val="center"/>
            <w:hideMark/>
          </w:tcPr>
          <w:p w14:paraId="2E61208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70,9</w:t>
            </w:r>
          </w:p>
        </w:tc>
        <w:tc>
          <w:tcPr>
            <w:tcW w:w="227" w:type="pct"/>
            <w:tcBorders>
              <w:top w:val="nil"/>
              <w:left w:val="nil"/>
              <w:bottom w:val="nil"/>
              <w:right w:val="nil"/>
            </w:tcBorders>
            <w:shd w:val="clear" w:color="auto" w:fill="auto"/>
            <w:noWrap/>
            <w:vAlign w:val="center"/>
            <w:hideMark/>
          </w:tcPr>
          <w:p w14:paraId="5F292F22"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A021A9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DC4157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76791A1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1EEA378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1A61DE63"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79D3E5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266DD9F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6" w:type="pct"/>
            <w:tcBorders>
              <w:top w:val="nil"/>
              <w:left w:val="nil"/>
              <w:bottom w:val="nil"/>
              <w:right w:val="nil"/>
            </w:tcBorders>
            <w:shd w:val="clear" w:color="auto" w:fill="auto"/>
            <w:noWrap/>
            <w:vAlign w:val="center"/>
            <w:hideMark/>
          </w:tcPr>
          <w:p w14:paraId="5F5089D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r>
      <w:tr w:rsidR="009027CC" w:rsidRPr="009027CC" w14:paraId="6FE7BA11" w14:textId="77777777" w:rsidTr="009027CC">
        <w:trPr>
          <w:trHeight w:val="290"/>
        </w:trPr>
        <w:tc>
          <w:tcPr>
            <w:tcW w:w="915" w:type="pct"/>
            <w:tcBorders>
              <w:top w:val="nil"/>
              <w:left w:val="nil"/>
              <w:bottom w:val="nil"/>
              <w:right w:val="nil"/>
            </w:tcBorders>
            <w:shd w:val="clear" w:color="auto" w:fill="auto"/>
            <w:noWrap/>
            <w:vAlign w:val="center"/>
            <w:hideMark/>
          </w:tcPr>
          <w:p w14:paraId="2B65EB62" w14:textId="77777777" w:rsidR="009027CC" w:rsidRPr="009027CC" w:rsidRDefault="009027CC" w:rsidP="009027CC">
            <w:pPr>
              <w:spacing w:after="0" w:line="240" w:lineRule="auto"/>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Upper bathyal sediment</w:t>
            </w:r>
          </w:p>
        </w:tc>
        <w:tc>
          <w:tcPr>
            <w:tcW w:w="227" w:type="pct"/>
            <w:tcBorders>
              <w:top w:val="nil"/>
              <w:left w:val="nil"/>
              <w:bottom w:val="nil"/>
              <w:right w:val="nil"/>
            </w:tcBorders>
            <w:shd w:val="clear" w:color="auto" w:fill="auto"/>
            <w:noWrap/>
            <w:vAlign w:val="center"/>
            <w:hideMark/>
          </w:tcPr>
          <w:p w14:paraId="0003DF0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2476</w:t>
            </w:r>
          </w:p>
        </w:tc>
        <w:tc>
          <w:tcPr>
            <w:tcW w:w="227" w:type="pct"/>
            <w:tcBorders>
              <w:top w:val="nil"/>
              <w:left w:val="nil"/>
              <w:bottom w:val="nil"/>
              <w:right w:val="nil"/>
            </w:tcBorders>
            <w:shd w:val="clear" w:color="auto" w:fill="auto"/>
            <w:noWrap/>
            <w:vAlign w:val="center"/>
            <w:hideMark/>
          </w:tcPr>
          <w:p w14:paraId="2F8ED90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43,2</w:t>
            </w:r>
          </w:p>
        </w:tc>
        <w:tc>
          <w:tcPr>
            <w:tcW w:w="227" w:type="pct"/>
            <w:tcBorders>
              <w:top w:val="nil"/>
              <w:left w:val="nil"/>
              <w:bottom w:val="nil"/>
              <w:right w:val="nil"/>
            </w:tcBorders>
            <w:shd w:val="clear" w:color="auto" w:fill="auto"/>
            <w:noWrap/>
            <w:vAlign w:val="center"/>
            <w:hideMark/>
          </w:tcPr>
          <w:p w14:paraId="16285C6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41,5</w:t>
            </w:r>
          </w:p>
        </w:tc>
        <w:tc>
          <w:tcPr>
            <w:tcW w:w="227" w:type="pct"/>
            <w:tcBorders>
              <w:top w:val="nil"/>
              <w:left w:val="nil"/>
              <w:bottom w:val="nil"/>
              <w:right w:val="nil"/>
            </w:tcBorders>
            <w:shd w:val="clear" w:color="auto" w:fill="auto"/>
            <w:noWrap/>
            <w:vAlign w:val="center"/>
            <w:hideMark/>
          </w:tcPr>
          <w:p w14:paraId="256CA21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5392E19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4E5843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40EC545"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2476</w:t>
            </w:r>
          </w:p>
        </w:tc>
        <w:tc>
          <w:tcPr>
            <w:tcW w:w="227" w:type="pct"/>
            <w:tcBorders>
              <w:top w:val="nil"/>
              <w:left w:val="nil"/>
              <w:bottom w:val="nil"/>
              <w:right w:val="nil"/>
            </w:tcBorders>
            <w:shd w:val="clear" w:color="auto" w:fill="auto"/>
            <w:noWrap/>
            <w:vAlign w:val="center"/>
            <w:hideMark/>
          </w:tcPr>
          <w:p w14:paraId="35B2A8E1"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43,2</w:t>
            </w:r>
          </w:p>
        </w:tc>
        <w:tc>
          <w:tcPr>
            <w:tcW w:w="227" w:type="pct"/>
            <w:tcBorders>
              <w:top w:val="nil"/>
              <w:left w:val="nil"/>
              <w:bottom w:val="nil"/>
              <w:right w:val="nil"/>
            </w:tcBorders>
            <w:shd w:val="clear" w:color="auto" w:fill="auto"/>
            <w:noWrap/>
            <w:vAlign w:val="center"/>
            <w:hideMark/>
          </w:tcPr>
          <w:p w14:paraId="22059E26"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41,5</w:t>
            </w:r>
          </w:p>
        </w:tc>
        <w:tc>
          <w:tcPr>
            <w:tcW w:w="227" w:type="pct"/>
            <w:tcBorders>
              <w:top w:val="nil"/>
              <w:left w:val="nil"/>
              <w:bottom w:val="nil"/>
              <w:right w:val="nil"/>
            </w:tcBorders>
            <w:shd w:val="clear" w:color="auto" w:fill="auto"/>
            <w:noWrap/>
            <w:vAlign w:val="center"/>
            <w:hideMark/>
          </w:tcPr>
          <w:p w14:paraId="4C90EC8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6ECFA168"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2E6FF7DC"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18848E1D"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04CA42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07437B04"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42D2F70F"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7" w:type="pct"/>
            <w:tcBorders>
              <w:top w:val="nil"/>
              <w:left w:val="nil"/>
              <w:bottom w:val="nil"/>
              <w:right w:val="nil"/>
            </w:tcBorders>
            <w:shd w:val="clear" w:color="auto" w:fill="auto"/>
            <w:noWrap/>
            <w:vAlign w:val="center"/>
            <w:hideMark/>
          </w:tcPr>
          <w:p w14:paraId="325CD38A"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c>
          <w:tcPr>
            <w:tcW w:w="226" w:type="pct"/>
            <w:tcBorders>
              <w:top w:val="nil"/>
              <w:left w:val="nil"/>
              <w:bottom w:val="nil"/>
              <w:right w:val="nil"/>
            </w:tcBorders>
            <w:shd w:val="clear" w:color="auto" w:fill="auto"/>
            <w:noWrap/>
            <w:vAlign w:val="center"/>
            <w:hideMark/>
          </w:tcPr>
          <w:p w14:paraId="2E2C2DD9" w14:textId="77777777" w:rsidR="009027CC" w:rsidRPr="009027CC" w:rsidRDefault="009027CC" w:rsidP="009027CC">
            <w:pPr>
              <w:spacing w:after="0" w:line="240" w:lineRule="auto"/>
              <w:jc w:val="center"/>
              <w:rPr>
                <w:rFonts w:ascii="Aptos Narrow" w:eastAsia="Times New Roman" w:hAnsi="Aptos Narrow" w:cs="Times New Roman"/>
                <w:color w:val="000000"/>
                <w:kern w:val="0"/>
                <w:sz w:val="16"/>
                <w:szCs w:val="16"/>
                <w:lang w:val="en-DK" w:eastAsia="en-DK"/>
                <w14:ligatures w14:val="none"/>
              </w:rPr>
            </w:pPr>
            <w:r w:rsidRPr="009027CC">
              <w:rPr>
                <w:rFonts w:ascii="Aptos Narrow" w:eastAsia="Times New Roman" w:hAnsi="Aptos Narrow" w:cs="Times New Roman"/>
                <w:color w:val="000000"/>
                <w:kern w:val="0"/>
                <w:sz w:val="16"/>
                <w:szCs w:val="16"/>
                <w:lang w:val="en-DK" w:eastAsia="en-DK"/>
                <w14:ligatures w14:val="none"/>
              </w:rPr>
              <w:t>NA</w:t>
            </w:r>
          </w:p>
        </w:tc>
      </w:tr>
    </w:tbl>
    <w:p w14:paraId="6661D547" w14:textId="77777777" w:rsidR="009027CC" w:rsidRDefault="009027CC" w:rsidP="003E23E2">
      <w:pPr>
        <w:tabs>
          <w:tab w:val="left" w:pos="6610"/>
        </w:tabs>
        <w:rPr>
          <w:lang w:val="en-US"/>
        </w:rPr>
      </w:pPr>
    </w:p>
    <w:p w14:paraId="41D5E284" w14:textId="77777777" w:rsidR="004826D8" w:rsidRDefault="004826D8" w:rsidP="003E23E2">
      <w:pPr>
        <w:tabs>
          <w:tab w:val="left" w:pos="6610"/>
        </w:tabs>
        <w:rPr>
          <w:lang w:val="en-US"/>
        </w:rPr>
      </w:pPr>
    </w:p>
    <w:p w14:paraId="02C5C2AB" w14:textId="3A12111E" w:rsidR="004826D8" w:rsidRDefault="004826D8" w:rsidP="003E23E2">
      <w:pPr>
        <w:tabs>
          <w:tab w:val="left" w:pos="6610"/>
        </w:tabs>
        <w:rPr>
          <w:lang w:val="en-US"/>
        </w:rPr>
      </w:pPr>
      <w:r>
        <w:rPr>
          <w:lang w:val="en-US"/>
        </w:rPr>
        <w:t xml:space="preserve">Tables 3 show – per ecoregion- the % of the total extent for each MSFD BHT that is covered by all MPAs and VMEs, and those classified as sensitive to MBCG fisheries. </w:t>
      </w:r>
    </w:p>
    <w:p w14:paraId="3677BFFD" w14:textId="2B0D2913" w:rsidR="004826D8" w:rsidRPr="003E23E2" w:rsidRDefault="004826D8" w:rsidP="003E23E2">
      <w:pPr>
        <w:tabs>
          <w:tab w:val="left" w:pos="6610"/>
        </w:tabs>
        <w:rPr>
          <w:lang w:val="en-US"/>
        </w:rPr>
      </w:pPr>
      <w:r>
        <w:rPr>
          <w:lang w:val="en-US"/>
        </w:rPr>
        <w:t>(Note that the entire analysis is performed based on ICES data, which is provided at c-square level. This means that, for now, both the MSFD BHT extent and the MPA-coverage are determined per c-square. To determine MSFD BHT cover in MPAs, the %BHT per csquare is multiplied by the % of MPA coverage per csquare (and not the (more precise) spatial overlay of MSFD BHT-map with the MPA&amp;VME shapefiles.)</w:t>
      </w:r>
    </w:p>
    <w:sectPr w:rsidR="004826D8" w:rsidRPr="003E23E2" w:rsidSect="00223BD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25"/>
    <w:rsid w:val="001F66AC"/>
    <w:rsid w:val="00223BDF"/>
    <w:rsid w:val="00270BE2"/>
    <w:rsid w:val="003448D6"/>
    <w:rsid w:val="003E23E2"/>
    <w:rsid w:val="004826D8"/>
    <w:rsid w:val="004B76D5"/>
    <w:rsid w:val="006146A6"/>
    <w:rsid w:val="00660B1D"/>
    <w:rsid w:val="00854166"/>
    <w:rsid w:val="009027CC"/>
    <w:rsid w:val="009E3CFA"/>
    <w:rsid w:val="00D609A9"/>
    <w:rsid w:val="00F67B4B"/>
    <w:rsid w:val="00FE172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3596"/>
  <w15:chartTrackingRefBased/>
  <w15:docId w15:val="{2BBADA9E-FDD2-49E2-AAE3-BE5227CA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725"/>
    <w:rPr>
      <w:rFonts w:eastAsiaTheme="majorEastAsia" w:cstheme="majorBidi"/>
      <w:color w:val="272727" w:themeColor="text1" w:themeTint="D8"/>
    </w:rPr>
  </w:style>
  <w:style w:type="paragraph" w:styleId="Title">
    <w:name w:val="Title"/>
    <w:basedOn w:val="Normal"/>
    <w:next w:val="Normal"/>
    <w:link w:val="TitleChar"/>
    <w:uiPriority w:val="10"/>
    <w:qFormat/>
    <w:rsid w:val="00FE1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725"/>
    <w:pPr>
      <w:spacing w:before="160"/>
      <w:jc w:val="center"/>
    </w:pPr>
    <w:rPr>
      <w:i/>
      <w:iCs/>
      <w:color w:val="404040" w:themeColor="text1" w:themeTint="BF"/>
    </w:rPr>
  </w:style>
  <w:style w:type="character" w:customStyle="1" w:styleId="QuoteChar">
    <w:name w:val="Quote Char"/>
    <w:basedOn w:val="DefaultParagraphFont"/>
    <w:link w:val="Quote"/>
    <w:uiPriority w:val="29"/>
    <w:rsid w:val="00FE1725"/>
    <w:rPr>
      <w:i/>
      <w:iCs/>
      <w:color w:val="404040" w:themeColor="text1" w:themeTint="BF"/>
    </w:rPr>
  </w:style>
  <w:style w:type="paragraph" w:styleId="ListParagraph">
    <w:name w:val="List Paragraph"/>
    <w:basedOn w:val="Normal"/>
    <w:uiPriority w:val="34"/>
    <w:qFormat/>
    <w:rsid w:val="00FE1725"/>
    <w:pPr>
      <w:ind w:left="720"/>
      <w:contextualSpacing/>
    </w:pPr>
  </w:style>
  <w:style w:type="character" w:styleId="IntenseEmphasis">
    <w:name w:val="Intense Emphasis"/>
    <w:basedOn w:val="DefaultParagraphFont"/>
    <w:uiPriority w:val="21"/>
    <w:qFormat/>
    <w:rsid w:val="00FE1725"/>
    <w:rPr>
      <w:i/>
      <w:iCs/>
      <w:color w:val="0F4761" w:themeColor="accent1" w:themeShade="BF"/>
    </w:rPr>
  </w:style>
  <w:style w:type="paragraph" w:styleId="IntenseQuote">
    <w:name w:val="Intense Quote"/>
    <w:basedOn w:val="Normal"/>
    <w:next w:val="Normal"/>
    <w:link w:val="IntenseQuoteChar"/>
    <w:uiPriority w:val="30"/>
    <w:qFormat/>
    <w:rsid w:val="00FE1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725"/>
    <w:rPr>
      <w:i/>
      <w:iCs/>
      <w:color w:val="0F4761" w:themeColor="accent1" w:themeShade="BF"/>
    </w:rPr>
  </w:style>
  <w:style w:type="character" w:styleId="IntenseReference">
    <w:name w:val="Intense Reference"/>
    <w:basedOn w:val="DefaultParagraphFont"/>
    <w:uiPriority w:val="32"/>
    <w:qFormat/>
    <w:rsid w:val="00FE1725"/>
    <w:rPr>
      <w:b/>
      <w:bCs/>
      <w:smallCaps/>
      <w:color w:val="0F4761" w:themeColor="accent1" w:themeShade="BF"/>
      <w:spacing w:val="5"/>
    </w:rPr>
  </w:style>
  <w:style w:type="table" w:styleId="TableGrid">
    <w:name w:val="Table Grid"/>
    <w:basedOn w:val="TableNormal"/>
    <w:uiPriority w:val="39"/>
    <w:rsid w:val="00FE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0571">
      <w:bodyDiv w:val="1"/>
      <w:marLeft w:val="0"/>
      <w:marRight w:val="0"/>
      <w:marTop w:val="0"/>
      <w:marBottom w:val="0"/>
      <w:divBdr>
        <w:top w:val="none" w:sz="0" w:space="0" w:color="auto"/>
        <w:left w:val="none" w:sz="0" w:space="0" w:color="auto"/>
        <w:bottom w:val="none" w:sz="0" w:space="0" w:color="auto"/>
        <w:right w:val="none" w:sz="0" w:space="0" w:color="auto"/>
      </w:divBdr>
    </w:div>
    <w:div w:id="1165625939">
      <w:bodyDiv w:val="1"/>
      <w:marLeft w:val="0"/>
      <w:marRight w:val="0"/>
      <w:marTop w:val="0"/>
      <w:marBottom w:val="0"/>
      <w:divBdr>
        <w:top w:val="none" w:sz="0" w:space="0" w:color="auto"/>
        <w:left w:val="none" w:sz="0" w:space="0" w:color="auto"/>
        <w:bottom w:val="none" w:sz="0" w:space="0" w:color="auto"/>
        <w:right w:val="none" w:sz="0" w:space="0" w:color="auto"/>
      </w:divBdr>
    </w:div>
    <w:div w:id="1361055596">
      <w:bodyDiv w:val="1"/>
      <w:marLeft w:val="0"/>
      <w:marRight w:val="0"/>
      <w:marTop w:val="0"/>
      <w:marBottom w:val="0"/>
      <w:divBdr>
        <w:top w:val="none" w:sz="0" w:space="0" w:color="auto"/>
        <w:left w:val="none" w:sz="0" w:space="0" w:color="auto"/>
        <w:bottom w:val="none" w:sz="0" w:space="0" w:color="auto"/>
        <w:right w:val="none" w:sz="0" w:space="0" w:color="auto"/>
      </w:divBdr>
    </w:div>
    <w:div w:id="1444232657">
      <w:bodyDiv w:val="1"/>
      <w:marLeft w:val="0"/>
      <w:marRight w:val="0"/>
      <w:marTop w:val="0"/>
      <w:marBottom w:val="0"/>
      <w:divBdr>
        <w:top w:val="none" w:sz="0" w:space="0" w:color="auto"/>
        <w:left w:val="none" w:sz="0" w:space="0" w:color="auto"/>
        <w:bottom w:val="none" w:sz="0" w:space="0" w:color="auto"/>
        <w:right w:val="none" w:sz="0" w:space="0" w:color="auto"/>
      </w:divBdr>
    </w:div>
    <w:div w:id="1650859220">
      <w:bodyDiv w:val="1"/>
      <w:marLeft w:val="0"/>
      <w:marRight w:val="0"/>
      <w:marTop w:val="0"/>
      <w:marBottom w:val="0"/>
      <w:divBdr>
        <w:top w:val="none" w:sz="0" w:space="0" w:color="auto"/>
        <w:left w:val="none" w:sz="0" w:space="0" w:color="auto"/>
        <w:bottom w:val="none" w:sz="0" w:space="0" w:color="auto"/>
        <w:right w:val="none" w:sz="0" w:space="0" w:color="auto"/>
      </w:divBdr>
    </w:div>
    <w:div w:id="1780684439">
      <w:bodyDiv w:val="1"/>
      <w:marLeft w:val="0"/>
      <w:marRight w:val="0"/>
      <w:marTop w:val="0"/>
      <w:marBottom w:val="0"/>
      <w:divBdr>
        <w:top w:val="none" w:sz="0" w:space="0" w:color="auto"/>
        <w:left w:val="none" w:sz="0" w:space="0" w:color="auto"/>
        <w:bottom w:val="none" w:sz="0" w:space="0" w:color="auto"/>
        <w:right w:val="none" w:sz="0" w:space="0" w:color="auto"/>
      </w:divBdr>
    </w:div>
    <w:div w:id="1799226807">
      <w:bodyDiv w:val="1"/>
      <w:marLeft w:val="0"/>
      <w:marRight w:val="0"/>
      <w:marTop w:val="0"/>
      <w:marBottom w:val="0"/>
      <w:divBdr>
        <w:top w:val="none" w:sz="0" w:space="0" w:color="auto"/>
        <w:left w:val="none" w:sz="0" w:space="0" w:color="auto"/>
        <w:bottom w:val="none" w:sz="0" w:space="0" w:color="auto"/>
        <w:right w:val="none" w:sz="0" w:space="0" w:color="auto"/>
      </w:divBdr>
    </w:div>
    <w:div w:id="1967738535">
      <w:bodyDiv w:val="1"/>
      <w:marLeft w:val="0"/>
      <w:marRight w:val="0"/>
      <w:marTop w:val="0"/>
      <w:marBottom w:val="0"/>
      <w:divBdr>
        <w:top w:val="none" w:sz="0" w:space="0" w:color="auto"/>
        <w:left w:val="none" w:sz="0" w:space="0" w:color="auto"/>
        <w:bottom w:val="none" w:sz="0" w:space="0" w:color="auto"/>
        <w:right w:val="none" w:sz="0" w:space="0" w:color="auto"/>
      </w:divBdr>
    </w:div>
    <w:div w:id="1978993129">
      <w:bodyDiv w:val="1"/>
      <w:marLeft w:val="0"/>
      <w:marRight w:val="0"/>
      <w:marTop w:val="0"/>
      <w:marBottom w:val="0"/>
      <w:divBdr>
        <w:top w:val="none" w:sz="0" w:space="0" w:color="auto"/>
        <w:left w:val="none" w:sz="0" w:space="0" w:color="auto"/>
        <w:bottom w:val="none" w:sz="0" w:space="0" w:color="auto"/>
        <w:right w:val="none" w:sz="0" w:space="0" w:color="auto"/>
      </w:divBdr>
    </w:div>
    <w:div w:id="21294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van der Reijden</dc:creator>
  <cp:keywords/>
  <dc:description/>
  <cp:lastModifiedBy>Karin van der Reijden</cp:lastModifiedBy>
  <cp:revision>5</cp:revision>
  <dcterms:created xsi:type="dcterms:W3CDTF">2024-03-06T13:27:00Z</dcterms:created>
  <dcterms:modified xsi:type="dcterms:W3CDTF">2024-03-06T15:10:00Z</dcterms:modified>
</cp:coreProperties>
</file>