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charts/chart4.xml" ContentType="application/vnd.openxmlformats-officedocument.drawingml.chart+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AC1" w:rsidRDefault="00662123" w:rsidP="00662123">
      <w:pPr>
        <w:jc w:val="center"/>
        <w:rPr>
          <w:sz w:val="32"/>
        </w:rPr>
      </w:pPr>
      <w:r>
        <w:rPr>
          <w:sz w:val="32"/>
        </w:rPr>
        <w:t>Collected Survey Data</w:t>
      </w:r>
    </w:p>
    <w:tbl>
      <w:tblPr>
        <w:tblW w:w="10151" w:type="dxa"/>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20"/>
        <w:gridCol w:w="1920"/>
        <w:gridCol w:w="1920"/>
        <w:gridCol w:w="1920"/>
        <w:gridCol w:w="2471"/>
      </w:tblGrid>
      <w:tr w:rsidR="00662123" w:rsidRPr="00662123" w:rsidTr="00662123">
        <w:trPr>
          <w:trHeight w:val="386"/>
          <w:jc w:val="center"/>
        </w:trPr>
        <w:tc>
          <w:tcPr>
            <w:tcW w:w="1920" w:type="dxa"/>
            <w:shd w:val="clear" w:color="auto" w:fill="auto"/>
            <w:noWrap/>
            <w:vAlign w:val="bottom"/>
            <w:hideMark/>
          </w:tcPr>
          <w:p w:rsidR="00662123" w:rsidRPr="00662123" w:rsidRDefault="00662123" w:rsidP="00662123">
            <w:pPr>
              <w:spacing w:after="0" w:line="240" w:lineRule="auto"/>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How old are you?</w:t>
            </w:r>
          </w:p>
        </w:tc>
        <w:tc>
          <w:tcPr>
            <w:tcW w:w="1920" w:type="dxa"/>
            <w:shd w:val="clear" w:color="auto" w:fill="auto"/>
            <w:noWrap/>
            <w:vAlign w:val="bottom"/>
            <w:hideMark/>
          </w:tcPr>
          <w:p w:rsidR="00662123" w:rsidRPr="00662123" w:rsidRDefault="00662123" w:rsidP="00662123">
            <w:pPr>
              <w:spacing w:after="0" w:line="240" w:lineRule="auto"/>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Ideal grade to teach?</w:t>
            </w:r>
          </w:p>
        </w:tc>
        <w:tc>
          <w:tcPr>
            <w:tcW w:w="1920" w:type="dxa"/>
            <w:shd w:val="clear" w:color="auto" w:fill="auto"/>
            <w:noWrap/>
            <w:vAlign w:val="bottom"/>
            <w:hideMark/>
          </w:tcPr>
          <w:p w:rsidR="00662123" w:rsidRPr="00662123" w:rsidRDefault="00662123" w:rsidP="00662123">
            <w:pPr>
              <w:spacing w:after="0" w:line="240" w:lineRule="auto"/>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What’s your GPA?</w:t>
            </w:r>
          </w:p>
        </w:tc>
        <w:tc>
          <w:tcPr>
            <w:tcW w:w="1920" w:type="dxa"/>
            <w:shd w:val="clear" w:color="auto" w:fill="auto"/>
            <w:noWrap/>
            <w:vAlign w:val="bottom"/>
            <w:hideMark/>
          </w:tcPr>
          <w:p w:rsidR="00662123" w:rsidRPr="00662123" w:rsidRDefault="00662123" w:rsidP="00662123">
            <w:pPr>
              <w:spacing w:after="0" w:line="240" w:lineRule="auto"/>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Years you plan to teach?</w:t>
            </w:r>
          </w:p>
        </w:tc>
        <w:tc>
          <w:tcPr>
            <w:tcW w:w="2471" w:type="dxa"/>
            <w:shd w:val="clear" w:color="auto" w:fill="auto"/>
            <w:noWrap/>
            <w:vAlign w:val="bottom"/>
            <w:hideMark/>
          </w:tcPr>
          <w:p w:rsidR="00662123" w:rsidRPr="00662123" w:rsidRDefault="00662123" w:rsidP="00662123">
            <w:pPr>
              <w:spacing w:after="0" w:line="240" w:lineRule="auto"/>
              <w:rPr>
                <w:rFonts w:ascii="Calibri" w:eastAsia="Times New Roman" w:hAnsi="Calibri" w:cs="Times New Roman"/>
                <w:b/>
                <w:bCs/>
                <w:color w:val="000000"/>
                <w:sz w:val="28"/>
                <w:szCs w:val="28"/>
              </w:rPr>
            </w:pPr>
            <w:r>
              <w:rPr>
                <w:rFonts w:ascii="Calibri" w:eastAsia="Times New Roman" w:hAnsi="Calibri" w:cs="Times New Roman"/>
                <w:b/>
                <w:bCs/>
                <w:color w:val="000000"/>
                <w:sz w:val="28"/>
                <w:szCs w:val="28"/>
              </w:rPr>
              <w:t>Ideal class size?</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25</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3.5</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2.9</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15</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15</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16</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8</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9</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3.5</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15</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2.9</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8</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3.3</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25</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6</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6</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18</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3.9</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6</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3.5</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25</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25</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8</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15</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8</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6</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25</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29</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3.5</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15</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6</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25</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25</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6</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3.6</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3.6</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18</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23</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50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16</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8</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3.9</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18</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21</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6</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3.2</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20</w:t>
            </w:r>
          </w:p>
        </w:tc>
      </w:tr>
      <w:tr w:rsidR="00662123" w:rsidRPr="00662123" w:rsidTr="00662123">
        <w:trPr>
          <w:trHeight w:val="309"/>
          <w:jc w:val="center"/>
        </w:trPr>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23</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8</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3.4</w:t>
            </w:r>
          </w:p>
        </w:tc>
        <w:tc>
          <w:tcPr>
            <w:tcW w:w="1920"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70</w:t>
            </w:r>
          </w:p>
        </w:tc>
        <w:tc>
          <w:tcPr>
            <w:tcW w:w="2471" w:type="dxa"/>
            <w:shd w:val="clear" w:color="auto" w:fill="auto"/>
            <w:noWrap/>
            <w:vAlign w:val="bottom"/>
            <w:hideMark/>
          </w:tcPr>
          <w:p w:rsidR="00662123" w:rsidRPr="00662123" w:rsidRDefault="00662123" w:rsidP="00662123">
            <w:pPr>
              <w:spacing w:after="0" w:line="240" w:lineRule="auto"/>
              <w:jc w:val="right"/>
              <w:rPr>
                <w:rFonts w:ascii="Calibri" w:eastAsia="Times New Roman" w:hAnsi="Calibri" w:cs="Times New Roman"/>
                <w:color w:val="000000"/>
              </w:rPr>
            </w:pPr>
            <w:r w:rsidRPr="00662123">
              <w:rPr>
                <w:rFonts w:ascii="Calibri" w:eastAsia="Times New Roman" w:hAnsi="Calibri" w:cs="Times New Roman"/>
                <w:color w:val="000000"/>
              </w:rPr>
              <w:t>15</w:t>
            </w:r>
          </w:p>
        </w:tc>
      </w:tr>
    </w:tbl>
    <w:p w:rsidR="00662123" w:rsidRDefault="00662123" w:rsidP="00662123">
      <w:pPr>
        <w:rPr>
          <w:sz w:val="32"/>
        </w:rPr>
      </w:pPr>
    </w:p>
    <w:p w:rsidR="00457DE7" w:rsidRDefault="00BD3CAB" w:rsidP="00441075">
      <w:pPr>
        <w:spacing w:after="0" w:line="240" w:lineRule="auto"/>
        <w:ind w:firstLine="720"/>
        <w:rPr>
          <w:sz w:val="24"/>
          <w:szCs w:val="24"/>
        </w:rPr>
      </w:pPr>
      <w:r>
        <w:rPr>
          <w:sz w:val="24"/>
          <w:szCs w:val="24"/>
        </w:rPr>
        <w:lastRenderedPageBreak/>
        <w:t xml:space="preserve">Leanne Perry and Sarah </w:t>
      </w:r>
      <w:proofErr w:type="spellStart"/>
      <w:r>
        <w:rPr>
          <w:sz w:val="24"/>
          <w:szCs w:val="24"/>
        </w:rPr>
        <w:t>Rasch</w:t>
      </w:r>
      <w:proofErr w:type="spellEnd"/>
      <w:r>
        <w:rPr>
          <w:sz w:val="24"/>
          <w:szCs w:val="24"/>
        </w:rPr>
        <w:t xml:space="preserve"> completed the assignment together and the credit should</w:t>
      </w:r>
      <w:r w:rsidR="009456AF">
        <w:rPr>
          <w:sz w:val="24"/>
          <w:szCs w:val="24"/>
        </w:rPr>
        <w:t xml:space="preserve"> be</w:t>
      </w:r>
      <w:r>
        <w:rPr>
          <w:sz w:val="24"/>
          <w:szCs w:val="24"/>
        </w:rPr>
        <w:t xml:space="preserve"> split equally. </w:t>
      </w:r>
      <w:r w:rsidR="00CD36AF">
        <w:rPr>
          <w:sz w:val="24"/>
          <w:szCs w:val="24"/>
        </w:rPr>
        <w:t xml:space="preserve"> We collected our data in the college of education on Tuesday October 24, 2011 from 5 to 6 pm. We focused our population towards middle level block three college of education students. We conducted our sampling due to the fact that 3</w:t>
      </w:r>
      <w:r w:rsidR="00CD36AF" w:rsidRPr="00CD36AF">
        <w:rPr>
          <w:sz w:val="24"/>
          <w:szCs w:val="24"/>
          <w:vertAlign w:val="superscript"/>
        </w:rPr>
        <w:t>rd</w:t>
      </w:r>
      <w:r w:rsidR="00CD36AF">
        <w:rPr>
          <w:sz w:val="24"/>
          <w:szCs w:val="24"/>
        </w:rPr>
        <w:t xml:space="preserve"> block college of education students are very close to graduating and we felt as though they would have a more accurate idea of what they really wanted in</w:t>
      </w:r>
      <w:r w:rsidR="00E554AF">
        <w:rPr>
          <w:sz w:val="24"/>
          <w:szCs w:val="24"/>
        </w:rPr>
        <w:t xml:space="preserve"> a classroom. There weren’t any problems while collecting this data because we picked a time when most middle level block three students were in the college of education. </w:t>
      </w:r>
      <w:r w:rsidR="008B67AA">
        <w:rPr>
          <w:sz w:val="24"/>
          <w:szCs w:val="24"/>
        </w:rPr>
        <w:t xml:space="preserve">This </w:t>
      </w:r>
      <w:r w:rsidR="007945DD">
        <w:rPr>
          <w:sz w:val="24"/>
          <w:szCs w:val="24"/>
        </w:rPr>
        <w:t xml:space="preserve">also leads us to believe that our data was not very bias. </w:t>
      </w:r>
    </w:p>
    <w:p w:rsidR="00BD3CAB" w:rsidRDefault="007945DD" w:rsidP="00441075">
      <w:pPr>
        <w:spacing w:after="0" w:line="240" w:lineRule="auto"/>
        <w:ind w:firstLine="720"/>
        <w:rPr>
          <w:sz w:val="24"/>
          <w:szCs w:val="24"/>
        </w:rPr>
      </w:pPr>
      <w:r>
        <w:rPr>
          <w:sz w:val="24"/>
          <w:szCs w:val="24"/>
        </w:rPr>
        <w:t xml:space="preserve">For the ideal grade to teach the average was about </w:t>
      </w:r>
      <w:proofErr w:type="gramStart"/>
      <w:r>
        <w:rPr>
          <w:sz w:val="24"/>
          <w:szCs w:val="24"/>
        </w:rPr>
        <w:t>6.4,</w:t>
      </w:r>
      <w:proofErr w:type="gramEnd"/>
      <w:r>
        <w:rPr>
          <w:sz w:val="24"/>
          <w:szCs w:val="24"/>
        </w:rPr>
        <w:t xml:space="preserve"> the median was </w:t>
      </w:r>
      <w:r w:rsidR="003440AD">
        <w:rPr>
          <w:sz w:val="24"/>
          <w:szCs w:val="24"/>
        </w:rPr>
        <w:t>7 and the standard deviation was 1.31</w:t>
      </w:r>
      <w:r w:rsidR="008B67AA">
        <w:rPr>
          <w:sz w:val="24"/>
          <w:szCs w:val="24"/>
        </w:rPr>
        <w:t xml:space="preserve"> </w:t>
      </w:r>
      <w:r w:rsidR="008B67AA" w:rsidRPr="009017E1">
        <w:rPr>
          <w:sz w:val="24"/>
          <w:szCs w:val="24"/>
          <w:highlight w:val="yellow"/>
        </w:rPr>
        <w:t>this is about</w:t>
      </w:r>
      <w:r w:rsidR="008B67AA">
        <w:rPr>
          <w:sz w:val="24"/>
          <w:szCs w:val="24"/>
        </w:rPr>
        <w:t xml:space="preserve"> moderate</w:t>
      </w:r>
      <w:r w:rsidR="003440AD">
        <w:rPr>
          <w:sz w:val="24"/>
          <w:szCs w:val="24"/>
        </w:rPr>
        <w:t xml:space="preserve"> since the grade level for middle level teachers is 4-8</w:t>
      </w:r>
      <w:r w:rsidR="003440AD" w:rsidRPr="003440AD">
        <w:rPr>
          <w:sz w:val="24"/>
          <w:szCs w:val="24"/>
          <w:vertAlign w:val="superscript"/>
        </w:rPr>
        <w:t>th</w:t>
      </w:r>
      <w:r w:rsidR="003440AD">
        <w:rPr>
          <w:sz w:val="24"/>
          <w:szCs w:val="24"/>
        </w:rPr>
        <w:t xml:space="preserve"> grade </w:t>
      </w:r>
      <w:r w:rsidR="003440AD" w:rsidRPr="009017E1">
        <w:rPr>
          <w:sz w:val="24"/>
          <w:szCs w:val="24"/>
          <w:highlight w:val="yellow"/>
        </w:rPr>
        <w:t>the mean was</w:t>
      </w:r>
      <w:r w:rsidR="003440AD">
        <w:rPr>
          <w:sz w:val="24"/>
          <w:szCs w:val="24"/>
        </w:rPr>
        <w:t xml:space="preserve"> a little more geared towards the higher end of the possible grade. The mean of the GPA’s collected was 3.408571 with a standard </w:t>
      </w:r>
      <w:r w:rsidR="008B67AA">
        <w:rPr>
          <w:sz w:val="24"/>
          <w:szCs w:val="24"/>
        </w:rPr>
        <w:t>deviation</w:t>
      </w:r>
      <w:r w:rsidR="003440AD">
        <w:rPr>
          <w:sz w:val="24"/>
          <w:szCs w:val="24"/>
        </w:rPr>
        <w:t xml:space="preserve"> of .329823701 since the standard </w:t>
      </w:r>
      <w:r w:rsidR="008B67AA">
        <w:rPr>
          <w:sz w:val="24"/>
          <w:szCs w:val="24"/>
        </w:rPr>
        <w:t>deviation</w:t>
      </w:r>
      <w:r w:rsidR="003440AD">
        <w:rPr>
          <w:sz w:val="24"/>
          <w:szCs w:val="24"/>
        </w:rPr>
        <w:t xml:space="preserve"> of the GPA’s collecte</w:t>
      </w:r>
      <w:r w:rsidR="008B67AA">
        <w:rPr>
          <w:sz w:val="24"/>
          <w:szCs w:val="24"/>
        </w:rPr>
        <w:t xml:space="preserve">d it was pretty consistent </w:t>
      </w:r>
      <w:r w:rsidR="008B67AA" w:rsidRPr="009017E1">
        <w:rPr>
          <w:sz w:val="24"/>
          <w:szCs w:val="24"/>
          <w:highlight w:val="yellow"/>
        </w:rPr>
        <w:t>however since the</w:t>
      </w:r>
      <w:r w:rsidR="008B67AA">
        <w:rPr>
          <w:sz w:val="24"/>
          <w:szCs w:val="24"/>
        </w:rPr>
        <w:t xml:space="preserve"> lowest GPA 2.9 and the highest is 4.0 it could be considered a large standard deviation. For the Years to student teach the standard deviation</w:t>
      </w:r>
      <w:r w:rsidR="00457DE7">
        <w:rPr>
          <w:sz w:val="24"/>
          <w:szCs w:val="24"/>
        </w:rPr>
        <w:t xml:space="preserve"> was 22.30321657 which is pretty high for the data. The ideal class size has a standard deviation of 3.408991712 which is pretty moderate for the data collected.  While all of the standard deviations were moderate to fairly large the standard deviation for the age was 1.902951521 which is fairly low. While comparing our data to our hypothesis you can’t see a very strong correlation to any of the data. </w:t>
      </w:r>
    </w:p>
    <w:p w:rsidR="001A22B0" w:rsidRDefault="00457DE7" w:rsidP="00441075">
      <w:pPr>
        <w:spacing w:after="0" w:line="240" w:lineRule="auto"/>
        <w:ind w:firstLine="720"/>
        <w:rPr>
          <w:sz w:val="24"/>
          <w:szCs w:val="24"/>
        </w:rPr>
      </w:pPr>
      <w:r>
        <w:rPr>
          <w:sz w:val="24"/>
          <w:szCs w:val="24"/>
        </w:rPr>
        <w:t>While looking at the early hypothesis we believed that the older a student is the longer they will want to teach</w:t>
      </w:r>
      <w:r w:rsidR="00490305">
        <w:rPr>
          <w:sz w:val="24"/>
          <w:szCs w:val="24"/>
        </w:rPr>
        <w:t xml:space="preserve"> (See Graph 1.)</w:t>
      </w:r>
      <w:r>
        <w:rPr>
          <w:sz w:val="24"/>
          <w:szCs w:val="24"/>
        </w:rPr>
        <w:t xml:space="preserve"> This however was not the case; if </w:t>
      </w:r>
      <w:r w:rsidR="001A22B0">
        <w:rPr>
          <w:sz w:val="24"/>
          <w:szCs w:val="24"/>
        </w:rPr>
        <w:t xml:space="preserve">anything this was the opposite. However we feel as though most of the reason why it is not an obvious correlation because it is more of a case by case issue. We also believed that the Higher the GPA the older the students they would want to </w:t>
      </w:r>
      <w:r w:rsidR="00490305">
        <w:rPr>
          <w:sz w:val="24"/>
          <w:szCs w:val="24"/>
        </w:rPr>
        <w:t>teach (See Graph 2.)</w:t>
      </w:r>
      <w:r w:rsidR="001A22B0">
        <w:rPr>
          <w:sz w:val="24"/>
          <w:szCs w:val="24"/>
        </w:rPr>
        <w:t xml:space="preserve">  There is a positive correlation which would go along with what we originally believed. We also stated that there will be no relation between the age and ideal class size</w:t>
      </w:r>
      <w:r w:rsidR="00490305">
        <w:rPr>
          <w:sz w:val="24"/>
          <w:szCs w:val="24"/>
        </w:rPr>
        <w:t xml:space="preserve"> (See Graph 3)</w:t>
      </w:r>
      <w:r w:rsidR="001A22B0">
        <w:rPr>
          <w:sz w:val="24"/>
          <w:szCs w:val="24"/>
        </w:rPr>
        <w:t>; however there is no real relation we believe that this is because it is more of a personal preference. Our fourth hypothesis was that the older the teacher was the older the class will be</w:t>
      </w:r>
      <w:r w:rsidR="009456AF">
        <w:rPr>
          <w:sz w:val="24"/>
          <w:szCs w:val="24"/>
        </w:rPr>
        <w:t xml:space="preserve"> (</w:t>
      </w:r>
      <w:r w:rsidR="00490305">
        <w:rPr>
          <w:sz w:val="24"/>
          <w:szCs w:val="24"/>
        </w:rPr>
        <w:t>See Graph 4</w:t>
      </w:r>
      <w:r w:rsidR="001A22B0">
        <w:rPr>
          <w:sz w:val="24"/>
          <w:szCs w:val="24"/>
        </w:rPr>
        <w:t>.</w:t>
      </w:r>
      <w:r w:rsidR="00490305">
        <w:rPr>
          <w:sz w:val="24"/>
          <w:szCs w:val="24"/>
        </w:rPr>
        <w:t>)</w:t>
      </w:r>
      <w:r w:rsidR="001A22B0">
        <w:rPr>
          <w:sz w:val="24"/>
          <w:szCs w:val="24"/>
        </w:rPr>
        <w:t xml:space="preserve"> This also showed no relation. </w:t>
      </w:r>
      <w:r w:rsidR="001A22B0" w:rsidRPr="009017E1">
        <w:rPr>
          <w:sz w:val="24"/>
          <w:szCs w:val="24"/>
          <w:highlight w:val="yellow"/>
        </w:rPr>
        <w:t xml:space="preserve">Our final hypothesis was that the mean of the age will be 21 years which was accurate. </w:t>
      </w:r>
      <w:r w:rsidR="009456AF" w:rsidRPr="009017E1">
        <w:rPr>
          <w:sz w:val="24"/>
          <w:szCs w:val="24"/>
          <w:highlight w:val="yellow"/>
        </w:rPr>
        <w:t>Our fifth hypothesis was that the mean age was 21.</w:t>
      </w:r>
      <w:r w:rsidR="009456AF">
        <w:rPr>
          <w:sz w:val="24"/>
          <w:szCs w:val="24"/>
        </w:rPr>
        <w:t xml:space="preserve"> Looking at our data this hypothesis was correct. By analyzing our collected data the majority of our data was unrelated, but in a few instances the data was related. </w:t>
      </w:r>
    </w:p>
    <w:p w:rsidR="00490305" w:rsidRDefault="00490305" w:rsidP="00441075">
      <w:pPr>
        <w:spacing w:after="0" w:line="240" w:lineRule="auto"/>
        <w:ind w:firstLine="720"/>
        <w:rPr>
          <w:sz w:val="24"/>
          <w:szCs w:val="24"/>
        </w:rPr>
      </w:pPr>
    </w:p>
    <w:p w:rsidR="00490305" w:rsidRDefault="00490305" w:rsidP="00441075">
      <w:pPr>
        <w:spacing w:after="0" w:line="240" w:lineRule="auto"/>
        <w:ind w:firstLine="720"/>
        <w:rPr>
          <w:sz w:val="24"/>
          <w:szCs w:val="24"/>
        </w:rPr>
      </w:pPr>
    </w:p>
    <w:p w:rsidR="00490305" w:rsidRDefault="00490305" w:rsidP="00441075">
      <w:pPr>
        <w:spacing w:after="0" w:line="240" w:lineRule="auto"/>
        <w:ind w:firstLine="720"/>
        <w:rPr>
          <w:sz w:val="24"/>
          <w:szCs w:val="24"/>
        </w:rPr>
      </w:pPr>
    </w:p>
    <w:p w:rsidR="009456AF" w:rsidRDefault="009456AF" w:rsidP="00441075">
      <w:pPr>
        <w:spacing w:after="0" w:line="240" w:lineRule="auto"/>
        <w:ind w:firstLine="720"/>
        <w:rPr>
          <w:sz w:val="24"/>
          <w:szCs w:val="24"/>
        </w:rPr>
      </w:pPr>
    </w:p>
    <w:p w:rsidR="009456AF" w:rsidRDefault="009456AF" w:rsidP="00441075">
      <w:pPr>
        <w:spacing w:after="0" w:line="240" w:lineRule="auto"/>
        <w:ind w:firstLine="720"/>
        <w:rPr>
          <w:sz w:val="24"/>
          <w:szCs w:val="24"/>
        </w:rPr>
      </w:pPr>
    </w:p>
    <w:p w:rsidR="009456AF" w:rsidRDefault="009456AF" w:rsidP="00441075">
      <w:pPr>
        <w:spacing w:after="0" w:line="240" w:lineRule="auto"/>
        <w:ind w:firstLine="720"/>
        <w:rPr>
          <w:sz w:val="24"/>
          <w:szCs w:val="24"/>
        </w:rPr>
      </w:pPr>
    </w:p>
    <w:p w:rsidR="009456AF" w:rsidRDefault="009456AF" w:rsidP="00441075">
      <w:pPr>
        <w:spacing w:after="0" w:line="240" w:lineRule="auto"/>
        <w:ind w:firstLine="720"/>
        <w:rPr>
          <w:sz w:val="24"/>
          <w:szCs w:val="24"/>
        </w:rPr>
      </w:pPr>
    </w:p>
    <w:p w:rsidR="009456AF" w:rsidRDefault="009456AF" w:rsidP="00441075">
      <w:pPr>
        <w:spacing w:after="0" w:line="240" w:lineRule="auto"/>
        <w:ind w:firstLine="720"/>
        <w:rPr>
          <w:sz w:val="24"/>
          <w:szCs w:val="24"/>
        </w:rPr>
      </w:pPr>
    </w:p>
    <w:p w:rsidR="009456AF" w:rsidRDefault="009456AF" w:rsidP="00441075">
      <w:pPr>
        <w:spacing w:after="0" w:line="240" w:lineRule="auto"/>
        <w:ind w:firstLine="720"/>
        <w:rPr>
          <w:sz w:val="24"/>
          <w:szCs w:val="24"/>
        </w:rPr>
      </w:pPr>
    </w:p>
    <w:p w:rsidR="009456AF" w:rsidRDefault="009456AF" w:rsidP="00441075">
      <w:pPr>
        <w:spacing w:after="0" w:line="240" w:lineRule="auto"/>
        <w:ind w:firstLine="720"/>
        <w:rPr>
          <w:sz w:val="24"/>
          <w:szCs w:val="24"/>
        </w:rPr>
      </w:pPr>
    </w:p>
    <w:p w:rsidR="009456AF" w:rsidRDefault="009456AF" w:rsidP="00441075">
      <w:pPr>
        <w:spacing w:after="0" w:line="240" w:lineRule="auto"/>
        <w:ind w:firstLine="720"/>
        <w:rPr>
          <w:sz w:val="24"/>
          <w:szCs w:val="24"/>
        </w:rPr>
      </w:pPr>
    </w:p>
    <w:p w:rsidR="009456AF" w:rsidRDefault="009456AF" w:rsidP="00441075">
      <w:pPr>
        <w:spacing w:after="0" w:line="240" w:lineRule="auto"/>
        <w:ind w:firstLine="720"/>
        <w:rPr>
          <w:sz w:val="24"/>
          <w:szCs w:val="24"/>
        </w:rPr>
      </w:pPr>
    </w:p>
    <w:p w:rsidR="009456AF" w:rsidRDefault="009456AF" w:rsidP="00441075">
      <w:pPr>
        <w:spacing w:after="0" w:line="240" w:lineRule="auto"/>
        <w:ind w:firstLine="720"/>
        <w:rPr>
          <w:sz w:val="24"/>
          <w:szCs w:val="24"/>
        </w:rPr>
      </w:pPr>
    </w:p>
    <w:p w:rsidR="00490305" w:rsidRDefault="00490305" w:rsidP="001A22B0">
      <w:pPr>
        <w:spacing w:after="0" w:line="240" w:lineRule="auto"/>
        <w:rPr>
          <w:sz w:val="24"/>
          <w:szCs w:val="24"/>
        </w:rPr>
      </w:pPr>
      <w:r>
        <w:rPr>
          <w:sz w:val="24"/>
          <w:szCs w:val="24"/>
        </w:rPr>
        <w:t>Graph 1:</w:t>
      </w:r>
      <w:r w:rsidRPr="00490305">
        <w:rPr>
          <w:noProof/>
        </w:rPr>
        <w:t xml:space="preserve"> </w:t>
      </w:r>
    </w:p>
    <w:p w:rsidR="00490305" w:rsidRDefault="00490305" w:rsidP="001A22B0">
      <w:pPr>
        <w:spacing w:after="0" w:line="240" w:lineRule="auto"/>
        <w:rPr>
          <w:sz w:val="24"/>
          <w:szCs w:val="24"/>
        </w:rPr>
      </w:pPr>
    </w:p>
    <w:p w:rsidR="00490305" w:rsidRDefault="00490305" w:rsidP="001A22B0">
      <w:pPr>
        <w:spacing w:after="0" w:line="240" w:lineRule="auto"/>
        <w:rPr>
          <w:sz w:val="24"/>
          <w:szCs w:val="24"/>
        </w:rPr>
      </w:pPr>
    </w:p>
    <w:p w:rsidR="00490305" w:rsidRDefault="00490305" w:rsidP="001A22B0">
      <w:pPr>
        <w:spacing w:after="0" w:line="240" w:lineRule="auto"/>
        <w:rPr>
          <w:sz w:val="24"/>
          <w:szCs w:val="24"/>
        </w:rPr>
      </w:pPr>
    </w:p>
    <w:p w:rsidR="00490305" w:rsidRDefault="00490305" w:rsidP="001A22B0">
      <w:pPr>
        <w:spacing w:after="0" w:line="240" w:lineRule="auto"/>
        <w:rPr>
          <w:sz w:val="24"/>
          <w:szCs w:val="24"/>
        </w:rPr>
      </w:pPr>
    </w:p>
    <w:p w:rsidR="00490305" w:rsidRDefault="00490305" w:rsidP="001A22B0">
      <w:pPr>
        <w:spacing w:after="0" w:line="240" w:lineRule="auto"/>
        <w:rPr>
          <w:sz w:val="24"/>
          <w:szCs w:val="24"/>
        </w:rPr>
      </w:pPr>
      <w:r w:rsidRPr="00490305">
        <w:rPr>
          <w:noProof/>
          <w:sz w:val="24"/>
          <w:szCs w:val="24"/>
        </w:rPr>
        <w:drawing>
          <wp:inline distT="0" distB="0" distL="0" distR="0">
            <wp:extent cx="5153025" cy="2552700"/>
            <wp:effectExtent l="1905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457DE7" w:rsidRDefault="00490305" w:rsidP="00490305">
      <w:pPr>
        <w:tabs>
          <w:tab w:val="left" w:pos="1695"/>
        </w:tabs>
        <w:rPr>
          <w:sz w:val="24"/>
          <w:szCs w:val="24"/>
        </w:rPr>
      </w:pPr>
      <w:r>
        <w:rPr>
          <w:sz w:val="24"/>
          <w:szCs w:val="24"/>
        </w:rPr>
        <w:tab/>
      </w:r>
    </w:p>
    <w:p w:rsidR="00490305" w:rsidRDefault="00490305" w:rsidP="00490305">
      <w:pPr>
        <w:tabs>
          <w:tab w:val="left" w:pos="1695"/>
        </w:tabs>
        <w:rPr>
          <w:sz w:val="24"/>
          <w:szCs w:val="24"/>
        </w:rPr>
      </w:pPr>
      <w:r>
        <w:rPr>
          <w:sz w:val="24"/>
          <w:szCs w:val="24"/>
        </w:rPr>
        <w:t xml:space="preserve">Graph 2: </w:t>
      </w:r>
    </w:p>
    <w:p w:rsidR="00490305" w:rsidRDefault="00490305" w:rsidP="00490305">
      <w:pPr>
        <w:tabs>
          <w:tab w:val="left" w:pos="1695"/>
        </w:tabs>
        <w:rPr>
          <w:sz w:val="24"/>
          <w:szCs w:val="24"/>
        </w:rPr>
      </w:pPr>
      <w:r w:rsidRPr="00490305">
        <w:rPr>
          <w:noProof/>
          <w:sz w:val="24"/>
          <w:szCs w:val="24"/>
        </w:rPr>
        <w:drawing>
          <wp:inline distT="0" distB="0" distL="0" distR="0">
            <wp:extent cx="4143375" cy="2667000"/>
            <wp:effectExtent l="19050" t="0" r="9525" b="0"/>
            <wp:docPr id="4"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490305" w:rsidRDefault="00490305" w:rsidP="00490305">
      <w:pPr>
        <w:tabs>
          <w:tab w:val="left" w:pos="1695"/>
        </w:tabs>
        <w:rPr>
          <w:sz w:val="24"/>
          <w:szCs w:val="24"/>
        </w:rPr>
      </w:pPr>
      <w:r>
        <w:rPr>
          <w:sz w:val="24"/>
          <w:szCs w:val="24"/>
        </w:rPr>
        <w:t xml:space="preserve">Graph 3: </w:t>
      </w:r>
    </w:p>
    <w:p w:rsidR="00490305" w:rsidRDefault="00490305" w:rsidP="00490305">
      <w:pPr>
        <w:tabs>
          <w:tab w:val="left" w:pos="1695"/>
        </w:tabs>
        <w:rPr>
          <w:sz w:val="24"/>
          <w:szCs w:val="24"/>
        </w:rPr>
      </w:pPr>
      <w:r w:rsidRPr="00490305">
        <w:rPr>
          <w:noProof/>
          <w:sz w:val="24"/>
          <w:szCs w:val="24"/>
        </w:rPr>
        <w:lastRenderedPageBreak/>
        <w:drawing>
          <wp:inline distT="0" distB="0" distL="0" distR="0">
            <wp:extent cx="4933950" cy="2886075"/>
            <wp:effectExtent l="19050" t="0" r="1905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490305" w:rsidRDefault="00490305" w:rsidP="00490305">
      <w:pPr>
        <w:tabs>
          <w:tab w:val="left" w:pos="1695"/>
        </w:tabs>
        <w:rPr>
          <w:sz w:val="24"/>
          <w:szCs w:val="24"/>
        </w:rPr>
      </w:pPr>
    </w:p>
    <w:p w:rsidR="00490305" w:rsidRDefault="00490305" w:rsidP="00490305">
      <w:pPr>
        <w:tabs>
          <w:tab w:val="left" w:pos="1695"/>
        </w:tabs>
        <w:rPr>
          <w:sz w:val="24"/>
          <w:szCs w:val="24"/>
        </w:rPr>
      </w:pPr>
      <w:r>
        <w:rPr>
          <w:sz w:val="24"/>
          <w:szCs w:val="24"/>
        </w:rPr>
        <w:t>Graph 4:</w:t>
      </w:r>
    </w:p>
    <w:p w:rsidR="00490305" w:rsidRDefault="00490305" w:rsidP="00490305">
      <w:pPr>
        <w:tabs>
          <w:tab w:val="left" w:pos="1695"/>
        </w:tabs>
        <w:rPr>
          <w:sz w:val="24"/>
          <w:szCs w:val="24"/>
        </w:rPr>
      </w:pPr>
      <w:r w:rsidRPr="00490305">
        <w:rPr>
          <w:noProof/>
          <w:sz w:val="24"/>
          <w:szCs w:val="24"/>
        </w:rPr>
        <w:drawing>
          <wp:inline distT="0" distB="0" distL="0" distR="0">
            <wp:extent cx="4762500" cy="2676525"/>
            <wp:effectExtent l="19050" t="0" r="1905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90305" w:rsidRDefault="00490305" w:rsidP="00490305">
      <w:pPr>
        <w:tabs>
          <w:tab w:val="left" w:pos="1695"/>
        </w:tabs>
        <w:rPr>
          <w:sz w:val="24"/>
          <w:szCs w:val="24"/>
        </w:rPr>
      </w:pPr>
    </w:p>
    <w:p w:rsidR="00490305" w:rsidRPr="00490305" w:rsidRDefault="00490305" w:rsidP="00490305">
      <w:pPr>
        <w:tabs>
          <w:tab w:val="left" w:pos="1695"/>
        </w:tabs>
        <w:rPr>
          <w:sz w:val="24"/>
          <w:szCs w:val="24"/>
        </w:rPr>
      </w:pPr>
    </w:p>
    <w:sectPr w:rsidR="00490305" w:rsidRPr="00490305" w:rsidSect="00467AC1">
      <w:head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F0F91" w:rsidRDefault="009F0F91" w:rsidP="00662123">
      <w:pPr>
        <w:spacing w:after="0" w:line="240" w:lineRule="auto"/>
      </w:pPr>
      <w:r>
        <w:separator/>
      </w:r>
    </w:p>
  </w:endnote>
  <w:endnote w:type="continuationSeparator" w:id="0">
    <w:p w:rsidR="009F0F91" w:rsidRDefault="009F0F91" w:rsidP="006621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F0F91" w:rsidRDefault="009F0F91" w:rsidP="00662123">
      <w:pPr>
        <w:spacing w:after="0" w:line="240" w:lineRule="auto"/>
      </w:pPr>
      <w:r>
        <w:separator/>
      </w:r>
    </w:p>
  </w:footnote>
  <w:footnote w:type="continuationSeparator" w:id="0">
    <w:p w:rsidR="009F0F91" w:rsidRDefault="009F0F91" w:rsidP="0066212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2123" w:rsidRDefault="00662123">
    <w:pPr>
      <w:pStyle w:val="Header"/>
    </w:pPr>
    <w:r>
      <w:t>Leanne Perry</w:t>
    </w:r>
    <w:r>
      <w:tab/>
    </w:r>
  </w:p>
  <w:p w:rsidR="00662123" w:rsidRDefault="00662123">
    <w:pPr>
      <w:pStyle w:val="Header"/>
    </w:pPr>
    <w:r>
      <w:t xml:space="preserve">Sarah </w:t>
    </w:r>
    <w:proofErr w:type="spellStart"/>
    <w:r>
      <w:t>Rasch</w:t>
    </w:r>
    <w:proofErr w:type="spellEnd"/>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662123"/>
    <w:rsid w:val="00131A50"/>
    <w:rsid w:val="001A22B0"/>
    <w:rsid w:val="00254FCE"/>
    <w:rsid w:val="002C3D58"/>
    <w:rsid w:val="003400FC"/>
    <w:rsid w:val="003440AD"/>
    <w:rsid w:val="00430759"/>
    <w:rsid w:val="00441075"/>
    <w:rsid w:val="00443FD1"/>
    <w:rsid w:val="00447846"/>
    <w:rsid w:val="00453EBF"/>
    <w:rsid w:val="00457DE7"/>
    <w:rsid w:val="00467AC1"/>
    <w:rsid w:val="00490305"/>
    <w:rsid w:val="005668DE"/>
    <w:rsid w:val="006107D6"/>
    <w:rsid w:val="00662123"/>
    <w:rsid w:val="00757ACD"/>
    <w:rsid w:val="007945DD"/>
    <w:rsid w:val="008743BD"/>
    <w:rsid w:val="008B67AA"/>
    <w:rsid w:val="009017E1"/>
    <w:rsid w:val="009456AF"/>
    <w:rsid w:val="009F0F91"/>
    <w:rsid w:val="00BD3CAB"/>
    <w:rsid w:val="00BD77E4"/>
    <w:rsid w:val="00C71E43"/>
    <w:rsid w:val="00CD36AF"/>
    <w:rsid w:val="00E554A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A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621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2123"/>
  </w:style>
  <w:style w:type="paragraph" w:styleId="Footer">
    <w:name w:val="footer"/>
    <w:basedOn w:val="Normal"/>
    <w:link w:val="FooterChar"/>
    <w:uiPriority w:val="99"/>
    <w:semiHidden/>
    <w:unhideWhenUsed/>
    <w:rsid w:val="006621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2123"/>
  </w:style>
  <w:style w:type="paragraph" w:styleId="BalloonText">
    <w:name w:val="Balloon Text"/>
    <w:basedOn w:val="Normal"/>
    <w:link w:val="BalloonTextChar"/>
    <w:uiPriority w:val="99"/>
    <w:semiHidden/>
    <w:unhideWhenUsed/>
    <w:rsid w:val="004903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030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12862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webSettings" Target="webSettings.xml"/><Relationship Id="rId7" Type="http://schemas.openxmlformats.org/officeDocument/2006/relationships/chart" Target="charts/chart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Sarah\AppData\Local\Microsoft\Windows\Temporary%20Internet%20Files\Low\Content.IE5\ZIDF26C8\Excel%20Stats%5b1%5d.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Sarah\AppData\Local\Microsoft\Windows\Temporary%20Internet%20Files\Low\Content.IE5\ZIDF26C8\Excel%20Stats%5b1%5d.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Sarah\AppData\Local\Microsoft\Windows\Temporary%20Internet%20Files\Low\Content.IE5\ZIDF26C8\Excel%20Stats%5b1%5d.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Sarah\AppData\Local\Microsoft\Windows\Temporary%20Internet%20Files\Low\Content.IE5\ZIDF26C8\Excel%20Stats%5b1%5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Age of Teacher vs. Years to teach</a:t>
            </a:r>
          </a:p>
        </c:rich>
      </c:tx>
      <c:layout>
        <c:manualLayout>
          <c:xMode val="edge"/>
          <c:yMode val="edge"/>
          <c:x val="0.10109033245844272"/>
          <c:y val="4.1666666666666671E-2"/>
        </c:manualLayout>
      </c:layout>
    </c:title>
    <c:plotArea>
      <c:layout/>
      <c:scatterChart>
        <c:scatterStyle val="lineMarker"/>
        <c:ser>
          <c:idx val="0"/>
          <c:order val="0"/>
          <c:tx>
            <c:strRef>
              <c:f>'Sum Up'!$D$1</c:f>
              <c:strCache>
                <c:ptCount val="1"/>
                <c:pt idx="0">
                  <c:v>Years</c:v>
                </c:pt>
              </c:strCache>
            </c:strRef>
          </c:tx>
          <c:spPr>
            <a:ln w="28575">
              <a:noFill/>
            </a:ln>
          </c:spPr>
          <c:trendline>
            <c:trendlineType val="linear"/>
            <c:dispRSqr val="1"/>
            <c:dispEq val="1"/>
            <c:trendlineLbl>
              <c:layout>
                <c:manualLayout>
                  <c:x val="0.41726181102362231"/>
                  <c:y val="-0.31831510644502781"/>
                </c:manualLayout>
              </c:layout>
              <c:numFmt formatCode="General" sourceLinked="0"/>
            </c:trendlineLbl>
          </c:trendline>
          <c:xVal>
            <c:numRef>
              <c:f>'Sum Up'!$A$2:$A$36</c:f>
              <c:numCache>
                <c:formatCode>General</c:formatCode>
                <c:ptCount val="35"/>
                <c:pt idx="0">
                  <c:v>21</c:v>
                </c:pt>
                <c:pt idx="1">
                  <c:v>21</c:v>
                </c:pt>
                <c:pt idx="2">
                  <c:v>20</c:v>
                </c:pt>
                <c:pt idx="3">
                  <c:v>21</c:v>
                </c:pt>
                <c:pt idx="4">
                  <c:v>21</c:v>
                </c:pt>
                <c:pt idx="5">
                  <c:v>21</c:v>
                </c:pt>
                <c:pt idx="6">
                  <c:v>20</c:v>
                </c:pt>
                <c:pt idx="7">
                  <c:v>22</c:v>
                </c:pt>
                <c:pt idx="8">
                  <c:v>21</c:v>
                </c:pt>
                <c:pt idx="9">
                  <c:v>22</c:v>
                </c:pt>
                <c:pt idx="10">
                  <c:v>27</c:v>
                </c:pt>
                <c:pt idx="11">
                  <c:v>21</c:v>
                </c:pt>
                <c:pt idx="12">
                  <c:v>21</c:v>
                </c:pt>
                <c:pt idx="13">
                  <c:v>21</c:v>
                </c:pt>
                <c:pt idx="14">
                  <c:v>21</c:v>
                </c:pt>
                <c:pt idx="15">
                  <c:v>22</c:v>
                </c:pt>
                <c:pt idx="16">
                  <c:v>22</c:v>
                </c:pt>
                <c:pt idx="17">
                  <c:v>22</c:v>
                </c:pt>
                <c:pt idx="18">
                  <c:v>21</c:v>
                </c:pt>
                <c:pt idx="19">
                  <c:v>22</c:v>
                </c:pt>
                <c:pt idx="20">
                  <c:v>22</c:v>
                </c:pt>
                <c:pt idx="21">
                  <c:v>22</c:v>
                </c:pt>
                <c:pt idx="22">
                  <c:v>21</c:v>
                </c:pt>
                <c:pt idx="23">
                  <c:v>21</c:v>
                </c:pt>
                <c:pt idx="24">
                  <c:v>22</c:v>
                </c:pt>
                <c:pt idx="25">
                  <c:v>29</c:v>
                </c:pt>
                <c:pt idx="26">
                  <c:v>21</c:v>
                </c:pt>
                <c:pt idx="27">
                  <c:v>21</c:v>
                </c:pt>
                <c:pt idx="28">
                  <c:v>22</c:v>
                </c:pt>
                <c:pt idx="29">
                  <c:v>27</c:v>
                </c:pt>
                <c:pt idx="30">
                  <c:v>21</c:v>
                </c:pt>
                <c:pt idx="31">
                  <c:v>23</c:v>
                </c:pt>
                <c:pt idx="32">
                  <c:v>21</c:v>
                </c:pt>
                <c:pt idx="33">
                  <c:v>21</c:v>
                </c:pt>
                <c:pt idx="34">
                  <c:v>23</c:v>
                </c:pt>
              </c:numCache>
            </c:numRef>
          </c:xVal>
          <c:yVal>
            <c:numRef>
              <c:f>'Sum Up'!$D$2:$D$36</c:f>
              <c:numCache>
                <c:formatCode>General</c:formatCode>
                <c:ptCount val="35"/>
                <c:pt idx="0">
                  <c:v>5</c:v>
                </c:pt>
                <c:pt idx="1">
                  <c:v>50</c:v>
                </c:pt>
                <c:pt idx="2">
                  <c:v>70</c:v>
                </c:pt>
                <c:pt idx="3">
                  <c:v>15</c:v>
                </c:pt>
                <c:pt idx="4">
                  <c:v>5</c:v>
                </c:pt>
                <c:pt idx="5">
                  <c:v>30</c:v>
                </c:pt>
                <c:pt idx="6">
                  <c:v>7</c:v>
                </c:pt>
                <c:pt idx="7">
                  <c:v>50</c:v>
                </c:pt>
                <c:pt idx="8">
                  <c:v>20</c:v>
                </c:pt>
                <c:pt idx="9">
                  <c:v>30</c:v>
                </c:pt>
                <c:pt idx="10">
                  <c:v>30</c:v>
                </c:pt>
                <c:pt idx="11">
                  <c:v>50</c:v>
                </c:pt>
                <c:pt idx="12">
                  <c:v>10</c:v>
                </c:pt>
                <c:pt idx="13">
                  <c:v>10</c:v>
                </c:pt>
                <c:pt idx="14">
                  <c:v>70</c:v>
                </c:pt>
                <c:pt idx="15">
                  <c:v>20</c:v>
                </c:pt>
                <c:pt idx="16">
                  <c:v>70</c:v>
                </c:pt>
                <c:pt idx="17">
                  <c:v>50</c:v>
                </c:pt>
                <c:pt idx="18">
                  <c:v>10</c:v>
                </c:pt>
                <c:pt idx="19">
                  <c:v>25</c:v>
                </c:pt>
                <c:pt idx="20">
                  <c:v>5</c:v>
                </c:pt>
                <c:pt idx="21">
                  <c:v>10</c:v>
                </c:pt>
                <c:pt idx="22">
                  <c:v>20</c:v>
                </c:pt>
                <c:pt idx="23">
                  <c:v>50</c:v>
                </c:pt>
                <c:pt idx="24">
                  <c:v>70</c:v>
                </c:pt>
                <c:pt idx="25">
                  <c:v>20</c:v>
                </c:pt>
                <c:pt idx="26">
                  <c:v>50</c:v>
                </c:pt>
                <c:pt idx="27">
                  <c:v>25</c:v>
                </c:pt>
                <c:pt idx="28">
                  <c:v>20</c:v>
                </c:pt>
                <c:pt idx="29">
                  <c:v>10</c:v>
                </c:pt>
                <c:pt idx="30">
                  <c:v>70</c:v>
                </c:pt>
                <c:pt idx="31">
                  <c:v>50</c:v>
                </c:pt>
                <c:pt idx="32">
                  <c:v>20</c:v>
                </c:pt>
                <c:pt idx="33">
                  <c:v>30</c:v>
                </c:pt>
                <c:pt idx="34">
                  <c:v>70</c:v>
                </c:pt>
              </c:numCache>
            </c:numRef>
          </c:yVal>
        </c:ser>
        <c:axId val="140167808"/>
        <c:axId val="143803136"/>
      </c:scatterChart>
      <c:valAx>
        <c:axId val="140167808"/>
        <c:scaling>
          <c:orientation val="minMax"/>
        </c:scaling>
        <c:axPos val="b"/>
        <c:title>
          <c:tx>
            <c:rich>
              <a:bodyPr/>
              <a:lstStyle/>
              <a:p>
                <a:pPr>
                  <a:defRPr/>
                </a:pPr>
                <a:r>
                  <a:rPr lang="en-US"/>
                  <a:t>Age</a:t>
                </a:r>
              </a:p>
            </c:rich>
          </c:tx>
        </c:title>
        <c:numFmt formatCode="General" sourceLinked="1"/>
        <c:tickLblPos val="nextTo"/>
        <c:crossAx val="143803136"/>
        <c:crosses val="autoZero"/>
        <c:crossBetween val="midCat"/>
      </c:valAx>
      <c:valAx>
        <c:axId val="143803136"/>
        <c:scaling>
          <c:orientation val="minMax"/>
        </c:scaling>
        <c:axPos val="l"/>
        <c:majorGridlines/>
        <c:title>
          <c:tx>
            <c:rich>
              <a:bodyPr rot="-5400000" vert="horz"/>
              <a:lstStyle/>
              <a:p>
                <a:pPr>
                  <a:defRPr/>
                </a:pPr>
                <a:r>
                  <a:rPr lang="en-US"/>
                  <a:t>Years </a:t>
                </a:r>
              </a:p>
            </c:rich>
          </c:tx>
        </c:title>
        <c:numFmt formatCode="General" sourceLinked="1"/>
        <c:tickLblPos val="nextTo"/>
        <c:crossAx val="140167808"/>
        <c:crosses val="autoZero"/>
        <c:crossBetween val="midCat"/>
      </c:valAx>
    </c:plotArea>
    <c:legend>
      <c:legendPos val="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GPA vs. Grade of students</a:t>
            </a:r>
          </a:p>
        </c:rich>
      </c:tx>
    </c:title>
    <c:plotArea>
      <c:layout/>
      <c:scatterChart>
        <c:scatterStyle val="lineMarker"/>
        <c:ser>
          <c:idx val="0"/>
          <c:order val="0"/>
          <c:tx>
            <c:strRef>
              <c:f>'Sum Up'!$C$1</c:f>
              <c:strCache>
                <c:ptCount val="1"/>
                <c:pt idx="0">
                  <c:v>GPA</c:v>
                </c:pt>
              </c:strCache>
            </c:strRef>
          </c:tx>
          <c:spPr>
            <a:ln w="28575">
              <a:noFill/>
            </a:ln>
          </c:spPr>
          <c:trendline>
            <c:trendlineType val="linear"/>
            <c:dispRSqr val="1"/>
            <c:dispEq val="1"/>
            <c:trendlineLbl>
              <c:layout>
                <c:manualLayout>
                  <c:x val="0.32621566054243312"/>
                  <c:y val="-9.3089093030038025E-2"/>
                </c:manualLayout>
              </c:layout>
              <c:numFmt formatCode="General" sourceLinked="0"/>
            </c:trendlineLbl>
          </c:trendline>
          <c:xVal>
            <c:numRef>
              <c:f>'Sum Up'!$B$2:$B$36</c:f>
              <c:numCache>
                <c:formatCode>General</c:formatCode>
                <c:ptCount val="35"/>
                <c:pt idx="0">
                  <c:v>7</c:v>
                </c:pt>
                <c:pt idx="1">
                  <c:v>5</c:v>
                </c:pt>
                <c:pt idx="2">
                  <c:v>4</c:v>
                </c:pt>
                <c:pt idx="3">
                  <c:v>5</c:v>
                </c:pt>
                <c:pt idx="4">
                  <c:v>7</c:v>
                </c:pt>
                <c:pt idx="5">
                  <c:v>4</c:v>
                </c:pt>
                <c:pt idx="6">
                  <c:v>5</c:v>
                </c:pt>
                <c:pt idx="7">
                  <c:v>8</c:v>
                </c:pt>
                <c:pt idx="8">
                  <c:v>7</c:v>
                </c:pt>
                <c:pt idx="9">
                  <c:v>9</c:v>
                </c:pt>
                <c:pt idx="10">
                  <c:v>7</c:v>
                </c:pt>
                <c:pt idx="11">
                  <c:v>7</c:v>
                </c:pt>
                <c:pt idx="12">
                  <c:v>4</c:v>
                </c:pt>
                <c:pt idx="13">
                  <c:v>8</c:v>
                </c:pt>
                <c:pt idx="14">
                  <c:v>6</c:v>
                </c:pt>
                <c:pt idx="15">
                  <c:v>6</c:v>
                </c:pt>
                <c:pt idx="16">
                  <c:v>5</c:v>
                </c:pt>
                <c:pt idx="17">
                  <c:v>7</c:v>
                </c:pt>
                <c:pt idx="18">
                  <c:v>7</c:v>
                </c:pt>
                <c:pt idx="19">
                  <c:v>6</c:v>
                </c:pt>
                <c:pt idx="20">
                  <c:v>7</c:v>
                </c:pt>
                <c:pt idx="21">
                  <c:v>8</c:v>
                </c:pt>
                <c:pt idx="22">
                  <c:v>8</c:v>
                </c:pt>
                <c:pt idx="23">
                  <c:v>6</c:v>
                </c:pt>
                <c:pt idx="24">
                  <c:v>7</c:v>
                </c:pt>
                <c:pt idx="25">
                  <c:v>4</c:v>
                </c:pt>
                <c:pt idx="26">
                  <c:v>5</c:v>
                </c:pt>
                <c:pt idx="27">
                  <c:v>6</c:v>
                </c:pt>
                <c:pt idx="28">
                  <c:v>7</c:v>
                </c:pt>
                <c:pt idx="29">
                  <c:v>6</c:v>
                </c:pt>
                <c:pt idx="30">
                  <c:v>7</c:v>
                </c:pt>
                <c:pt idx="31">
                  <c:v>7</c:v>
                </c:pt>
                <c:pt idx="32">
                  <c:v>8</c:v>
                </c:pt>
                <c:pt idx="33">
                  <c:v>6</c:v>
                </c:pt>
                <c:pt idx="34">
                  <c:v>8</c:v>
                </c:pt>
              </c:numCache>
            </c:numRef>
          </c:xVal>
          <c:yVal>
            <c:numRef>
              <c:f>'Sum Up'!$C$2:$C$36</c:f>
              <c:numCache>
                <c:formatCode>General</c:formatCode>
                <c:ptCount val="35"/>
                <c:pt idx="0">
                  <c:v>3.4</c:v>
                </c:pt>
                <c:pt idx="1">
                  <c:v>3.7</c:v>
                </c:pt>
                <c:pt idx="2">
                  <c:v>3.5</c:v>
                </c:pt>
                <c:pt idx="3">
                  <c:v>2.9</c:v>
                </c:pt>
                <c:pt idx="4">
                  <c:v>3.2</c:v>
                </c:pt>
                <c:pt idx="5">
                  <c:v>3</c:v>
                </c:pt>
                <c:pt idx="6">
                  <c:v>4</c:v>
                </c:pt>
                <c:pt idx="7">
                  <c:v>4</c:v>
                </c:pt>
                <c:pt idx="8">
                  <c:v>4</c:v>
                </c:pt>
                <c:pt idx="9">
                  <c:v>3.1</c:v>
                </c:pt>
                <c:pt idx="10">
                  <c:v>3.5</c:v>
                </c:pt>
                <c:pt idx="11">
                  <c:v>3</c:v>
                </c:pt>
                <c:pt idx="12">
                  <c:v>2.9</c:v>
                </c:pt>
                <c:pt idx="13">
                  <c:v>3.3</c:v>
                </c:pt>
                <c:pt idx="14">
                  <c:v>3</c:v>
                </c:pt>
                <c:pt idx="15">
                  <c:v>3.2</c:v>
                </c:pt>
                <c:pt idx="16">
                  <c:v>3.2</c:v>
                </c:pt>
                <c:pt idx="17">
                  <c:v>3</c:v>
                </c:pt>
                <c:pt idx="18">
                  <c:v>3.9</c:v>
                </c:pt>
                <c:pt idx="19">
                  <c:v>3.5</c:v>
                </c:pt>
                <c:pt idx="20">
                  <c:v>3.4</c:v>
                </c:pt>
                <c:pt idx="21">
                  <c:v>3.1</c:v>
                </c:pt>
                <c:pt idx="22">
                  <c:v>3.7</c:v>
                </c:pt>
                <c:pt idx="23">
                  <c:v>3.4</c:v>
                </c:pt>
                <c:pt idx="24">
                  <c:v>3.4</c:v>
                </c:pt>
                <c:pt idx="25">
                  <c:v>3.5</c:v>
                </c:pt>
                <c:pt idx="26">
                  <c:v>3.4</c:v>
                </c:pt>
                <c:pt idx="27">
                  <c:v>3.2</c:v>
                </c:pt>
                <c:pt idx="28">
                  <c:v>3.2</c:v>
                </c:pt>
                <c:pt idx="29">
                  <c:v>3.6</c:v>
                </c:pt>
                <c:pt idx="30">
                  <c:v>3.6</c:v>
                </c:pt>
                <c:pt idx="31">
                  <c:v>4</c:v>
                </c:pt>
                <c:pt idx="32">
                  <c:v>3.9</c:v>
                </c:pt>
                <c:pt idx="33">
                  <c:v>3.2</c:v>
                </c:pt>
                <c:pt idx="34">
                  <c:v>3.4</c:v>
                </c:pt>
              </c:numCache>
            </c:numRef>
          </c:yVal>
        </c:ser>
        <c:axId val="143840768"/>
        <c:axId val="143842688"/>
      </c:scatterChart>
      <c:valAx>
        <c:axId val="143840768"/>
        <c:scaling>
          <c:orientation val="minMax"/>
        </c:scaling>
        <c:axPos val="b"/>
        <c:title>
          <c:tx>
            <c:rich>
              <a:bodyPr/>
              <a:lstStyle/>
              <a:p>
                <a:pPr>
                  <a:defRPr/>
                </a:pPr>
                <a:r>
                  <a:rPr lang="en-US"/>
                  <a:t>Grade of students</a:t>
                </a:r>
              </a:p>
            </c:rich>
          </c:tx>
        </c:title>
        <c:numFmt formatCode="General" sourceLinked="1"/>
        <c:tickLblPos val="nextTo"/>
        <c:crossAx val="143842688"/>
        <c:crosses val="autoZero"/>
        <c:crossBetween val="midCat"/>
      </c:valAx>
      <c:valAx>
        <c:axId val="143842688"/>
        <c:scaling>
          <c:orientation val="minMax"/>
        </c:scaling>
        <c:axPos val="l"/>
        <c:majorGridlines/>
        <c:title>
          <c:tx>
            <c:rich>
              <a:bodyPr rot="-5400000" vert="horz"/>
              <a:lstStyle/>
              <a:p>
                <a:pPr>
                  <a:defRPr/>
                </a:pPr>
                <a:r>
                  <a:rPr lang="en-US"/>
                  <a:t>GPA</a:t>
                </a:r>
              </a:p>
            </c:rich>
          </c:tx>
        </c:title>
        <c:numFmt formatCode="General" sourceLinked="1"/>
        <c:tickLblPos val="nextTo"/>
        <c:crossAx val="143840768"/>
        <c:crosses val="autoZero"/>
        <c:crossBetween val="midCat"/>
      </c:valAx>
    </c:plotArea>
    <c:legend>
      <c:legendPos val="r"/>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Age</a:t>
            </a:r>
            <a:r>
              <a:rPr lang="en-US" baseline="0"/>
              <a:t> of Teacher</a:t>
            </a:r>
            <a:r>
              <a:rPr lang="en-US"/>
              <a:t> vs. Class size</a:t>
            </a:r>
          </a:p>
        </c:rich>
      </c:tx>
    </c:title>
    <c:plotArea>
      <c:layout/>
      <c:scatterChart>
        <c:scatterStyle val="lineMarker"/>
        <c:ser>
          <c:idx val="0"/>
          <c:order val="0"/>
          <c:tx>
            <c:strRef>
              <c:f>'Sum Up'!$E$1</c:f>
              <c:strCache>
                <c:ptCount val="1"/>
                <c:pt idx="0">
                  <c:v>Class Size</c:v>
                </c:pt>
              </c:strCache>
            </c:strRef>
          </c:tx>
          <c:spPr>
            <a:ln w="28575">
              <a:noFill/>
            </a:ln>
          </c:spPr>
          <c:trendline>
            <c:trendlineType val="linear"/>
            <c:dispRSqr val="1"/>
            <c:dispEq val="1"/>
            <c:trendlineLbl>
              <c:layout>
                <c:manualLayout>
                  <c:x val="0.43212296738769918"/>
                  <c:y val="-0.19343263206650271"/>
                </c:manualLayout>
              </c:layout>
              <c:numFmt formatCode="General" sourceLinked="0"/>
            </c:trendlineLbl>
          </c:trendline>
          <c:xVal>
            <c:numRef>
              <c:f>'Sum Up'!$A$2:$A$36</c:f>
              <c:numCache>
                <c:formatCode>General</c:formatCode>
                <c:ptCount val="35"/>
                <c:pt idx="0">
                  <c:v>21</c:v>
                </c:pt>
                <c:pt idx="1">
                  <c:v>21</c:v>
                </c:pt>
                <c:pt idx="2">
                  <c:v>20</c:v>
                </c:pt>
                <c:pt idx="3">
                  <c:v>21</c:v>
                </c:pt>
                <c:pt idx="4">
                  <c:v>21</c:v>
                </c:pt>
                <c:pt idx="5">
                  <c:v>21</c:v>
                </c:pt>
                <c:pt idx="6">
                  <c:v>20</c:v>
                </c:pt>
                <c:pt idx="7">
                  <c:v>22</c:v>
                </c:pt>
                <c:pt idx="8">
                  <c:v>21</c:v>
                </c:pt>
                <c:pt idx="9">
                  <c:v>22</c:v>
                </c:pt>
                <c:pt idx="10">
                  <c:v>27</c:v>
                </c:pt>
                <c:pt idx="11">
                  <c:v>21</c:v>
                </c:pt>
                <c:pt idx="12">
                  <c:v>21</c:v>
                </c:pt>
                <c:pt idx="13">
                  <c:v>21</c:v>
                </c:pt>
                <c:pt idx="14">
                  <c:v>21</c:v>
                </c:pt>
                <c:pt idx="15">
                  <c:v>22</c:v>
                </c:pt>
                <c:pt idx="16">
                  <c:v>22</c:v>
                </c:pt>
                <c:pt idx="17">
                  <c:v>22</c:v>
                </c:pt>
                <c:pt idx="18">
                  <c:v>21</c:v>
                </c:pt>
                <c:pt idx="19">
                  <c:v>22</c:v>
                </c:pt>
                <c:pt idx="20">
                  <c:v>22</c:v>
                </c:pt>
                <c:pt idx="21">
                  <c:v>22</c:v>
                </c:pt>
                <c:pt idx="22">
                  <c:v>21</c:v>
                </c:pt>
                <c:pt idx="23">
                  <c:v>21</c:v>
                </c:pt>
                <c:pt idx="24">
                  <c:v>22</c:v>
                </c:pt>
                <c:pt idx="25">
                  <c:v>29</c:v>
                </c:pt>
                <c:pt idx="26">
                  <c:v>21</c:v>
                </c:pt>
                <c:pt idx="27">
                  <c:v>21</c:v>
                </c:pt>
                <c:pt idx="28">
                  <c:v>22</c:v>
                </c:pt>
                <c:pt idx="29">
                  <c:v>27</c:v>
                </c:pt>
                <c:pt idx="30">
                  <c:v>21</c:v>
                </c:pt>
                <c:pt idx="31">
                  <c:v>23</c:v>
                </c:pt>
                <c:pt idx="32">
                  <c:v>21</c:v>
                </c:pt>
                <c:pt idx="33">
                  <c:v>21</c:v>
                </c:pt>
                <c:pt idx="34">
                  <c:v>23</c:v>
                </c:pt>
              </c:numCache>
            </c:numRef>
          </c:xVal>
          <c:yVal>
            <c:numRef>
              <c:f>'Sum Up'!$E$2:$E$36</c:f>
              <c:numCache>
                <c:formatCode>General</c:formatCode>
                <c:ptCount val="35"/>
                <c:pt idx="0">
                  <c:v>20</c:v>
                </c:pt>
                <c:pt idx="1">
                  <c:v>25</c:v>
                </c:pt>
                <c:pt idx="2">
                  <c:v>22</c:v>
                </c:pt>
                <c:pt idx="3">
                  <c:v>22</c:v>
                </c:pt>
                <c:pt idx="4">
                  <c:v>20</c:v>
                </c:pt>
                <c:pt idx="5">
                  <c:v>15</c:v>
                </c:pt>
                <c:pt idx="6">
                  <c:v>16</c:v>
                </c:pt>
                <c:pt idx="7">
                  <c:v>22</c:v>
                </c:pt>
                <c:pt idx="8">
                  <c:v>20</c:v>
                </c:pt>
                <c:pt idx="9">
                  <c:v>20</c:v>
                </c:pt>
                <c:pt idx="10">
                  <c:v>15</c:v>
                </c:pt>
                <c:pt idx="11">
                  <c:v>20</c:v>
                </c:pt>
                <c:pt idx="12">
                  <c:v>20</c:v>
                </c:pt>
                <c:pt idx="13">
                  <c:v>25</c:v>
                </c:pt>
                <c:pt idx="14">
                  <c:v>20</c:v>
                </c:pt>
                <c:pt idx="15">
                  <c:v>18</c:v>
                </c:pt>
                <c:pt idx="16">
                  <c:v>20</c:v>
                </c:pt>
                <c:pt idx="17">
                  <c:v>20</c:v>
                </c:pt>
                <c:pt idx="18">
                  <c:v>21</c:v>
                </c:pt>
                <c:pt idx="19">
                  <c:v>25</c:v>
                </c:pt>
                <c:pt idx="20">
                  <c:v>30</c:v>
                </c:pt>
                <c:pt idx="21">
                  <c:v>15</c:v>
                </c:pt>
                <c:pt idx="22">
                  <c:v>20</c:v>
                </c:pt>
                <c:pt idx="23">
                  <c:v>25</c:v>
                </c:pt>
                <c:pt idx="24">
                  <c:v>20</c:v>
                </c:pt>
                <c:pt idx="25">
                  <c:v>20</c:v>
                </c:pt>
                <c:pt idx="26">
                  <c:v>15</c:v>
                </c:pt>
                <c:pt idx="27">
                  <c:v>25</c:v>
                </c:pt>
                <c:pt idx="28">
                  <c:v>20</c:v>
                </c:pt>
                <c:pt idx="29">
                  <c:v>20</c:v>
                </c:pt>
                <c:pt idx="30">
                  <c:v>18</c:v>
                </c:pt>
                <c:pt idx="31">
                  <c:v>16</c:v>
                </c:pt>
                <c:pt idx="32">
                  <c:v>18</c:v>
                </c:pt>
                <c:pt idx="33">
                  <c:v>20</c:v>
                </c:pt>
                <c:pt idx="34">
                  <c:v>15</c:v>
                </c:pt>
              </c:numCache>
            </c:numRef>
          </c:yVal>
        </c:ser>
        <c:axId val="144744832"/>
        <c:axId val="144746752"/>
      </c:scatterChart>
      <c:valAx>
        <c:axId val="144744832"/>
        <c:scaling>
          <c:orientation val="minMax"/>
        </c:scaling>
        <c:axPos val="b"/>
        <c:title>
          <c:tx>
            <c:rich>
              <a:bodyPr/>
              <a:lstStyle/>
              <a:p>
                <a:pPr>
                  <a:defRPr/>
                </a:pPr>
                <a:r>
                  <a:rPr lang="en-US"/>
                  <a:t>Class size</a:t>
                </a:r>
              </a:p>
            </c:rich>
          </c:tx>
        </c:title>
        <c:numFmt formatCode="General" sourceLinked="1"/>
        <c:tickLblPos val="nextTo"/>
        <c:crossAx val="144746752"/>
        <c:crosses val="autoZero"/>
        <c:crossBetween val="midCat"/>
      </c:valAx>
      <c:valAx>
        <c:axId val="144746752"/>
        <c:scaling>
          <c:orientation val="minMax"/>
        </c:scaling>
        <c:axPos val="l"/>
        <c:majorGridlines/>
        <c:title>
          <c:tx>
            <c:rich>
              <a:bodyPr rot="-5400000" vert="horz"/>
              <a:lstStyle/>
              <a:p>
                <a:pPr>
                  <a:defRPr/>
                </a:pPr>
                <a:r>
                  <a:rPr lang="en-US"/>
                  <a:t>Age</a:t>
                </a:r>
              </a:p>
            </c:rich>
          </c:tx>
        </c:title>
        <c:numFmt formatCode="General" sourceLinked="1"/>
        <c:tickLblPos val="nextTo"/>
        <c:crossAx val="144744832"/>
        <c:crosses val="autoZero"/>
        <c:crossBetween val="midCat"/>
      </c:valAx>
    </c:plotArea>
    <c:legend>
      <c:legendPos val="r"/>
    </c:legend>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Age</a:t>
            </a:r>
            <a:r>
              <a:rPr lang="en-US" baseline="0"/>
              <a:t> of Teacher vs. </a:t>
            </a:r>
            <a:r>
              <a:rPr lang="en-US"/>
              <a:t>Grade of students </a:t>
            </a:r>
          </a:p>
        </c:rich>
      </c:tx>
    </c:title>
    <c:plotArea>
      <c:layout/>
      <c:scatterChart>
        <c:scatterStyle val="lineMarker"/>
        <c:ser>
          <c:idx val="0"/>
          <c:order val="0"/>
          <c:tx>
            <c:strRef>
              <c:f>'Sum Up'!$B$1</c:f>
              <c:strCache>
                <c:ptCount val="1"/>
                <c:pt idx="0">
                  <c:v>Grade </c:v>
                </c:pt>
              </c:strCache>
            </c:strRef>
          </c:tx>
          <c:spPr>
            <a:ln w="28575">
              <a:noFill/>
            </a:ln>
          </c:spPr>
          <c:trendline>
            <c:trendlineType val="linear"/>
            <c:dispRSqr val="1"/>
            <c:dispEq val="1"/>
            <c:trendlineLbl>
              <c:layout>
                <c:manualLayout>
                  <c:x val="0.41888385826771718"/>
                  <c:y val="-0.11209317585301862"/>
                </c:manualLayout>
              </c:layout>
              <c:numFmt formatCode="General" sourceLinked="0"/>
            </c:trendlineLbl>
          </c:trendline>
          <c:xVal>
            <c:numRef>
              <c:f>'Sum Up'!$A$2:$A$36</c:f>
              <c:numCache>
                <c:formatCode>General</c:formatCode>
                <c:ptCount val="35"/>
                <c:pt idx="0">
                  <c:v>21</c:v>
                </c:pt>
                <c:pt idx="1">
                  <c:v>21</c:v>
                </c:pt>
                <c:pt idx="2">
                  <c:v>20</c:v>
                </c:pt>
                <c:pt idx="3">
                  <c:v>21</c:v>
                </c:pt>
                <c:pt idx="4">
                  <c:v>21</c:v>
                </c:pt>
                <c:pt idx="5">
                  <c:v>21</c:v>
                </c:pt>
                <c:pt idx="6">
                  <c:v>20</c:v>
                </c:pt>
                <c:pt idx="7">
                  <c:v>22</c:v>
                </c:pt>
                <c:pt idx="8">
                  <c:v>21</c:v>
                </c:pt>
                <c:pt idx="9">
                  <c:v>22</c:v>
                </c:pt>
                <c:pt idx="10">
                  <c:v>27</c:v>
                </c:pt>
                <c:pt idx="11">
                  <c:v>21</c:v>
                </c:pt>
                <c:pt idx="12">
                  <c:v>21</c:v>
                </c:pt>
                <c:pt idx="13">
                  <c:v>21</c:v>
                </c:pt>
                <c:pt idx="14">
                  <c:v>21</c:v>
                </c:pt>
                <c:pt idx="15">
                  <c:v>22</c:v>
                </c:pt>
                <c:pt idx="16">
                  <c:v>22</c:v>
                </c:pt>
                <c:pt idx="17">
                  <c:v>22</c:v>
                </c:pt>
                <c:pt idx="18">
                  <c:v>21</c:v>
                </c:pt>
                <c:pt idx="19">
                  <c:v>22</c:v>
                </c:pt>
                <c:pt idx="20">
                  <c:v>22</c:v>
                </c:pt>
                <c:pt idx="21">
                  <c:v>22</c:v>
                </c:pt>
                <c:pt idx="22">
                  <c:v>21</c:v>
                </c:pt>
                <c:pt idx="23">
                  <c:v>21</c:v>
                </c:pt>
                <c:pt idx="24">
                  <c:v>22</c:v>
                </c:pt>
                <c:pt idx="25">
                  <c:v>29</c:v>
                </c:pt>
                <c:pt idx="26">
                  <c:v>21</c:v>
                </c:pt>
                <c:pt idx="27">
                  <c:v>21</c:v>
                </c:pt>
                <c:pt idx="28">
                  <c:v>22</c:v>
                </c:pt>
                <c:pt idx="29">
                  <c:v>27</c:v>
                </c:pt>
                <c:pt idx="30">
                  <c:v>21</c:v>
                </c:pt>
                <c:pt idx="31">
                  <c:v>23</c:v>
                </c:pt>
                <c:pt idx="32">
                  <c:v>21</c:v>
                </c:pt>
                <c:pt idx="33">
                  <c:v>21</c:v>
                </c:pt>
                <c:pt idx="34">
                  <c:v>23</c:v>
                </c:pt>
              </c:numCache>
            </c:numRef>
          </c:xVal>
          <c:yVal>
            <c:numRef>
              <c:f>'Sum Up'!$B$2:$B$36</c:f>
              <c:numCache>
                <c:formatCode>General</c:formatCode>
                <c:ptCount val="35"/>
                <c:pt idx="0">
                  <c:v>7</c:v>
                </c:pt>
                <c:pt idx="1">
                  <c:v>5</c:v>
                </c:pt>
                <c:pt idx="2">
                  <c:v>4</c:v>
                </c:pt>
                <c:pt idx="3">
                  <c:v>5</c:v>
                </c:pt>
                <c:pt idx="4">
                  <c:v>7</c:v>
                </c:pt>
                <c:pt idx="5">
                  <c:v>4</c:v>
                </c:pt>
                <c:pt idx="6">
                  <c:v>5</c:v>
                </c:pt>
                <c:pt idx="7">
                  <c:v>8</c:v>
                </c:pt>
                <c:pt idx="8">
                  <c:v>7</c:v>
                </c:pt>
                <c:pt idx="9">
                  <c:v>9</c:v>
                </c:pt>
                <c:pt idx="10">
                  <c:v>7</c:v>
                </c:pt>
                <c:pt idx="11">
                  <c:v>7</c:v>
                </c:pt>
                <c:pt idx="12">
                  <c:v>4</c:v>
                </c:pt>
                <c:pt idx="13">
                  <c:v>8</c:v>
                </c:pt>
                <c:pt idx="14">
                  <c:v>6</c:v>
                </c:pt>
                <c:pt idx="15">
                  <c:v>6</c:v>
                </c:pt>
                <c:pt idx="16">
                  <c:v>5</c:v>
                </c:pt>
                <c:pt idx="17">
                  <c:v>7</c:v>
                </c:pt>
                <c:pt idx="18">
                  <c:v>7</c:v>
                </c:pt>
                <c:pt idx="19">
                  <c:v>6</c:v>
                </c:pt>
                <c:pt idx="20">
                  <c:v>7</c:v>
                </c:pt>
                <c:pt idx="21">
                  <c:v>8</c:v>
                </c:pt>
                <c:pt idx="22">
                  <c:v>8</c:v>
                </c:pt>
                <c:pt idx="23">
                  <c:v>6</c:v>
                </c:pt>
                <c:pt idx="24">
                  <c:v>7</c:v>
                </c:pt>
                <c:pt idx="25">
                  <c:v>4</c:v>
                </c:pt>
                <c:pt idx="26">
                  <c:v>5</c:v>
                </c:pt>
                <c:pt idx="27">
                  <c:v>6</c:v>
                </c:pt>
                <c:pt idx="28">
                  <c:v>7</c:v>
                </c:pt>
                <c:pt idx="29">
                  <c:v>6</c:v>
                </c:pt>
                <c:pt idx="30">
                  <c:v>7</c:v>
                </c:pt>
                <c:pt idx="31">
                  <c:v>7</c:v>
                </c:pt>
                <c:pt idx="32">
                  <c:v>8</c:v>
                </c:pt>
                <c:pt idx="33">
                  <c:v>6</c:v>
                </c:pt>
                <c:pt idx="34">
                  <c:v>8</c:v>
                </c:pt>
              </c:numCache>
            </c:numRef>
          </c:yVal>
        </c:ser>
        <c:axId val="143264768"/>
        <c:axId val="143279232"/>
      </c:scatterChart>
      <c:valAx>
        <c:axId val="143264768"/>
        <c:scaling>
          <c:orientation val="minMax"/>
        </c:scaling>
        <c:axPos val="b"/>
        <c:title>
          <c:tx>
            <c:rich>
              <a:bodyPr/>
              <a:lstStyle/>
              <a:p>
                <a:pPr>
                  <a:defRPr/>
                </a:pPr>
                <a:r>
                  <a:rPr lang="en-US"/>
                  <a:t>Age</a:t>
                </a:r>
              </a:p>
            </c:rich>
          </c:tx>
        </c:title>
        <c:numFmt formatCode="General" sourceLinked="1"/>
        <c:tickLblPos val="nextTo"/>
        <c:crossAx val="143279232"/>
        <c:crosses val="autoZero"/>
        <c:crossBetween val="midCat"/>
      </c:valAx>
      <c:valAx>
        <c:axId val="143279232"/>
        <c:scaling>
          <c:orientation val="minMax"/>
        </c:scaling>
        <c:axPos val="l"/>
        <c:majorGridlines/>
        <c:title>
          <c:tx>
            <c:rich>
              <a:bodyPr rot="-5400000" vert="horz"/>
              <a:lstStyle/>
              <a:p>
                <a:pPr>
                  <a:defRPr/>
                </a:pPr>
                <a:r>
                  <a:rPr lang="en-US"/>
                  <a:t>Grade of students</a:t>
                </a:r>
              </a:p>
            </c:rich>
          </c:tx>
        </c:title>
        <c:numFmt formatCode="General" sourceLinked="1"/>
        <c:tickLblPos val="nextTo"/>
        <c:crossAx val="143264768"/>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Leanne</dc:creator>
  <cp:lastModifiedBy>Pearce</cp:lastModifiedBy>
  <cp:revision>2</cp:revision>
  <dcterms:created xsi:type="dcterms:W3CDTF">2011-11-09T17:32:00Z</dcterms:created>
  <dcterms:modified xsi:type="dcterms:W3CDTF">2011-11-09T17:32:00Z</dcterms:modified>
</cp:coreProperties>
</file>