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CC1BE" w14:textId="4C7C6A42" w:rsidR="00D3164A" w:rsidRDefault="002E61E9">
      <w:r>
        <w:t xml:space="preserve">Out of all campaigns </w:t>
      </w:r>
      <w:r w:rsidR="0081467D">
        <w:t>surveyed</w:t>
      </w:r>
      <w:r>
        <w:t xml:space="preserve">, </w:t>
      </w:r>
      <w:proofErr w:type="gramStart"/>
      <w:r>
        <w:t>At least</w:t>
      </w:r>
      <w:proofErr w:type="gramEnd"/>
      <w:r>
        <w:t xml:space="preserve"> half of the campaigns succeeded. </w:t>
      </w:r>
      <w:proofErr w:type="gramStart"/>
      <w:r w:rsidR="0081467D">
        <w:t>However</w:t>
      </w:r>
      <w:proofErr w:type="gramEnd"/>
      <w:r w:rsidR="0081467D">
        <w:t xml:space="preserve"> that is not universally true to each month or year – there are months where the number of cancelled exceeded the number of successful campaigns. </w:t>
      </w:r>
      <w:proofErr w:type="gramStart"/>
      <w:r w:rsidR="0081467D">
        <w:t>,</w:t>
      </w:r>
      <w:r>
        <w:t>Less</w:t>
      </w:r>
      <w:proofErr w:type="gramEnd"/>
      <w:r>
        <w:t xml:space="preserve"> than 10% of all campaigns were cancelled. </w:t>
      </w:r>
      <w:r w:rsidR="0079133C">
        <w:t>Over 90% of the campaigns raised more than half of their goal.</w:t>
      </w:r>
      <w:r w:rsidR="00B947CE">
        <w:t xml:space="preserve"> Most of the campaigns had goals under 10000</w:t>
      </w:r>
      <w:r w:rsidR="00F8335E">
        <w:t xml:space="preserve">. Campaigns with goals greater than 10000 were more likely to succeed. </w:t>
      </w:r>
    </w:p>
    <w:p w14:paraId="69B2A5D2" w14:textId="77777777" w:rsidR="00440E32" w:rsidRDefault="00440E32"/>
    <w:p w14:paraId="0F0F4540" w14:textId="4658DE4C" w:rsidR="00440E32" w:rsidRDefault="00440E32">
      <w:r>
        <w:t xml:space="preserve"> </w:t>
      </w:r>
      <w:r w:rsidR="00144861">
        <w:t xml:space="preserve">763 of the 1000 campaigns were based in the United States. </w:t>
      </w:r>
      <w:r w:rsidR="0079133C">
        <w:t xml:space="preserve">We would assume that these crowdfunding campaigns are used more frequently in the United States. One could also assume that there is a higher need for crowdfunding in the United States. </w:t>
      </w:r>
      <w:r>
        <w:t xml:space="preserve">The category with the largest number of crowdfunding campaigns was Theater – more specifically plays. They had </w:t>
      </w:r>
      <w:proofErr w:type="gramStart"/>
      <w:r>
        <w:t>the most</w:t>
      </w:r>
      <w:proofErr w:type="gramEnd"/>
      <w:r>
        <w:t xml:space="preserve"> number of successful campaigns as well as most failed campaigns. </w:t>
      </w:r>
      <w:r w:rsidR="0079133C">
        <w:t xml:space="preserve">We can again assume that it is the category with the highest need for crowdfunding. </w:t>
      </w:r>
    </w:p>
    <w:p w14:paraId="3D54C3A1" w14:textId="666EC0B8" w:rsidR="002E7C37" w:rsidRDefault="002E7C37"/>
    <w:p w14:paraId="7076F502" w14:textId="499AE2B5" w:rsidR="008A58ED" w:rsidRDefault="00965006">
      <w:r>
        <w:t xml:space="preserve">Each country uses a different </w:t>
      </w:r>
      <w:proofErr w:type="gramStart"/>
      <w:r>
        <w:t>currency</w:t>
      </w:r>
      <w:proofErr w:type="gramEnd"/>
      <w:r>
        <w:t xml:space="preserve"> so we lack the ability to use </w:t>
      </w:r>
      <w:r w:rsidR="00B947CE">
        <w:t xml:space="preserve">goal amounts and </w:t>
      </w:r>
      <w:r>
        <w:t xml:space="preserve">the average donation to draw an conclusion about </w:t>
      </w:r>
      <w:proofErr w:type="spellStart"/>
      <w:r>
        <w:t>it’s</w:t>
      </w:r>
      <w:proofErr w:type="spellEnd"/>
      <w:r>
        <w:t xml:space="preserve"> relation to the outcome of a campaign. We would first need to calculate everything under the same currency – for example using exchange rates to get what AUD would be in USD. </w:t>
      </w:r>
      <w:r w:rsidR="00144861">
        <w:t xml:space="preserve">Until that happens average donations would need to be separated and analyzed separate from one another. </w:t>
      </w:r>
    </w:p>
    <w:p w14:paraId="4DA2B3A3" w14:textId="77777777" w:rsidR="00B74A5E" w:rsidRDefault="00B74A5E"/>
    <w:p w14:paraId="203CFE6F" w14:textId="7E6112BB" w:rsidR="00B74A5E" w:rsidRDefault="00B74A5E">
      <w:r>
        <w:t xml:space="preserve">One limitation of the data is not having the age demographic </w:t>
      </w:r>
      <w:r w:rsidR="00E52967">
        <w:t>– does age of donor have any correlation to whether a campaign is more likely to succeed or fail?</w:t>
      </w:r>
    </w:p>
    <w:p w14:paraId="51C9ADE4" w14:textId="77777777" w:rsidR="00965006" w:rsidRDefault="00965006"/>
    <w:p w14:paraId="455C6ECC" w14:textId="5AB3EC49" w:rsidR="00F8335E" w:rsidRDefault="00965006">
      <w:r>
        <w:t xml:space="preserve">Another way to represent this data set via a graph would be a </w:t>
      </w:r>
      <w:r w:rsidR="00E23655">
        <w:t xml:space="preserve">100% stacked </w:t>
      </w:r>
      <w:r w:rsidR="00E52967">
        <w:t xml:space="preserve">bar </w:t>
      </w:r>
      <w:r w:rsidR="00E23655">
        <w:t>graph</w:t>
      </w:r>
      <w:r>
        <w:t xml:space="preserve"> showing t</w:t>
      </w:r>
      <w:r w:rsidR="00E52967">
        <w:t xml:space="preserve">he outcome for spotlight campaigns to determine whether </w:t>
      </w:r>
      <w:r w:rsidR="002E7C37">
        <w:t xml:space="preserve">they were more likely to succeed or fail. </w:t>
      </w:r>
      <w:r w:rsidR="00F8335E">
        <w:t xml:space="preserve">While we don’t know what spotlight </w:t>
      </w:r>
      <w:proofErr w:type="gramStart"/>
      <w:r w:rsidR="00F8335E">
        <w:t>entails</w:t>
      </w:r>
      <w:proofErr w:type="gramEnd"/>
      <w:r w:rsidR="00F8335E">
        <w:t xml:space="preserve"> we do know that there was no substantial difference in the outcome from those that used it versus those that didn’t. </w:t>
      </w:r>
      <w:r w:rsidR="00E23655">
        <w:t xml:space="preserve">Same holds true for using staff pick instead. </w:t>
      </w:r>
    </w:p>
    <w:p w14:paraId="304E1CB3" w14:textId="77777777" w:rsidR="00F8335E" w:rsidRDefault="00F8335E"/>
    <w:p w14:paraId="28A1EFBB" w14:textId="7FADA9A3" w:rsidR="00965006" w:rsidRDefault="00F8335E">
      <w:r>
        <w:t xml:space="preserve">Using a 100% stacked bar graph to show </w:t>
      </w:r>
      <w:r w:rsidR="00E23655">
        <w:t xml:space="preserve">out comes of each country would show any similarities or differences in the outcomes of the campaigns despite their different totals. In the case of this data set </w:t>
      </w:r>
      <w:proofErr w:type="gramStart"/>
      <w:r w:rsidR="00E23655">
        <w:t>all of</w:t>
      </w:r>
      <w:proofErr w:type="gramEnd"/>
      <w:r w:rsidR="00E23655">
        <w:t xml:space="preserve"> the countries have roughly the same rate of successful campaigns signifying that location may not impact the outcome. </w:t>
      </w:r>
    </w:p>
    <w:p w14:paraId="339BABFA" w14:textId="77777777" w:rsidR="002E7C37" w:rsidRDefault="002E7C37"/>
    <w:p w14:paraId="4FC9C4BC" w14:textId="77777777" w:rsidR="0024415A" w:rsidRDefault="0024415A" w:rsidP="002E7C37">
      <w:pPr>
        <w:spacing w:before="300" w:after="225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</w:p>
    <w:p w14:paraId="6A20FE2C" w14:textId="77777777" w:rsidR="0024415A" w:rsidRDefault="0024415A" w:rsidP="002E7C37">
      <w:pPr>
        <w:spacing w:before="300" w:after="225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</w:p>
    <w:p w14:paraId="0AAB6F10" w14:textId="77777777" w:rsidR="0024415A" w:rsidRDefault="0024415A" w:rsidP="002E7C37">
      <w:pPr>
        <w:spacing w:before="300" w:after="225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</w:p>
    <w:p w14:paraId="6F6FA935" w14:textId="77777777" w:rsidR="0024415A" w:rsidRDefault="0024415A" w:rsidP="002E7C37">
      <w:pPr>
        <w:spacing w:before="300" w:after="225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</w:p>
    <w:p w14:paraId="28961CA6" w14:textId="6DD06997" w:rsidR="002E7C37" w:rsidRPr="002E7C37" w:rsidRDefault="002E7C37" w:rsidP="002E7C37">
      <w:pPr>
        <w:spacing w:before="300" w:after="225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2E7C37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lastRenderedPageBreak/>
        <w:t>Statistical Analysis</w:t>
      </w:r>
    </w:p>
    <w:p w14:paraId="74A3C4F6" w14:textId="77777777" w:rsidR="0024415A" w:rsidRDefault="0024415A" w:rsidP="0024415A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Use your data to determine whether the mean or the median better summarizes the data.</w:t>
      </w:r>
    </w:p>
    <w:p w14:paraId="1C26860D" w14:textId="77777777" w:rsidR="00C93C83" w:rsidRDefault="00C93C83" w:rsidP="00C93C8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20B6A005" w14:textId="13B5ED11" w:rsidR="00C93C83" w:rsidRDefault="00C93C83" w:rsidP="00C93C83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 median summarizes the data best. The mean appears to be skewed by outliers. </w:t>
      </w:r>
    </w:p>
    <w:p w14:paraId="30AFBB30" w14:textId="77777777" w:rsidR="0024415A" w:rsidRDefault="0024415A" w:rsidP="0024415A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49C81281" w14:textId="77777777" w:rsidR="0024415A" w:rsidRDefault="0024415A" w:rsidP="0024415A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Use your data to determine if there is more variability with successful or unsuccessful campaigns. Does this make sense? Why or why not?</w:t>
      </w:r>
    </w:p>
    <w:p w14:paraId="673B2544" w14:textId="77777777" w:rsidR="0024415A" w:rsidRDefault="0024415A" w:rsidP="0024415A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52CAEE75" w14:textId="0BC564A5" w:rsidR="00C93C83" w:rsidRDefault="00C93C83" w:rsidP="0024415A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There is more variability with successful campaigns. Yes because successful campaigns have a larger scope </w:t>
      </w:r>
    </w:p>
    <w:p w14:paraId="798C51AB" w14:textId="77777777" w:rsidR="002E7C37" w:rsidRDefault="002E7C37"/>
    <w:sectPr w:rsidR="002E7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0293E"/>
    <w:multiLevelType w:val="multilevel"/>
    <w:tmpl w:val="D458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316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EE"/>
    <w:rsid w:val="001113EE"/>
    <w:rsid w:val="00144861"/>
    <w:rsid w:val="0024415A"/>
    <w:rsid w:val="002E61E9"/>
    <w:rsid w:val="002E7C37"/>
    <w:rsid w:val="003F55B5"/>
    <w:rsid w:val="00440E32"/>
    <w:rsid w:val="004D63C4"/>
    <w:rsid w:val="005A231D"/>
    <w:rsid w:val="0079133C"/>
    <w:rsid w:val="0081467D"/>
    <w:rsid w:val="008A58ED"/>
    <w:rsid w:val="00965006"/>
    <w:rsid w:val="00B74A5E"/>
    <w:rsid w:val="00B947CE"/>
    <w:rsid w:val="00C93C83"/>
    <w:rsid w:val="00D3164A"/>
    <w:rsid w:val="00DC6249"/>
    <w:rsid w:val="00E23655"/>
    <w:rsid w:val="00E52967"/>
    <w:rsid w:val="00E667D9"/>
    <w:rsid w:val="00F8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4DC06"/>
  <w15:chartTrackingRefBased/>
  <w15:docId w15:val="{D4168F05-CF06-3C4E-A23E-171EFB12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1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3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3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3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3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11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3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3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3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3E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415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 Szell</dc:creator>
  <cp:keywords/>
  <dc:description/>
  <cp:lastModifiedBy>Jerrod Szell</cp:lastModifiedBy>
  <cp:revision>5</cp:revision>
  <dcterms:created xsi:type="dcterms:W3CDTF">2024-04-23T23:09:00Z</dcterms:created>
  <dcterms:modified xsi:type="dcterms:W3CDTF">2024-04-26T02:27:00Z</dcterms:modified>
</cp:coreProperties>
</file>