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6D6" w:rsidRPr="00DF16D6" w:rsidRDefault="00DF16D6" w:rsidP="00CD5A89">
      <w:pPr>
        <w:jc w:val="left"/>
        <w:rPr>
          <w:rFonts w:ascii="맑은 고딕" w:eastAsia="맑은 고딕" w:hAnsi="맑은 고딕" w:cs="굴림"/>
          <w:color w:val="222222"/>
          <w:kern w:val="0"/>
          <w:szCs w:val="20"/>
        </w:rPr>
      </w:pPr>
      <w:r w:rsidRPr="00DF16D6">
        <w:rPr>
          <w:rFonts w:ascii="Times New Roman" w:eastAsia="맑은 고딕" w:hAnsi="Times New Roman" w:cs="Times New Roman"/>
          <w:color w:val="222222"/>
          <w:kern w:val="0"/>
          <w:sz w:val="44"/>
          <w:szCs w:val="44"/>
        </w:rPr>
        <w:t>WiiX.NET Technical White Paper</w:t>
      </w:r>
    </w:p>
    <w:p w:rsidR="00DF16D6" w:rsidRPr="00DF16D6" w:rsidRDefault="00DF16D6" w:rsidP="00CD5A89">
      <w:pPr>
        <w:jc w:val="left"/>
        <w:rPr>
          <w:rFonts w:ascii="맑은 고딕" w:eastAsia="맑은 고딕" w:hAnsi="맑은 고딕" w:cs="굴림" w:hint="eastAsia"/>
          <w:color w:val="222222"/>
          <w:kern w:val="0"/>
          <w:szCs w:val="20"/>
        </w:rPr>
      </w:pPr>
      <w:r w:rsidRPr="00DF16D6">
        <w:rPr>
          <w:rFonts w:ascii="Times New Roman" w:eastAsia="맑은 고딕" w:hAnsi="Times New Roman" w:cs="Times New Roman"/>
          <w:color w:val="222222"/>
          <w:kern w:val="0"/>
          <w:sz w:val="44"/>
          <w:szCs w:val="44"/>
        </w:rPr>
        <w:t> </w:t>
      </w:r>
    </w:p>
    <w:p w:rsidR="00DF16D6" w:rsidRPr="00DF16D6" w:rsidRDefault="00DF16D6" w:rsidP="00CD5A89">
      <w:pPr>
        <w:jc w:val="left"/>
        <w:rPr>
          <w:rFonts w:ascii="맑은 고딕" w:eastAsia="맑은 고딕" w:hAnsi="맑은 고딕" w:cs="굴림" w:hint="eastAsia"/>
          <w:color w:val="222222"/>
          <w:kern w:val="0"/>
          <w:szCs w:val="20"/>
        </w:rPr>
      </w:pPr>
      <w:r w:rsidRPr="00DF16D6">
        <w:rPr>
          <w:rFonts w:ascii="Times New Roman" w:eastAsia="맑은 고딕" w:hAnsi="Times New Roman" w:cs="Times New Roman"/>
          <w:b/>
          <w:bCs/>
          <w:color w:val="222222"/>
          <w:kern w:val="0"/>
          <w:sz w:val="24"/>
          <w:szCs w:val="24"/>
        </w:rPr>
        <w:t>Abstract:</w:t>
      </w:r>
    </w:p>
    <w:p w:rsidR="00DF16D6" w:rsidRPr="00DF16D6" w:rsidRDefault="00DF16D6" w:rsidP="00CD5A89">
      <w:pPr>
        <w:ind w:firstLine="400"/>
        <w:jc w:val="left"/>
        <w:rPr>
          <w:rFonts w:ascii="맑은 고딕" w:eastAsia="맑은 고딕" w:hAnsi="맑은 고딕" w:cs="굴림" w:hint="eastAsia"/>
          <w:color w:val="222222"/>
          <w:kern w:val="0"/>
          <w:szCs w:val="20"/>
        </w:rPr>
      </w:pPr>
      <w:r w:rsidRPr="00DF16D6">
        <w:rPr>
          <w:rFonts w:ascii="Times New Roman" w:eastAsia="맑은 고딕" w:hAnsi="Times New Roman" w:cs="Times New Roman"/>
          <w:color w:val="222222"/>
          <w:kern w:val="0"/>
          <w:sz w:val="24"/>
          <w:szCs w:val="24"/>
        </w:rPr>
        <w:t xml:space="preserve">WiiX.NET is a new blockchain architecture focusing to further innovate horizontal structure of decentralized applications. WiiX.NET creates a master network node which </w:t>
      </w:r>
      <w:r w:rsidR="008316E0">
        <w:rPr>
          <w:rFonts w:ascii="Times New Roman" w:eastAsia="맑은 고딕" w:hAnsi="Times New Roman" w:cs="Times New Roman"/>
          <w:color w:val="222222"/>
          <w:kern w:val="0"/>
          <w:sz w:val="24"/>
          <w:szCs w:val="24"/>
        </w:rPr>
        <w:t>serves</w:t>
      </w:r>
      <w:r w:rsidRPr="00DF16D6">
        <w:rPr>
          <w:rFonts w:ascii="Times New Roman" w:eastAsia="맑은 고딕" w:hAnsi="Times New Roman" w:cs="Times New Roman"/>
          <w:color w:val="222222"/>
          <w:kern w:val="0"/>
          <w:sz w:val="24"/>
          <w:szCs w:val="24"/>
        </w:rPr>
        <w:t xml:space="preserve"> as a platform where independent networ</w:t>
      </w:r>
      <w:r w:rsidR="008316E0">
        <w:rPr>
          <w:rFonts w:ascii="Times New Roman" w:eastAsia="맑은 고딕" w:hAnsi="Times New Roman" w:cs="Times New Roman"/>
          <w:color w:val="222222"/>
          <w:kern w:val="0"/>
          <w:sz w:val="24"/>
          <w:szCs w:val="24"/>
        </w:rPr>
        <w:t>ks can be created. WiiX.NET</w:t>
      </w:r>
      <w:r w:rsidRPr="00DF16D6">
        <w:rPr>
          <w:rFonts w:ascii="Times New Roman" w:eastAsia="맑은 고딕" w:hAnsi="Times New Roman" w:cs="Times New Roman"/>
          <w:color w:val="222222"/>
          <w:kern w:val="0"/>
          <w:sz w:val="24"/>
          <w:szCs w:val="24"/>
        </w:rPr>
        <w:t xml:space="preserve"> </w:t>
      </w:r>
      <w:r w:rsidR="008316E0">
        <w:rPr>
          <w:rFonts w:ascii="Times New Roman" w:eastAsia="맑은 고딕" w:hAnsi="Times New Roman" w:cs="Times New Roman"/>
          <w:color w:val="222222"/>
          <w:kern w:val="0"/>
          <w:sz w:val="24"/>
          <w:szCs w:val="24"/>
        </w:rPr>
        <w:t xml:space="preserve">software </w:t>
      </w:r>
      <w:bookmarkStart w:id="0" w:name="_GoBack"/>
      <w:bookmarkEnd w:id="0"/>
      <w:r w:rsidRPr="00DF16D6">
        <w:rPr>
          <w:rFonts w:ascii="Times New Roman" w:eastAsia="맑은 고딕" w:hAnsi="Times New Roman" w:cs="Times New Roman"/>
          <w:color w:val="222222"/>
          <w:kern w:val="0"/>
          <w:sz w:val="24"/>
          <w:szCs w:val="24"/>
        </w:rPr>
        <w:t>provide</w:t>
      </w:r>
      <w:r w:rsidR="008316E0">
        <w:rPr>
          <w:rFonts w:ascii="Times New Roman" w:eastAsia="맑은 고딕" w:hAnsi="Times New Roman" w:cs="Times New Roman"/>
          <w:color w:val="222222"/>
          <w:kern w:val="0"/>
          <w:sz w:val="24"/>
          <w:szCs w:val="24"/>
        </w:rPr>
        <w:t>s</w:t>
      </w:r>
      <w:r w:rsidRPr="00DF16D6">
        <w:rPr>
          <w:rFonts w:ascii="Times New Roman" w:eastAsia="맑은 고딕" w:hAnsi="Times New Roman" w:cs="Times New Roman"/>
          <w:color w:val="222222"/>
          <w:kern w:val="0"/>
          <w:sz w:val="24"/>
          <w:szCs w:val="24"/>
        </w:rPr>
        <w:t xml:space="preserve"> millions of transaction per second using grid computing technology, flexibility due to total customization by creating a platform where child network can attach to WiiX.NET, and security and total transparency by implementing open block centralization.</w:t>
      </w:r>
    </w:p>
    <w:p w:rsidR="00DF16D6" w:rsidRPr="00DF16D6" w:rsidRDefault="00DF16D6" w:rsidP="00CD5A89">
      <w:pPr>
        <w:jc w:val="left"/>
        <w:rPr>
          <w:rFonts w:ascii="맑은 고딕" w:eastAsia="맑은 고딕" w:hAnsi="맑은 고딕" w:cs="굴림" w:hint="eastAsia"/>
          <w:color w:val="222222"/>
          <w:kern w:val="0"/>
          <w:szCs w:val="20"/>
        </w:rPr>
      </w:pPr>
      <w:r w:rsidRPr="00DF16D6">
        <w:rPr>
          <w:rFonts w:ascii="Times New Roman" w:eastAsia="맑은 고딕" w:hAnsi="Times New Roman" w:cs="Times New Roman"/>
          <w:color w:val="222222"/>
          <w:kern w:val="0"/>
          <w:sz w:val="24"/>
          <w:szCs w:val="24"/>
        </w:rPr>
        <w:t> </w:t>
      </w:r>
    </w:p>
    <w:p w:rsidR="00DF16D6" w:rsidRPr="00DF16D6" w:rsidRDefault="00DF16D6" w:rsidP="00CD5A89">
      <w:pPr>
        <w:jc w:val="left"/>
        <w:rPr>
          <w:rFonts w:ascii="맑은 고딕" w:eastAsia="맑은 고딕" w:hAnsi="맑은 고딕" w:cs="굴림" w:hint="eastAsia"/>
          <w:color w:val="222222"/>
          <w:kern w:val="0"/>
          <w:szCs w:val="20"/>
        </w:rPr>
      </w:pPr>
      <w:r w:rsidRPr="00DF16D6">
        <w:rPr>
          <w:rFonts w:ascii="Times New Roman" w:eastAsia="맑은 고딕" w:hAnsi="Times New Roman" w:cs="Times New Roman"/>
          <w:b/>
          <w:bCs/>
          <w:color w:val="222222"/>
          <w:kern w:val="0"/>
          <w:sz w:val="24"/>
          <w:szCs w:val="24"/>
        </w:rPr>
        <w:t>Background:</w:t>
      </w:r>
    </w:p>
    <w:p w:rsidR="00DF16D6" w:rsidRPr="00DF16D6" w:rsidRDefault="00DF16D6" w:rsidP="00CD5A89">
      <w:pPr>
        <w:ind w:firstLine="400"/>
        <w:jc w:val="left"/>
        <w:rPr>
          <w:rFonts w:ascii="맑은 고딕" w:eastAsia="맑은 고딕" w:hAnsi="맑은 고딕" w:cs="굴림" w:hint="eastAsia"/>
          <w:color w:val="222222"/>
          <w:kern w:val="0"/>
          <w:szCs w:val="20"/>
        </w:rPr>
      </w:pPr>
      <w:r w:rsidRPr="00DF16D6">
        <w:rPr>
          <w:rFonts w:ascii="Times New Roman" w:eastAsia="맑은 고딕" w:hAnsi="Times New Roman" w:cs="Times New Roman"/>
          <w:color w:val="222222"/>
          <w:kern w:val="0"/>
          <w:sz w:val="24"/>
          <w:szCs w:val="24"/>
        </w:rPr>
        <w:t>Blockchain technology was introduced with the launch of Bitcoin in 2008 by Satoshi Nakamoto. The blockchain technology is now popular due to decentralization which gave users some controls over the company. While blockchain is a groundbreaking technology which many entrepreneurs try to create decentralized applications for their ventures</w:t>
      </w:r>
      <w:r w:rsidR="00EA3592" w:rsidRPr="00EA3592">
        <w:rPr>
          <w:rFonts w:ascii="Times New Roman" w:eastAsia="맑은 고딕" w:hAnsi="Times New Roman" w:cs="Times New Roman"/>
          <w:color w:val="222222"/>
          <w:kern w:val="0"/>
          <w:sz w:val="24"/>
          <w:szCs w:val="24"/>
        </w:rPr>
        <w:t>, t</w:t>
      </w:r>
      <w:r w:rsidRPr="00DF16D6">
        <w:rPr>
          <w:rFonts w:ascii="Times New Roman" w:eastAsia="맑은 고딕" w:hAnsi="Times New Roman" w:cs="Times New Roman"/>
          <w:color w:val="222222"/>
          <w:kern w:val="0"/>
          <w:sz w:val="24"/>
          <w:szCs w:val="24"/>
        </w:rPr>
        <w:t xml:space="preserve">here </w:t>
      </w:r>
      <w:r w:rsidR="00EA3592" w:rsidRPr="00EA3592">
        <w:rPr>
          <w:rFonts w:ascii="Times New Roman" w:eastAsia="맑은 고딕" w:hAnsi="Times New Roman" w:cs="Times New Roman"/>
          <w:color w:val="222222"/>
          <w:kern w:val="0"/>
          <w:sz w:val="24"/>
          <w:szCs w:val="24"/>
        </w:rPr>
        <w:t xml:space="preserve">are some issues that blockchain technology </w:t>
      </w:r>
      <w:r w:rsidR="00873C67">
        <w:rPr>
          <w:rFonts w:ascii="Times New Roman" w:eastAsia="맑은 고딕" w:hAnsi="Times New Roman" w:cs="Times New Roman"/>
          <w:color w:val="222222"/>
          <w:kern w:val="0"/>
          <w:sz w:val="24"/>
          <w:szCs w:val="24"/>
        </w:rPr>
        <w:t>have</w:t>
      </w:r>
      <w:r w:rsidR="00EA3592" w:rsidRPr="00EA3592">
        <w:rPr>
          <w:rFonts w:ascii="Times New Roman" w:eastAsia="맑은 고딕" w:hAnsi="Times New Roman" w:cs="Times New Roman"/>
          <w:color w:val="222222"/>
          <w:kern w:val="0"/>
          <w:sz w:val="24"/>
          <w:szCs w:val="24"/>
        </w:rPr>
        <w:t xml:space="preserve"> not </w:t>
      </w:r>
      <w:r w:rsidR="00873C67">
        <w:rPr>
          <w:rFonts w:ascii="Times New Roman" w:eastAsia="맑은 고딕" w:hAnsi="Times New Roman" w:cs="Times New Roman"/>
          <w:color w:val="222222"/>
          <w:kern w:val="0"/>
          <w:sz w:val="24"/>
          <w:szCs w:val="24"/>
        </w:rPr>
        <w:t xml:space="preserve">been </w:t>
      </w:r>
      <w:r w:rsidR="00EA3592" w:rsidRPr="00EA3592">
        <w:rPr>
          <w:rFonts w:ascii="Times New Roman" w:eastAsia="맑은 고딕" w:hAnsi="Times New Roman" w:cs="Times New Roman"/>
          <w:color w:val="222222"/>
          <w:kern w:val="0"/>
          <w:sz w:val="24"/>
          <w:szCs w:val="24"/>
        </w:rPr>
        <w:t xml:space="preserve">resolved yet. </w:t>
      </w:r>
      <w:r w:rsidR="00EA3592">
        <w:rPr>
          <w:rFonts w:ascii="Times New Roman" w:eastAsia="맑은 고딕" w:hAnsi="Times New Roman" w:cs="Times New Roman"/>
          <w:color w:val="222222"/>
          <w:kern w:val="0"/>
          <w:sz w:val="24"/>
          <w:szCs w:val="24"/>
        </w:rPr>
        <w:t>Some of the major issues are</w:t>
      </w:r>
      <w:r w:rsidRPr="00DF16D6">
        <w:rPr>
          <w:rFonts w:ascii="Times New Roman" w:eastAsia="맑은 고딕" w:hAnsi="Times New Roman" w:cs="Times New Roman"/>
          <w:color w:val="222222"/>
          <w:kern w:val="0"/>
          <w:sz w:val="24"/>
          <w:szCs w:val="24"/>
        </w:rPr>
        <w:t xml:space="preserve"> decentralization applications’ complete rel</w:t>
      </w:r>
      <w:r w:rsidR="00FD5F30">
        <w:rPr>
          <w:rFonts w:ascii="Times New Roman" w:eastAsia="맑은 고딕" w:hAnsi="Times New Roman" w:cs="Times New Roman"/>
          <w:color w:val="222222"/>
          <w:kern w:val="0"/>
          <w:sz w:val="24"/>
          <w:szCs w:val="24"/>
        </w:rPr>
        <w:t>iance on blockchain network and</w:t>
      </w:r>
      <w:r w:rsidR="00EA3592">
        <w:rPr>
          <w:rFonts w:ascii="Times New Roman" w:eastAsia="맑은 고딕" w:hAnsi="Times New Roman" w:cs="Times New Roman"/>
          <w:color w:val="222222"/>
          <w:kern w:val="0"/>
          <w:sz w:val="24"/>
          <w:szCs w:val="24"/>
        </w:rPr>
        <w:t xml:space="preserve"> </w:t>
      </w:r>
      <w:r w:rsidRPr="00DF16D6">
        <w:rPr>
          <w:rFonts w:ascii="Times New Roman" w:eastAsia="맑은 고딕" w:hAnsi="Times New Roman" w:cs="Times New Roman"/>
          <w:color w:val="222222"/>
          <w:kern w:val="0"/>
          <w:sz w:val="24"/>
          <w:szCs w:val="24"/>
        </w:rPr>
        <w:t>slow transaction speed due to the rise in popularity and users</w:t>
      </w:r>
    </w:p>
    <w:p w:rsidR="00DF16D6" w:rsidRPr="00DF16D6" w:rsidRDefault="00DF16D6" w:rsidP="00CD5A89">
      <w:pPr>
        <w:jc w:val="left"/>
        <w:rPr>
          <w:rFonts w:ascii="맑은 고딕" w:eastAsia="맑은 고딕" w:hAnsi="맑은 고딕" w:cs="굴림" w:hint="eastAsia"/>
          <w:color w:val="222222"/>
          <w:kern w:val="0"/>
          <w:szCs w:val="20"/>
        </w:rPr>
      </w:pPr>
      <w:r w:rsidRPr="00DF16D6">
        <w:rPr>
          <w:rFonts w:ascii="Times New Roman" w:eastAsia="맑은 고딕" w:hAnsi="Times New Roman" w:cs="Times New Roman"/>
          <w:color w:val="222222"/>
          <w:kern w:val="0"/>
          <w:sz w:val="24"/>
          <w:szCs w:val="24"/>
        </w:rPr>
        <w:t> </w:t>
      </w:r>
    </w:p>
    <w:p w:rsidR="00DF16D6" w:rsidRPr="00DF16D6" w:rsidRDefault="00DF16D6" w:rsidP="00CD5A89">
      <w:pPr>
        <w:jc w:val="left"/>
        <w:rPr>
          <w:rFonts w:ascii="맑은 고딕" w:eastAsia="맑은 고딕" w:hAnsi="맑은 고딕" w:cs="굴림" w:hint="eastAsia"/>
          <w:color w:val="222222"/>
          <w:kern w:val="0"/>
          <w:szCs w:val="20"/>
        </w:rPr>
      </w:pPr>
      <w:r w:rsidRPr="00DF16D6">
        <w:rPr>
          <w:rFonts w:ascii="Times New Roman" w:eastAsia="맑은 고딕" w:hAnsi="Times New Roman" w:cs="Times New Roman"/>
          <w:b/>
          <w:bCs/>
          <w:color w:val="222222"/>
          <w:kern w:val="0"/>
          <w:sz w:val="24"/>
          <w:szCs w:val="24"/>
        </w:rPr>
        <w:t>Fast Transaction Process Using Grid Computing:</w:t>
      </w:r>
    </w:p>
    <w:p w:rsidR="00DF16D6" w:rsidRPr="00DF16D6" w:rsidRDefault="00DF16D6" w:rsidP="00CD5A89">
      <w:pPr>
        <w:ind w:firstLine="400"/>
        <w:jc w:val="left"/>
        <w:rPr>
          <w:rFonts w:ascii="맑은 고딕" w:eastAsia="맑은 고딕" w:hAnsi="맑은 고딕" w:cs="굴림" w:hint="eastAsia"/>
          <w:color w:val="222222"/>
          <w:kern w:val="0"/>
          <w:szCs w:val="20"/>
        </w:rPr>
      </w:pPr>
      <w:r w:rsidRPr="00DF16D6">
        <w:rPr>
          <w:rFonts w:ascii="Times New Roman" w:eastAsia="맑은 고딕" w:hAnsi="Times New Roman" w:cs="Times New Roman"/>
          <w:color w:val="222222"/>
          <w:kern w:val="0"/>
          <w:sz w:val="24"/>
          <w:szCs w:val="24"/>
        </w:rPr>
        <w:t>WiiX.NET introduces a new way of consensus mechanism utilizing grid computing. When there is a transaction request, it will be sent to WiiX.NET whether the request was produced in the child network or main networ</w:t>
      </w:r>
      <w:r w:rsidR="00CD5A89">
        <w:rPr>
          <w:rFonts w:ascii="Times New Roman" w:eastAsia="맑은 고딕" w:hAnsi="Times New Roman" w:cs="Times New Roman"/>
          <w:color w:val="222222"/>
          <w:kern w:val="0"/>
          <w:sz w:val="24"/>
          <w:szCs w:val="24"/>
        </w:rPr>
        <w:t>k. All the transactions are processed</w:t>
      </w:r>
      <w:r w:rsidRPr="00DF16D6">
        <w:rPr>
          <w:rFonts w:ascii="Times New Roman" w:eastAsia="맑은 고딕" w:hAnsi="Times New Roman" w:cs="Times New Roman"/>
          <w:color w:val="222222"/>
          <w:kern w:val="0"/>
          <w:sz w:val="24"/>
          <w:szCs w:val="24"/>
        </w:rPr>
        <w:t xml:space="preserve"> in WiiX.NET by miners. WiiX.NET will break down block data into smaller chunks and distribute to a group of miners to be mined simultaneously. Due to the logistic characteristic of performance increase, WiiX.NET will appoint a specific amount of miners per transaction. The reward for mining will be given in coin used in the main network.</w:t>
      </w:r>
    </w:p>
    <w:p w:rsidR="00DF16D6" w:rsidRPr="00DF16D6" w:rsidRDefault="00DF16D6" w:rsidP="00CD5A89">
      <w:pPr>
        <w:ind w:firstLine="400"/>
        <w:jc w:val="left"/>
        <w:rPr>
          <w:rFonts w:ascii="맑은 고딕" w:eastAsia="맑은 고딕" w:hAnsi="맑은 고딕" w:cs="굴림" w:hint="eastAsia"/>
          <w:color w:val="222222"/>
          <w:kern w:val="0"/>
          <w:szCs w:val="20"/>
        </w:rPr>
      </w:pPr>
      <w:r w:rsidRPr="00DF16D6">
        <w:rPr>
          <w:rFonts w:ascii="Times New Roman" w:eastAsia="맑은 고딕" w:hAnsi="Times New Roman" w:cs="Times New Roman"/>
          <w:color w:val="222222"/>
          <w:kern w:val="0"/>
          <w:sz w:val="24"/>
          <w:szCs w:val="24"/>
        </w:rPr>
        <w:t>There are other blockchain architects that use parallel computation. Parallel computation assigned set amount of work to each individual participants and the task is only complete when every participant involved in the task finishes their own job. The downside of parallel computation method is that the slowest person will be the bottleneck of the task and there is a change where anyone participant can refuse to work thus making the whole task ineffective. Another downside of the parallel computing is that there is a fundamental limit to how small a task can be broken down into. This characteristic reinforces the bottleneck problem since the slowest participant must be given a specific amount of data to be processed.</w:t>
      </w:r>
    </w:p>
    <w:p w:rsidR="00DF16D6" w:rsidRPr="00DF16D6" w:rsidRDefault="00DF16D6" w:rsidP="00CD5A89">
      <w:pPr>
        <w:ind w:firstLine="400"/>
        <w:jc w:val="left"/>
        <w:rPr>
          <w:rFonts w:ascii="맑은 고딕" w:eastAsia="맑은 고딕" w:hAnsi="맑은 고딕" w:cs="굴림" w:hint="eastAsia"/>
          <w:color w:val="222222"/>
          <w:kern w:val="0"/>
          <w:szCs w:val="20"/>
        </w:rPr>
      </w:pPr>
      <w:r w:rsidRPr="00DF16D6">
        <w:rPr>
          <w:rFonts w:ascii="Times New Roman" w:eastAsia="맑은 고딕" w:hAnsi="Times New Roman" w:cs="Times New Roman"/>
          <w:color w:val="222222"/>
          <w:kern w:val="0"/>
          <w:sz w:val="24"/>
          <w:szCs w:val="24"/>
        </w:rPr>
        <w:t>WiiX.NET addresses issues caused by parallel computing by utilizing grid computing method. In the case of grid computing, a group of participant works together to do a task. The main difference is that in parallel computing, participants are giving certain chunks to process opposed to in grid computing, a group of participants is working on the whole task together. In grid computing, all the participants come together and create a supercomputer that will solve a task.</w:t>
      </w:r>
    </w:p>
    <w:p w:rsidR="00DF16D6" w:rsidRPr="00DF16D6" w:rsidRDefault="00DF16D6" w:rsidP="00CD5A89">
      <w:pPr>
        <w:jc w:val="left"/>
        <w:rPr>
          <w:rFonts w:ascii="맑은 고딕" w:eastAsia="맑은 고딕" w:hAnsi="맑은 고딕" w:cs="굴림" w:hint="eastAsia"/>
          <w:color w:val="222222"/>
          <w:kern w:val="0"/>
          <w:szCs w:val="20"/>
        </w:rPr>
      </w:pPr>
      <w:r w:rsidRPr="00DF16D6">
        <w:rPr>
          <w:rFonts w:ascii="Times New Roman" w:eastAsia="맑은 고딕" w:hAnsi="Times New Roman" w:cs="Times New Roman"/>
          <w:color w:val="222222"/>
          <w:kern w:val="0"/>
          <w:sz w:val="24"/>
          <w:szCs w:val="24"/>
        </w:rPr>
        <w:t> </w:t>
      </w:r>
    </w:p>
    <w:p w:rsidR="00DF16D6" w:rsidRPr="00DF16D6" w:rsidRDefault="00DF16D6" w:rsidP="00CD5A89">
      <w:pPr>
        <w:jc w:val="left"/>
        <w:rPr>
          <w:rFonts w:ascii="맑은 고딕" w:eastAsia="맑은 고딕" w:hAnsi="맑은 고딕" w:cs="굴림" w:hint="eastAsia"/>
          <w:color w:val="222222"/>
          <w:kern w:val="0"/>
          <w:szCs w:val="20"/>
        </w:rPr>
      </w:pPr>
      <w:r w:rsidRPr="00DF16D6">
        <w:rPr>
          <w:rFonts w:ascii="Times New Roman" w:eastAsia="맑은 고딕" w:hAnsi="Times New Roman" w:cs="Times New Roman"/>
          <w:b/>
          <w:bCs/>
          <w:color w:val="222222"/>
          <w:kern w:val="0"/>
          <w:sz w:val="24"/>
          <w:szCs w:val="24"/>
        </w:rPr>
        <w:t>Independent Network for Child Network: (Get More Ideas)</w:t>
      </w:r>
    </w:p>
    <w:p w:rsidR="00DF16D6" w:rsidRPr="00DF16D6" w:rsidRDefault="00DF16D6" w:rsidP="00CD5A89">
      <w:pPr>
        <w:ind w:firstLine="400"/>
        <w:jc w:val="left"/>
        <w:rPr>
          <w:rFonts w:ascii="맑은 고딕" w:eastAsia="맑은 고딕" w:hAnsi="맑은 고딕" w:cs="굴림" w:hint="eastAsia"/>
          <w:color w:val="222222"/>
          <w:kern w:val="0"/>
          <w:szCs w:val="20"/>
        </w:rPr>
      </w:pPr>
      <w:r w:rsidRPr="00DF16D6">
        <w:rPr>
          <w:rFonts w:ascii="Times New Roman" w:eastAsia="맑은 고딕" w:hAnsi="Times New Roman" w:cs="Times New Roman"/>
          <w:color w:val="222222"/>
          <w:kern w:val="0"/>
          <w:sz w:val="24"/>
          <w:szCs w:val="24"/>
        </w:rPr>
        <w:t xml:space="preserve">Every network that is attached to WiiX.NET has its’ own blockchain and all the consensus mechanism will be the responsibility of the main network. Due to individualized blockchain network, entrepreneurs can now have full control of their network and customize </w:t>
      </w:r>
      <w:r w:rsidRPr="00DF16D6">
        <w:rPr>
          <w:rFonts w:ascii="Times New Roman" w:eastAsia="맑은 고딕" w:hAnsi="Times New Roman" w:cs="Times New Roman"/>
          <w:color w:val="222222"/>
          <w:kern w:val="0"/>
          <w:sz w:val="24"/>
          <w:szCs w:val="24"/>
        </w:rPr>
        <w:lastRenderedPageBreak/>
        <w:t>blockchain to fit their needs. By doing so, each network only contains data related to its field, resulting in smaller block information which will drastically reduce the search time.</w:t>
      </w:r>
    </w:p>
    <w:p w:rsidR="00DF16D6" w:rsidRPr="00DF16D6" w:rsidRDefault="00DF16D6" w:rsidP="00CD5A89">
      <w:pPr>
        <w:ind w:firstLine="400"/>
        <w:jc w:val="left"/>
        <w:rPr>
          <w:rFonts w:ascii="맑은 고딕" w:eastAsia="맑은 고딕" w:hAnsi="맑은 고딕" w:cs="굴림" w:hint="eastAsia"/>
          <w:color w:val="222222"/>
          <w:kern w:val="0"/>
          <w:szCs w:val="20"/>
        </w:rPr>
      </w:pPr>
      <w:r w:rsidRPr="00DF16D6">
        <w:rPr>
          <w:rFonts w:ascii="Times New Roman" w:eastAsia="맑은 고딕" w:hAnsi="Times New Roman" w:cs="Times New Roman"/>
          <w:color w:val="222222"/>
          <w:kern w:val="0"/>
          <w:sz w:val="24"/>
          <w:szCs w:val="24"/>
        </w:rPr>
        <w:t>While WiiX.NET promotes the individuality of each network, to ensure that all the networks under WiiX.NET can interact without a problem, there will be some set of standards that child network will have to follow. One obvious example would be the coin standard.</w:t>
      </w:r>
    </w:p>
    <w:p w:rsidR="00DF16D6" w:rsidRPr="00DF16D6" w:rsidRDefault="00DF16D6" w:rsidP="00CD5A89">
      <w:pPr>
        <w:jc w:val="left"/>
        <w:rPr>
          <w:rFonts w:ascii="맑은 고딕" w:eastAsia="맑은 고딕" w:hAnsi="맑은 고딕" w:cs="굴림" w:hint="eastAsia"/>
          <w:color w:val="222222"/>
          <w:kern w:val="0"/>
          <w:szCs w:val="20"/>
        </w:rPr>
      </w:pPr>
      <w:r w:rsidRPr="00DF16D6">
        <w:rPr>
          <w:rFonts w:ascii="Times New Roman" w:eastAsia="맑은 고딕" w:hAnsi="Times New Roman" w:cs="Times New Roman"/>
          <w:b/>
          <w:bCs/>
          <w:color w:val="222222"/>
          <w:kern w:val="0"/>
          <w:sz w:val="24"/>
          <w:szCs w:val="24"/>
        </w:rPr>
        <w:t> </w:t>
      </w:r>
    </w:p>
    <w:p w:rsidR="00CD5A89" w:rsidRDefault="00DF16D6" w:rsidP="00CD5A89">
      <w:pPr>
        <w:jc w:val="left"/>
        <w:rPr>
          <w:rFonts w:ascii="맑은 고딕" w:eastAsia="맑은 고딕" w:hAnsi="맑은 고딕" w:cs="굴림" w:hint="eastAsia"/>
          <w:color w:val="222222"/>
          <w:kern w:val="0"/>
          <w:szCs w:val="20"/>
        </w:rPr>
      </w:pPr>
      <w:r w:rsidRPr="00DF16D6">
        <w:rPr>
          <w:rFonts w:ascii="Times New Roman" w:eastAsia="맑은 고딕" w:hAnsi="Times New Roman" w:cs="Times New Roman"/>
          <w:b/>
          <w:bCs/>
          <w:color w:val="222222"/>
          <w:kern w:val="0"/>
          <w:sz w:val="24"/>
          <w:szCs w:val="24"/>
        </w:rPr>
        <w:t>Total Transparency Using Open Block Centralization:</w:t>
      </w:r>
    </w:p>
    <w:p w:rsidR="00CD5A89" w:rsidRPr="00DF16D6" w:rsidRDefault="00CD5A89" w:rsidP="00CD5A89">
      <w:pPr>
        <w:jc w:val="left"/>
        <w:rPr>
          <w:rFonts w:ascii="맑은 고딕" w:eastAsia="맑은 고딕" w:hAnsi="맑은 고딕" w:cs="굴림" w:hint="eastAsia"/>
          <w:color w:val="222222"/>
          <w:kern w:val="0"/>
          <w:szCs w:val="20"/>
        </w:rPr>
      </w:pPr>
    </w:p>
    <w:p w:rsidR="00DF16D6" w:rsidRPr="00DF16D6" w:rsidRDefault="00DF16D6" w:rsidP="00CD5A89">
      <w:pPr>
        <w:jc w:val="left"/>
        <w:rPr>
          <w:rFonts w:ascii="맑은 고딕" w:eastAsia="맑은 고딕" w:hAnsi="맑은 고딕" w:cs="굴림" w:hint="eastAsia"/>
          <w:color w:val="222222"/>
          <w:kern w:val="0"/>
          <w:szCs w:val="20"/>
        </w:rPr>
      </w:pPr>
      <w:r w:rsidRPr="00DF16D6">
        <w:rPr>
          <w:rFonts w:ascii="Times New Roman" w:eastAsia="맑은 고딕" w:hAnsi="Times New Roman" w:cs="Times New Roman"/>
          <w:b/>
          <w:bCs/>
          <w:color w:val="222222"/>
          <w:kern w:val="0"/>
          <w:sz w:val="24"/>
          <w:szCs w:val="24"/>
        </w:rPr>
        <w:t>Conclusion:</w:t>
      </w:r>
    </w:p>
    <w:p w:rsidR="00AB4724" w:rsidRPr="00CD5A89" w:rsidRDefault="00AB4724" w:rsidP="00CD5A89">
      <w:pPr>
        <w:jc w:val="left"/>
        <w:rPr>
          <w:rFonts w:ascii="맑은 고딕" w:eastAsia="맑은 고딕" w:hAnsi="맑은 고딕" w:cs="굴림" w:hint="eastAsia"/>
          <w:color w:val="222222"/>
          <w:kern w:val="0"/>
          <w:szCs w:val="20"/>
        </w:rPr>
      </w:pPr>
    </w:p>
    <w:sectPr w:rsidR="00AB4724" w:rsidRPr="00CD5A8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D22"/>
    <w:rsid w:val="00057463"/>
    <w:rsid w:val="000D7F4C"/>
    <w:rsid w:val="00292BF6"/>
    <w:rsid w:val="00377F01"/>
    <w:rsid w:val="004F1896"/>
    <w:rsid w:val="004F55E4"/>
    <w:rsid w:val="00665EBA"/>
    <w:rsid w:val="006E3B6B"/>
    <w:rsid w:val="007A3E84"/>
    <w:rsid w:val="007A599E"/>
    <w:rsid w:val="007A76F5"/>
    <w:rsid w:val="008316E0"/>
    <w:rsid w:val="00855A5B"/>
    <w:rsid w:val="00865A37"/>
    <w:rsid w:val="00873C67"/>
    <w:rsid w:val="008A0D26"/>
    <w:rsid w:val="008B419F"/>
    <w:rsid w:val="00936AC7"/>
    <w:rsid w:val="009A5A8F"/>
    <w:rsid w:val="009F293A"/>
    <w:rsid w:val="00A810B3"/>
    <w:rsid w:val="00AB4724"/>
    <w:rsid w:val="00AF5555"/>
    <w:rsid w:val="00B63728"/>
    <w:rsid w:val="00B67D22"/>
    <w:rsid w:val="00CD5A89"/>
    <w:rsid w:val="00D46B5C"/>
    <w:rsid w:val="00DE364A"/>
    <w:rsid w:val="00DF16D6"/>
    <w:rsid w:val="00EA3592"/>
    <w:rsid w:val="00EE75AE"/>
    <w:rsid w:val="00F02BD1"/>
    <w:rsid w:val="00FC4065"/>
    <w:rsid w:val="00FD5F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B0158C-7C8E-401A-B88D-89FACC557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16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2</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12</cp:revision>
  <dcterms:created xsi:type="dcterms:W3CDTF">2018-10-26T02:03:00Z</dcterms:created>
  <dcterms:modified xsi:type="dcterms:W3CDTF">2018-10-29T07:45:00Z</dcterms:modified>
</cp:coreProperties>
</file>