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8456B" w:rsidRDefault="00000000">
      <w:pPr>
        <w:rPr>
          <w:b/>
          <w:bCs/>
          <w:sz w:val="24"/>
          <w:szCs w:val="24"/>
        </w:rPr>
      </w:pPr>
      <w:r>
        <w:rPr>
          <w:b/>
          <w:bCs/>
          <w:sz w:val="24"/>
          <w:szCs w:val="24"/>
        </w:rPr>
        <w:t xml:space="preserve">Reflective Journal: My Machine Learning Journey </w:t>
      </w:r>
    </w:p>
    <w:p w14:paraId="00000002" w14:textId="77777777" w:rsidR="0048456B" w:rsidRDefault="0048456B"/>
    <w:p w14:paraId="00000003" w14:textId="77777777" w:rsidR="0048456B" w:rsidRDefault="00000000">
      <w:pPr>
        <w:rPr>
          <w:b/>
          <w:bCs/>
        </w:rPr>
      </w:pPr>
      <w:r>
        <w:rPr>
          <w:b/>
          <w:bCs/>
        </w:rPr>
        <w:t>Introduction</w:t>
      </w:r>
    </w:p>
    <w:p w14:paraId="00000004" w14:textId="77777777" w:rsidR="0048456B" w:rsidRDefault="00000000">
      <w:r>
        <w:t>This journal reflects on my journey through the introductory machine learning course, focusing specifically on my evolving understanding of ML types and the often-daunting workflow process. When I first encountered these concepts, they seemed abstract and disconnected from practical reality. This reflection documents how my perspective transformed through theoretical learning and hands-on application, moving from overwhelmed confusion to structured comprehension. I'll explore the pivotal moments that brought clarity and how this learning has reshaped my approach to technical concepts.</w:t>
      </w:r>
    </w:p>
    <w:p w14:paraId="00000005" w14:textId="77777777" w:rsidR="0048456B" w:rsidRDefault="0048456B"/>
    <w:p w14:paraId="00000006" w14:textId="77777777" w:rsidR="0048456B" w:rsidRDefault="00000000">
      <w:pPr>
        <w:rPr>
          <w:b/>
          <w:bCs/>
        </w:rPr>
      </w:pPr>
      <w:r>
        <w:rPr>
          <w:b/>
          <w:bCs/>
        </w:rPr>
        <w:t>Description of Experience</w:t>
      </w:r>
    </w:p>
    <w:p w14:paraId="00000007" w14:textId="77777777" w:rsidR="0048456B" w:rsidRDefault="00000000">
      <w:r>
        <w:t>My engagement with machine learning began through our course modules covering the three primary learning types and the six-step ML workflow. The theoretical foundation was immediately followed by a practical project where we built a tomato disease classification system – a supervised learning task that required us to implement the complete workflow from raw data to functional model. This progression from abstract definitions to concrete implementation provided the crucial context I needed to truly understand what machine learning entails in practice.</w:t>
      </w:r>
    </w:p>
    <w:p w14:paraId="00000008" w14:textId="77777777" w:rsidR="0048456B" w:rsidRDefault="0048456B"/>
    <w:p w14:paraId="00000009" w14:textId="77777777" w:rsidR="0048456B" w:rsidRDefault="00000000">
      <w:pPr>
        <w:rPr>
          <w:b/>
          <w:bCs/>
        </w:rPr>
      </w:pPr>
      <w:r>
        <w:rPr>
          <w:b/>
          <w:bCs/>
        </w:rPr>
        <w:t>Personal Reflection</w:t>
      </w:r>
    </w:p>
    <w:p w14:paraId="0000000A" w14:textId="77777777" w:rsidR="0048456B" w:rsidRDefault="00000000">
      <w:r>
        <w:t>Initial Thoughts and Feelings:</w:t>
      </w:r>
    </w:p>
    <w:p w14:paraId="0000000B" w14:textId="77777777" w:rsidR="0048456B" w:rsidRDefault="00000000">
      <w:r>
        <w:t>I remember my first reaction to the ML workflow diagram – it felt like staring at a complex recipe where I didn't understand half the ingredients. The six steps seemed like arbitrary hurdles rather than logical progressions. Data preparation sounded tedious, feature selection mysterious, and the strict separation between training and testing data felt unnecessarily complicated. I wondered why we couldn't just use all our data to train the best possible model.</w:t>
      </w:r>
    </w:p>
    <w:p w14:paraId="0000000C" w14:textId="77777777" w:rsidR="0048456B" w:rsidRDefault="00000000">
      <w:r>
        <w:t>The distinctions between supervised and unsupervised learning also felt academic rather than practical. The definitions were clear enough in theory, but I struggled to understand why the presence or absence of labels made such a fundamental difference in how algorithms worked.</w:t>
      </w:r>
    </w:p>
    <w:p w14:paraId="0000000D" w14:textId="77777777" w:rsidR="0048456B" w:rsidRDefault="00000000">
      <w:r>
        <w:t>Analysis and Interpretation:</w:t>
      </w:r>
    </w:p>
    <w:p w14:paraId="0000000E" w14:textId="77777777" w:rsidR="0048456B" w:rsidRDefault="00000000">
      <w:r>
        <w:t>The turning point came when I started connecting these concepts to familiar analogies. Distinguishing supervised from unsupervised learning clicked when I realized it's about whether you have the 'answer key' during training. Supervised learning became like studying for an exam with a solution manual – you can check your work and learn from mistakes. Unsupervised learning felt like being given a massive collection of puzzle pieces with no picture on the box and being asked to find which pieces naturally fit together.</w:t>
      </w:r>
    </w:p>
    <w:p w14:paraId="0000000F" w14:textId="77777777" w:rsidR="0048456B" w:rsidRDefault="00000000">
      <w:r>
        <w:t>Connections to Theoretical Knowledge:</w:t>
      </w:r>
    </w:p>
    <w:p w14:paraId="00000010" w14:textId="77777777" w:rsidR="0048456B" w:rsidRDefault="00000000">
      <w:r>
        <w:t xml:space="preserve">The practical project revealed why our theoretical foundations mattered. When our initial tomato disease classifier achieved 95% training accuracy but only 65% testing accuracy, overfitting transformed from an abstract concept to a concrete problem we needed to solve. Applying regularization </w:t>
      </w:r>
      <w:proofErr w:type="gramStart"/>
      <w:r>
        <w:t>techniques</w:t>
      </w:r>
      <w:proofErr w:type="gramEnd"/>
      <w:r>
        <w:t xml:space="preserve"> we'd learned about theoretically actually worked to improve our model's real-world performance. The workflow steps we'd studied as separate concepts suddenly integrated into a coherent system for building reliable models.</w:t>
      </w:r>
    </w:p>
    <w:p w14:paraId="00000011" w14:textId="77777777" w:rsidR="0048456B" w:rsidRDefault="00000000">
      <w:r>
        <w:lastRenderedPageBreak/>
        <w:t>Critical Thinking:</w:t>
      </w:r>
    </w:p>
    <w:p w14:paraId="00000012" w14:textId="77777777" w:rsidR="0048456B" w:rsidRDefault="00000000">
      <w:r>
        <w:t>Looking back, I recognize several areas where our approach could have been stronger. We focused heavily on technical implementation but could have benefited from deeper domain research about plant pathology. Our feature selection relied heavily on default image features rather than seeking out the specific visual characteristics that human experts use to identify diseases. We also prioritized overall accuracy without sufficiently considering that in agricultural applications, failing to detect a disease (false negative) might be much more costly than incorrectly flagging a healthy plant (false positive).</w:t>
      </w:r>
    </w:p>
    <w:p w14:paraId="00000013" w14:textId="77777777" w:rsidR="0048456B" w:rsidRDefault="0048456B"/>
    <w:p w14:paraId="00000014" w14:textId="77777777" w:rsidR="0048456B" w:rsidRDefault="00000000">
      <w:pPr>
        <w:rPr>
          <w:b/>
          <w:bCs/>
        </w:rPr>
      </w:pPr>
      <w:r>
        <w:rPr>
          <w:b/>
          <w:bCs/>
        </w:rPr>
        <w:t>Discussion of Improvements and Learning</w:t>
      </w:r>
    </w:p>
    <w:p w14:paraId="00000015" w14:textId="77777777" w:rsidR="0048456B" w:rsidRDefault="00000000">
      <w:r>
        <w:t>Personal Growth:</w:t>
      </w:r>
    </w:p>
    <w:p w14:paraId="00000016" w14:textId="77777777" w:rsidR="0048456B" w:rsidRDefault="00000000">
      <w:r>
        <w:t xml:space="preserve">This experience has fundamentally changed how I approach complex technical subjects. I've learned to break down overwhelming concepts into manageable components and to seek out practical examples when theoretical explanations fall short. I've developed more patience with the learning process, understanding that true comprehension often comes through iteration rather than immediate mastery. Most importantly, I've cultivated a healthier skepticism – I </w:t>
      </w:r>
      <w:proofErr w:type="spellStart"/>
      <w:r>
        <w:t>now</w:t>
      </w:r>
      <w:proofErr w:type="spellEnd"/>
      <w:r>
        <w:t xml:space="preserve"> instinctively question whether good performance indicates real understanding or just memorization, both in machine learning and beyond.</w:t>
      </w:r>
    </w:p>
    <w:p w14:paraId="00000017" w14:textId="77777777" w:rsidR="0048456B" w:rsidRDefault="00000000">
      <w:r>
        <w:t>Skills Developed:</w:t>
      </w:r>
    </w:p>
    <w:p w14:paraId="00000018" w14:textId="77777777" w:rsidR="0048456B" w:rsidRDefault="00000000">
      <w:r>
        <w:t>Beyond the technical skills of data preprocessing and model building, I've developed more transferable capabilities:</w:t>
      </w:r>
    </w:p>
    <w:p w14:paraId="00000019" w14:textId="77777777" w:rsidR="0048456B" w:rsidRDefault="00000000">
      <w:r>
        <w:t>- Conceptual translation: The ability to connect abstract theories to concrete implementations</w:t>
      </w:r>
    </w:p>
    <w:p w14:paraId="0000001A" w14:textId="77777777" w:rsidR="0048456B" w:rsidRDefault="00000000">
      <w:r>
        <w:t>- Workflow thinking: Understanding how different stages of a process interconnect and affect final outcomes</w:t>
      </w:r>
    </w:p>
    <w:p w14:paraId="0000001B" w14:textId="77777777" w:rsidR="0048456B" w:rsidRDefault="00000000">
      <w:r>
        <w:t>- Diagnostic reasoning: Learning to identify why models fail and how to address specific issues rather than just starting over</w:t>
      </w:r>
    </w:p>
    <w:p w14:paraId="0000001C" w14:textId="77777777" w:rsidR="0048456B" w:rsidRDefault="00000000">
      <w:r>
        <w:t>- Metacognitive awareness: Better understanding of how I learn complex technical concepts most effectively</w:t>
      </w:r>
    </w:p>
    <w:p w14:paraId="0000001D" w14:textId="77777777" w:rsidR="0048456B" w:rsidRDefault="00000000">
      <w:r>
        <w:t>Future Application:</w:t>
      </w:r>
    </w:p>
    <w:p w14:paraId="0000001E" w14:textId="77777777" w:rsidR="0048456B" w:rsidRDefault="00000000">
      <w:r>
        <w:t>The systematic approach of the ML workflow has applications far beyond machine learning. I can see using this methodology for research projects in other courses, analyzing data in future employment, or even approaching complex personal decisions. The caution about overfitting translates to any situation where we might be optimizing for the wrong metrics or failing to test our solutions in realistic conditions. The fundamental insight about the difference between memorizing and understanding has implications for how I'll approach studying and problem-solving in all my future academic work.</w:t>
      </w:r>
    </w:p>
    <w:p w14:paraId="0000001F" w14:textId="77777777" w:rsidR="0048456B" w:rsidRDefault="0048456B"/>
    <w:p w14:paraId="00000020" w14:textId="77777777" w:rsidR="0048456B" w:rsidRDefault="00000000">
      <w:pPr>
        <w:rPr>
          <w:b/>
          <w:bCs/>
        </w:rPr>
      </w:pPr>
      <w:r>
        <w:rPr>
          <w:b/>
          <w:bCs/>
        </w:rPr>
        <w:t>Conclusion</w:t>
      </w:r>
    </w:p>
    <w:p w14:paraId="00000021" w14:textId="77777777" w:rsidR="0048456B" w:rsidRDefault="00000000">
      <w:r>
        <w:t>My journey through machine learning fundamentals has been transformative, moving from confusion to comprehension through a combination of theoretical learning and practical application. The most valuable insights came from connecting abstract concepts to tangible examples and understanding the purpose behind each step of the ML workflow. I've learned that technical proficiency develops not through memorization but through iterative practice and reflection.</w:t>
      </w:r>
    </w:p>
    <w:p w14:paraId="00000022" w14:textId="77777777" w:rsidR="0048456B" w:rsidRDefault="0048456B"/>
    <w:sectPr w:rsidR="004845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43FD06C-790A-5845-BA94-EAB120246BD8}"/>
    <w:embedBold r:id="rId2" w:fontKey="{BD1D3A5D-8F2D-CB41-B061-13209718376B}"/>
    <w:embedItalic r:id="rId3" w:fontKey="{B3AD36AB-95B9-0C41-96C1-4A4F869F44A6}"/>
  </w:font>
  <w:font w:name="Times New Roman">
    <w:panose1 w:val="02020603050405020304"/>
    <w:charset w:val="00"/>
    <w:family w:val="roman"/>
    <w:pitch w:val="variable"/>
    <w:sig w:usb0="E0002EFF" w:usb1="C000785B" w:usb2="00000009" w:usb3="00000000" w:csb0="000001FF" w:csb1="00000000"/>
    <w:embedRegular r:id="rId4" w:fontKey="{157C69A2-F2AE-7B4D-A787-27D30BD6C54F}"/>
  </w:font>
  <w:font w:name="Calibri">
    <w:panose1 w:val="020F0502020204030204"/>
    <w:charset w:val="00"/>
    <w:family w:val="swiss"/>
    <w:pitch w:val="variable"/>
    <w:sig w:usb0="E0002AFF" w:usb1="C000247B" w:usb2="00000009" w:usb3="00000000" w:csb0="000001FF" w:csb1="00000000"/>
    <w:embedRegular r:id="rId5" w:fontKey="{3E0034DB-7501-884E-AB0C-9C1CC5D4642F}"/>
  </w:font>
  <w:font w:name="Cambria">
    <w:panose1 w:val="02040503050406030204"/>
    <w:charset w:val="00"/>
    <w:family w:val="roman"/>
    <w:pitch w:val="variable"/>
    <w:sig w:usb0="E00002FF" w:usb1="400004FF" w:usb2="00000000" w:usb3="00000000" w:csb0="0000019F" w:csb1="00000000"/>
    <w:embedRegular r:id="rId6" w:fontKey="{97CEBBBB-5C0D-6B49-A300-3E73D066B7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6B"/>
    <w:rsid w:val="000F79B3"/>
    <w:rsid w:val="0048456B"/>
    <w:rsid w:val="00C9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9557C98-DDA3-CC49-BEA1-716A566F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kendrick.robinson-W218180479</cp:lastModifiedBy>
  <cp:revision>2</cp:revision>
  <dcterms:created xsi:type="dcterms:W3CDTF">2025-11-30T18:41:00Z</dcterms:created>
  <dcterms:modified xsi:type="dcterms:W3CDTF">2025-11-30T18:41:00Z</dcterms:modified>
</cp:coreProperties>
</file>