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b/>
          <w:smallCaps w:val="off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mallCaps w:val="off"/>
          <w:sz w:val="22"/>
          <w:szCs w:val="22"/>
          <w:rtl w:val="off"/>
        </w:rPr>
        <w:t>메서드 호출</w:t>
      </w:r>
    </w:p>
    <w:tbl>
      <w:tblPr>
        <w:tblStyle w:val="Table1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508"/>
        <w:gridCol w:w="10690"/>
      </w:tblGrid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(가)~(아)까지 빈 칸에 알맞는 코드를 작성하세요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Hero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hp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=10;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boolean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fly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false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name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4"/>
                <w:szCs w:val="24"/>
                <w:rtl w:val="off"/>
              </w:rPr>
              <w:t>"메가맨"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u w:val="single" w:color="auto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u w:val="single" w:color="auto"/>
                <w:rtl w:val="off"/>
              </w:rPr>
              <w:t>Bullet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bullet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u w:val="single" w:color="auto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lang w:eastAsia="ko-KR"/>
                <w:rFonts w:ascii="Arial Unicode MS" w:eastAsia="Arial Unicode MS" w:hAnsi="Arial Unicode MS" w:cs="Arial Unicode MS" w:hint="eastAsia"/>
                <w:smallCaps w:val="off"/>
                <w:color w:val="3F7F5F"/>
                <w:sz w:val="24"/>
                <w:szCs w:val="24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setHp(</w:t>
            </w:r>
            <w:r>
              <w:rPr>
                <w:lang w:eastAsia="ko-KR"/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int hp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) {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u w:val="single" w:color="auto"/>
                <w:rtl w:val="off"/>
              </w:rPr>
              <w:t>hp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4"/>
                <w:szCs w:val="24"/>
                <w:rtl w:val="off"/>
              </w:rPr>
              <w:t xml:space="preserve"> 값을 변경하고 싶다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lang w:eastAsia="ko-KR"/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 xml:space="preserve">              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setFly(</w:t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u w:val="single" w:color="auto"/>
                <w:rtl w:val="off"/>
              </w:rPr>
              <w:t>나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 {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4"/>
                <w:szCs w:val="24"/>
                <w:rtl w:val="off"/>
              </w:rPr>
              <w:t>//fly 값을 변경하고 싶다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setName(</w:t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u w:val="single" w:color="auto"/>
                <w:rtl w:val="off"/>
              </w:rPr>
              <w:t>다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 {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4"/>
                <w:szCs w:val="24"/>
                <w:rtl w:val="off"/>
              </w:rPr>
              <w:t>//name 값을 변경하고 싶다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4"/>
                <w:szCs w:val="24"/>
                <w:rtl w:val="off"/>
              </w:rPr>
              <w:tab/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fire(</w:t>
            </w:r>
            <w:r>
              <w:rPr>
                <w:rFonts w:ascii="Arial Unicode MS" w:eastAsia="Arial Unicode MS" w:hAnsi="Arial Unicode MS" w:cs="Arial Unicode MS"/>
                <w:smallCaps w:val="off"/>
                <w:color w:val="6A3E3E"/>
                <w:sz w:val="24"/>
                <w:szCs w:val="24"/>
                <w:u w:val="single" w:color="auto"/>
                <w:rtl w:val="off"/>
              </w:rPr>
              <w:t>라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){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4"/>
                <w:szCs w:val="24"/>
                <w:rtl w:val="off"/>
              </w:rPr>
              <w:t>//bullet 을 다른 무기로 변경하고 싶다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[] </w:t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args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Hero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hero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Hero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hero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.setHp(</w:t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u w:val="single" w:color="auto"/>
                <w:rtl w:val="off"/>
              </w:rPr>
              <w:t>마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hero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.setFly(</w:t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u w:val="single" w:color="auto"/>
                <w:rtl w:val="off"/>
              </w:rPr>
              <w:t>바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hero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.setName(</w:t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u w:val="single" w:color="auto"/>
                <w:rtl w:val="off"/>
              </w:rPr>
              <w:t>사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hero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.fire(</w:t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u w:val="single" w:color="auto"/>
                <w:rtl w:val="off"/>
              </w:rPr>
              <w:t>아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);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u w:val="single" w:color="auto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u w:val="single" w:color="auto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u w:val="single" w:color="auto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2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(1)자바의 기본 자료형은 3개이다.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(2)객체 자료형도 자료형 이므로 자바의 모든 자료형의 갯수는 사실상 4개로 보아야 한다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(3)객체 자료형은 메서드의 인수로 전달 되어질 수 없다.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(4)메서드 호출 시 객체 자료형을 인수로 전달하는 방법을 call by reference 라 한다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4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u w:val="single" w:color="auto"/>
                <w:rtl w:val="off"/>
              </w:rPr>
              <w:t>c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color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= 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"yellow"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= 50;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UseComputer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setColor(</w:t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p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){ 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4"/>
                <w:szCs w:val="24"/>
                <w:rtl w:val="off"/>
              </w:rPr>
              <w:t>//(가)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p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color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"red"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setPrice(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=5; 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4"/>
                <w:szCs w:val="24"/>
                <w:rtl w:val="off"/>
              </w:rPr>
              <w:t>//(나)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[] </w:t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args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com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com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color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= 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"black"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UseComputer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up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UseComputer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up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.setColor(</w:t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com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); 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4"/>
                <w:szCs w:val="24"/>
                <w:rtl w:val="off"/>
              </w:rPr>
              <w:t>// (다)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up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.setPrice(</w:t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com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);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4"/>
                <w:szCs w:val="24"/>
                <w:rtl w:val="off"/>
              </w:rPr>
              <w:t>//(라)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b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</w:t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com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);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4"/>
                <w:szCs w:val="24"/>
                <w:rtl w:val="off"/>
              </w:rPr>
              <w:t>// (마)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(1)(가)의 메서드 인수로 넘겨지는 컴퓨터는 색상이 빨간색으로 변경된다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(2)(라)에서 com 변수가 가리키는 컴퓨터의 값이 (나)로 전달되어 지므로 이 컴퓨터의 가격이 5로</w:t>
            </w:r>
          </w:p>
          <w:p>
            <w:pPr>
              <w:ind w:firstLine="22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변경 된다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(3)(마)의 출력 결과는 50이다, 즉 컴퓨터의 가격에는 변함이 없다.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(4)(다)는  call by reference 이다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(5)(라)는 call by value 이다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call by reference 에 의해 넘겨진 객체는, 해당 메서드에 의해 영향을 받는다.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(7) call by value 에 의해 넘겨진 값은, 그 값을 보유했던 객체에 영향을 끼친다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7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 코드에 대한 설명 중 틀린 것은?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Computer{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2"/>
                <w:szCs w:val="22"/>
                <w:rtl w:val="off"/>
              </w:rPr>
              <w:t>speed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=300;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UseComputer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setting(Computer c ,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c.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2"/>
                <w:szCs w:val="22"/>
                <w:rtl w:val="off"/>
              </w:rPr>
              <w:t>speed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=s;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s=50;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 xml:space="preserve"> //(다)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main(String[] args)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k=500; 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>//(가)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UseComputer uc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UseComputer();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Computer com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Computer();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>//(바)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com.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2"/>
                <w:szCs w:val="22"/>
                <w:rtl w:val="off"/>
              </w:rPr>
              <w:t>speed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=100;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uc.setting(com , k);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 xml:space="preserve"> //(나)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System.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2"/>
                <w:szCs w:val="22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.println(com.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2"/>
                <w:szCs w:val="22"/>
                <w:rtl w:val="off"/>
              </w:rPr>
              <w:t>speed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);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 xml:space="preserve"> //(라)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System.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2"/>
                <w:szCs w:val="22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.println(k);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 xml:space="preserve"> //(마)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(가) 변수는 지역변수로서 stack 영역에 쌓인다.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(나)에서 메서드 호출시 com변수에는 객체의 주소값이, k변수에는 변수의 값이 들어있다.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(다)에 의해 (가)의 변수값이 50으로 변경될 것이다.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(라)에서 출력되는 결과는 100 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(마)에서 출력되는 결과는 500 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smallCaps w:val="off"/>
          <w:sz w:val="22"/>
          <w:szCs w:val="22"/>
        </w:rPr>
      </w:pPr>
    </w:p>
    <w:sectPr>
      <w:pgSz w:w="12240" w:h="15840"/>
      <w:pgMar w:top="1701" w:right="1440" w:bottom="1440" w:left="567" w:header="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Verdana">
    <w:panose1 w:val="020B0604030504040204"/>
    <w:charset w:val="00"/>
    <w:notTrueType w:val="false"/>
    <w:sig w:usb0="A00006FF" w:usb1="4000205B" w:usb2="00000010" w:usb3="00000001" w:csb0="2000019F" w:csb1="00000001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</w:rPr>
    </w:rPrDefault>
    <w:pPrDefault>
      <w:pPr>
        <w:widowControl w:val="off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32"/>
      <w:szCs w:val="32"/>
    </w:rPr>
  </w:style>
  <w:style w:type="paragraph" w:styleId="Heading2">
    <w:name w:val="heading 2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i/>
      <w:smallCaps w:val="off"/>
      <w:sz w:val="28"/>
      <w:szCs w:val="28"/>
    </w:rPr>
  </w:style>
  <w:style w:type="paragraph" w:styleId="Heading3">
    <w:name w:val="heading 3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26"/>
      <w:szCs w:val="26"/>
    </w:rPr>
  </w:style>
  <w:style w:type="paragraph" w:styleId="Heading4">
    <w:name w:val="heading 4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smallCaps w:val="off"/>
      <w:sz w:val="28"/>
      <w:szCs w:val="28"/>
    </w:rPr>
  </w:style>
  <w:style w:type="paragraph" w:styleId="Heading5">
    <w:name w:val="heading 5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i/>
      <w:smallCaps w:val="off"/>
      <w:sz w:val="26"/>
      <w:szCs w:val="26"/>
    </w:rPr>
  </w:style>
  <w:style w:type="paragraph" w:styleId="Heading6">
    <w:name w:val="heading 6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smallCaps w:val="off"/>
      <w:sz w:val="22"/>
      <w:szCs w:val="22"/>
    </w:rPr>
  </w:style>
  <w:style w:type="paragraph" w:styleId="Title">
    <w:name w:val="Title"/>
    <w:basedOn w:val="Normal"/>
    <w:next w:val="Normal"/>
    <w:pPr>
      <w:jc w:val="center"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32"/>
      <w:szCs w:val="32"/>
    </w:rPr>
  </w:style>
  <w:style w:type="paragraph" w:styleId="Subtitle">
    <w:name w:val="Subtitle"/>
    <w:basedOn w:val="Normal"/>
    <w:next w:val="Normal"/>
    <w:pPr>
      <w:jc w:val="center"/>
      <w:pBdr>
        <w:between w:val="nil"/>
        <w:top w:val="nil"/>
        <w:left w:val="nil"/>
        <w:bottom w:val="nil"/>
        <w:right w:val="nil"/>
      </w:pBdr>
      <w:shd w:val="clear" w:color="auto" w:fill="auto"/>
      <w:spacing w:after="60" w:lineRule="auto"/>
    </w:pPr>
    <w:rPr>
      <w:rFonts w:ascii="Arial" w:eastAsia="Arial" w:hAnsi="Arial" w:cs="Arial"/>
      <w:smallCaps w:val="off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1</cp:revision>
  <dcterms:modified xsi:type="dcterms:W3CDTF">2020-10-21T04:23:56Z</dcterms:modified>
  <cp:version>1100.0100.01</cp:version>
</cp:coreProperties>
</file>