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2"/>
        <w:gridCol w:w="981"/>
        <w:gridCol w:w="1118"/>
        <w:gridCol w:w="5859"/>
      </w:tblGrid>
      <w:tr w:rsidR="002247DE" w:rsidRPr="000A6C83" w14:paraId="5FD26861" w14:textId="77777777" w:rsidTr="003A0972">
        <w:tc>
          <w:tcPr>
            <w:tcW w:w="9350" w:type="dxa"/>
            <w:gridSpan w:val="4"/>
          </w:tcPr>
          <w:p w14:paraId="21ABFF9A" w14:textId="4A03707D" w:rsidR="00754480" w:rsidRPr="000A6C83" w:rsidRDefault="00D853FF">
            <w:pPr>
              <w:jc w:val="center"/>
              <w:rPr>
                <w:b/>
                <w:lang w:val="es-AR"/>
              </w:rPr>
            </w:pPr>
            <w:r w:rsidRPr="000A6C83">
              <w:rPr>
                <w:b/>
                <w:lang w:val="es-AR"/>
              </w:rPr>
              <w:t>Water Dawgs</w:t>
            </w:r>
            <w:r w:rsidR="000A6C83">
              <w:rPr>
                <w:b/>
                <w:lang w:val="es-AR"/>
              </w:rPr>
              <w:t>: Plan de clase</w:t>
            </w:r>
            <w:r w:rsidRPr="000A6C83">
              <w:rPr>
                <w:b/>
                <w:lang w:val="es-AR"/>
              </w:rPr>
              <w:t xml:space="preserve"> </w:t>
            </w:r>
          </w:p>
          <w:p w14:paraId="5E7982D9" w14:textId="77777777" w:rsidR="002247DE" w:rsidRPr="000A6C83" w:rsidRDefault="002247DE" w:rsidP="005B4DF6">
            <w:pPr>
              <w:jc w:val="center"/>
              <w:rPr>
                <w:b/>
                <w:lang w:val="es-AR"/>
              </w:rPr>
            </w:pPr>
          </w:p>
          <w:p w14:paraId="769D98BE" w14:textId="77777777" w:rsidR="00754480" w:rsidRPr="000A6C83" w:rsidRDefault="00D853FF">
            <w:pPr>
              <w:jc w:val="center"/>
              <w:rPr>
                <w:b/>
                <w:lang w:val="es-AR"/>
              </w:rPr>
            </w:pPr>
            <w:r w:rsidRPr="000A6C83">
              <w:rPr>
                <w:b/>
                <w:lang w:val="es-AR"/>
              </w:rPr>
              <w:t xml:space="preserve">Tema: </w:t>
            </w:r>
            <w:r w:rsidR="003D64BC" w:rsidRPr="000A6C83">
              <w:rPr>
                <w:b/>
                <w:lang w:val="es-AR"/>
              </w:rPr>
              <w:t>Cuencas urbanas</w:t>
            </w:r>
          </w:p>
          <w:p w14:paraId="16F9B008" w14:textId="77777777" w:rsidR="004C07E1" w:rsidRPr="000A6C83" w:rsidRDefault="004C07E1" w:rsidP="009B2601">
            <w:pPr>
              <w:jc w:val="center"/>
              <w:rPr>
                <w:b/>
                <w:lang w:val="es-AR"/>
              </w:rPr>
            </w:pPr>
          </w:p>
          <w:p w14:paraId="03E2D1E4" w14:textId="17F2E459" w:rsidR="00754480" w:rsidRPr="000A6C83" w:rsidRDefault="00D853FF">
            <w:pPr>
              <w:jc w:val="center"/>
              <w:rPr>
                <w:b/>
                <w:lang w:val="es-AR"/>
              </w:rPr>
            </w:pPr>
            <w:r w:rsidRPr="000A6C83">
              <w:rPr>
                <w:b/>
                <w:lang w:val="es-AR"/>
              </w:rPr>
              <w:t xml:space="preserve">Módulo de aprendizaje </w:t>
            </w:r>
            <w:r w:rsidR="000A6C83">
              <w:rPr>
                <w:b/>
                <w:lang w:val="es-AR"/>
              </w:rPr>
              <w:t>#</w:t>
            </w:r>
            <w:r w:rsidRPr="000A6C83">
              <w:rPr>
                <w:b/>
                <w:lang w:val="es-AR"/>
              </w:rPr>
              <w:t>3</w:t>
            </w:r>
          </w:p>
          <w:p w14:paraId="2F9AC709" w14:textId="77777777" w:rsidR="009B2601" w:rsidRPr="000A6C83" w:rsidRDefault="009B2601" w:rsidP="009B2601">
            <w:pPr>
              <w:jc w:val="center"/>
              <w:rPr>
                <w:lang w:val="es-AR"/>
              </w:rPr>
            </w:pPr>
          </w:p>
        </w:tc>
      </w:tr>
      <w:tr w:rsidR="002247DE" w:rsidRPr="005D2758" w14:paraId="77077A0E" w14:textId="77777777" w:rsidTr="001F772C">
        <w:tc>
          <w:tcPr>
            <w:tcW w:w="2375" w:type="dxa"/>
            <w:gridSpan w:val="2"/>
          </w:tcPr>
          <w:p w14:paraId="25FB2F5A" w14:textId="31F0E146" w:rsidR="00754480" w:rsidRDefault="00D853FF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Objetivos</w:t>
            </w:r>
            <w:proofErr w:type="spellEnd"/>
            <w:r w:rsidRPr="00007B72">
              <w:rPr>
                <w:b/>
              </w:rPr>
              <w:t xml:space="preserve"> de la </w:t>
            </w:r>
            <w:proofErr w:type="spellStart"/>
            <w:r w:rsidR="000A6C83">
              <w:rPr>
                <w:b/>
              </w:rPr>
              <w:t>clase</w:t>
            </w:r>
            <w:proofErr w:type="spellEnd"/>
            <w:r w:rsidRPr="00007B72">
              <w:rPr>
                <w:b/>
              </w:rPr>
              <w:t>:</w:t>
            </w:r>
          </w:p>
        </w:tc>
        <w:tc>
          <w:tcPr>
            <w:tcW w:w="6975" w:type="dxa"/>
            <w:gridSpan w:val="2"/>
          </w:tcPr>
          <w:p w14:paraId="30544891" w14:textId="4718D605" w:rsidR="00754480" w:rsidRPr="000A6C83" w:rsidRDefault="009B2601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A6C83">
              <w:rPr>
                <w:lang w:val="es-AR"/>
              </w:rPr>
              <w:t>SWBAT define</w:t>
            </w:r>
            <w:r w:rsidR="00135121" w:rsidRPr="000A6C83">
              <w:rPr>
                <w:lang w:val="es-AR"/>
              </w:rPr>
              <w:t xml:space="preserve">: cuenca hidrográfica, </w:t>
            </w:r>
            <w:r w:rsidR="000A6C83">
              <w:rPr>
                <w:lang w:val="es-AR"/>
              </w:rPr>
              <w:t>filtración</w:t>
            </w:r>
            <w:r w:rsidR="00607524" w:rsidRPr="000A6C83">
              <w:rPr>
                <w:lang w:val="es-AR"/>
              </w:rPr>
              <w:t xml:space="preserve">, aguas subterráneas, escorrentía, </w:t>
            </w:r>
            <w:r w:rsidR="00135121" w:rsidRPr="000A6C83">
              <w:rPr>
                <w:lang w:val="es-AR"/>
              </w:rPr>
              <w:t>control de la calidad del agua</w:t>
            </w:r>
            <w:r w:rsidR="00607524" w:rsidRPr="000A6C83">
              <w:rPr>
                <w:lang w:val="es-AR"/>
              </w:rPr>
              <w:t>.</w:t>
            </w:r>
          </w:p>
          <w:p w14:paraId="2C70B759" w14:textId="77777777" w:rsidR="00754480" w:rsidRPr="000A6C83" w:rsidRDefault="00D853FF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A6C83">
              <w:rPr>
                <w:lang w:val="es-AR"/>
              </w:rPr>
              <w:t>SWBAT describen las características de una cuenca urbana</w:t>
            </w:r>
            <w:r w:rsidR="00607524" w:rsidRPr="000A6C83">
              <w:rPr>
                <w:lang w:val="es-AR"/>
              </w:rPr>
              <w:t>.</w:t>
            </w:r>
          </w:p>
          <w:p w14:paraId="7B368E8C" w14:textId="77777777" w:rsidR="00754480" w:rsidRPr="000A6C83" w:rsidRDefault="00D853FF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A6C83">
              <w:rPr>
                <w:lang w:val="es-AR"/>
              </w:rPr>
              <w:t xml:space="preserve">Los SWBAT analizan mapas para explicar cómo los cambios en el uso de la tierra </w:t>
            </w:r>
            <w:r w:rsidR="00BA29BF" w:rsidRPr="000A6C83">
              <w:rPr>
                <w:lang w:val="es-AR"/>
              </w:rPr>
              <w:t xml:space="preserve">podrían </w:t>
            </w:r>
            <w:r w:rsidRPr="000A6C83">
              <w:rPr>
                <w:lang w:val="es-AR"/>
              </w:rPr>
              <w:t xml:space="preserve">afectar a la salud del ecosistema del arroyo. </w:t>
            </w:r>
          </w:p>
        </w:tc>
      </w:tr>
      <w:tr w:rsidR="002247DE" w14:paraId="7E46303D" w14:textId="77777777" w:rsidTr="001F772C">
        <w:tc>
          <w:tcPr>
            <w:tcW w:w="2375" w:type="dxa"/>
            <w:gridSpan w:val="2"/>
          </w:tcPr>
          <w:p w14:paraId="74E26C2F" w14:textId="77777777" w:rsidR="00754480" w:rsidRPr="000A6C83" w:rsidRDefault="00D853FF">
            <w:pPr>
              <w:rPr>
                <w:b/>
                <w:lang w:val="es-AR"/>
              </w:rPr>
            </w:pPr>
            <w:r w:rsidRPr="000A6C83">
              <w:rPr>
                <w:b/>
                <w:lang w:val="es-AR"/>
              </w:rPr>
              <w:t>Estándar(es) NGSS asociado(s):</w:t>
            </w:r>
          </w:p>
          <w:p w14:paraId="2D5D4614" w14:textId="77777777" w:rsidR="002247DE" w:rsidRPr="000A6C83" w:rsidRDefault="002247DE" w:rsidP="00545013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6E56429B" w14:textId="77777777" w:rsidR="00754480" w:rsidRDefault="00D853FF">
            <w:r>
              <w:t>N/A</w:t>
            </w:r>
          </w:p>
        </w:tc>
      </w:tr>
      <w:tr w:rsidR="002247DE" w:rsidRPr="005D2758" w14:paraId="0BB4F910" w14:textId="77777777" w:rsidTr="001F772C">
        <w:tc>
          <w:tcPr>
            <w:tcW w:w="2375" w:type="dxa"/>
            <w:gridSpan w:val="2"/>
          </w:tcPr>
          <w:p w14:paraId="65B57EC8" w14:textId="77777777" w:rsidR="00754480" w:rsidRPr="000A6C83" w:rsidRDefault="00D853FF">
            <w:pPr>
              <w:rPr>
                <w:b/>
                <w:lang w:val="es-AR"/>
              </w:rPr>
            </w:pPr>
            <w:r w:rsidRPr="000A6C83">
              <w:rPr>
                <w:b/>
                <w:lang w:val="es-AR"/>
              </w:rPr>
              <w:t>Estándar(es) asociado(s) al A.P. de Ciencias Ambientales:</w:t>
            </w:r>
          </w:p>
          <w:p w14:paraId="7ECDAAC6" w14:textId="77777777" w:rsidR="002247DE" w:rsidRPr="000A6C83" w:rsidRDefault="002247DE" w:rsidP="002247DE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331D7241" w14:textId="77777777" w:rsidR="00754480" w:rsidRPr="000A6C83" w:rsidRDefault="00D853FF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0A6C83">
              <w:rPr>
                <w:lang w:val="es-AR"/>
              </w:rPr>
              <w:t>ERT-4-F-Describir las características de una cuenca hidrográfica</w:t>
            </w:r>
          </w:p>
        </w:tc>
      </w:tr>
      <w:tr w:rsidR="002247DE" w14:paraId="42551D11" w14:textId="77777777" w:rsidTr="001F772C">
        <w:tc>
          <w:tcPr>
            <w:tcW w:w="2375" w:type="dxa"/>
            <w:gridSpan w:val="2"/>
          </w:tcPr>
          <w:p w14:paraId="38C39F4C" w14:textId="77777777" w:rsidR="00754480" w:rsidRDefault="00D853FF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Materiales</w:t>
            </w:r>
            <w:proofErr w:type="spellEnd"/>
            <w:r w:rsidRPr="00007B72">
              <w:rPr>
                <w:b/>
              </w:rPr>
              <w:t>:</w:t>
            </w:r>
          </w:p>
          <w:p w14:paraId="43C30133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2B11CC28" w14:textId="77777777" w:rsidR="00754480" w:rsidRDefault="00D853FF">
            <w:pPr>
              <w:pStyle w:val="Prrafodelista"/>
              <w:numPr>
                <w:ilvl w:val="0"/>
                <w:numId w:val="3"/>
              </w:numPr>
            </w:pPr>
            <w:r>
              <w:t>PowerPoint</w:t>
            </w:r>
          </w:p>
          <w:p w14:paraId="64D1F112" w14:textId="77777777" w:rsidR="00754480" w:rsidRDefault="00D853FF">
            <w:pPr>
              <w:pStyle w:val="Prrafodelista"/>
              <w:numPr>
                <w:ilvl w:val="0"/>
                <w:numId w:val="3"/>
              </w:numPr>
            </w:pPr>
            <w:r>
              <w:t>Material impreso</w:t>
            </w:r>
            <w:r w:rsidR="000C7B2C">
              <w:t>:</w:t>
            </w:r>
          </w:p>
          <w:p w14:paraId="651A37DF" w14:textId="77777777" w:rsidR="00754480" w:rsidRPr="000A6C83" w:rsidRDefault="00010AF4">
            <w:pPr>
              <w:pStyle w:val="Prrafodelista"/>
              <w:numPr>
                <w:ilvl w:val="1"/>
                <w:numId w:val="3"/>
              </w:numPr>
              <w:rPr>
                <w:lang w:val="es-AR"/>
              </w:rPr>
            </w:pPr>
            <w:r w:rsidRPr="000A6C83">
              <w:rPr>
                <w:lang w:val="es-AR"/>
              </w:rPr>
              <w:t xml:space="preserve">Hojas de trabajo de </w:t>
            </w:r>
            <w:r w:rsidR="00D853FF" w:rsidRPr="000A6C83">
              <w:rPr>
                <w:lang w:val="es-AR"/>
              </w:rPr>
              <w:t xml:space="preserve">la lección </w:t>
            </w:r>
            <w:r w:rsidR="000C7B2C" w:rsidRPr="000A6C83">
              <w:rPr>
                <w:lang w:val="es-AR"/>
              </w:rPr>
              <w:t>(</w:t>
            </w:r>
            <w:r w:rsidR="000C7B2C" w:rsidRPr="000A6C83">
              <w:rPr>
                <w:u w:val="single"/>
                <w:lang w:val="es-AR"/>
              </w:rPr>
              <w:t>WS</w:t>
            </w:r>
            <w:r w:rsidR="000C7B2C" w:rsidRPr="000A6C83">
              <w:rPr>
                <w:lang w:val="es-AR"/>
              </w:rPr>
              <w:t>) - 1 juego para cada estudiante</w:t>
            </w:r>
          </w:p>
          <w:p w14:paraId="39DE5B46" w14:textId="7C54DD63" w:rsidR="00754480" w:rsidRPr="000A6C83" w:rsidRDefault="00D853FF">
            <w:pPr>
              <w:pStyle w:val="Prrafodelista"/>
              <w:numPr>
                <w:ilvl w:val="1"/>
                <w:numId w:val="3"/>
              </w:numPr>
              <w:rPr>
                <w:lang w:val="es-AR"/>
              </w:rPr>
            </w:pPr>
            <w:r w:rsidRPr="000A6C83">
              <w:rPr>
                <w:lang w:val="es-AR"/>
              </w:rPr>
              <w:t>Mapas A, B, C y tabla de la actividad "</w:t>
            </w:r>
            <w:r w:rsidR="000A6C83" w:rsidRPr="000A6C83">
              <w:rPr>
                <w:lang w:val="es-AR"/>
              </w:rPr>
              <w:t>Color Me a Watershed</w:t>
            </w:r>
            <w:r w:rsidRPr="000A6C83">
              <w:rPr>
                <w:lang w:val="es-AR"/>
              </w:rPr>
              <w:t xml:space="preserve">" </w:t>
            </w:r>
            <w:r w:rsidR="00010AF4" w:rsidRPr="000A6C83">
              <w:rPr>
                <w:lang w:val="es-AR"/>
              </w:rPr>
              <w:t>(</w:t>
            </w:r>
            <w:r w:rsidR="000C7B2C" w:rsidRPr="000A6C83">
              <w:rPr>
                <w:lang w:val="es-AR"/>
              </w:rPr>
              <w:t>Impreso 1 [</w:t>
            </w:r>
            <w:r w:rsidR="000C7B2C" w:rsidRPr="000A6C83">
              <w:rPr>
                <w:u w:val="single"/>
                <w:lang w:val="es-AR"/>
              </w:rPr>
              <w:t>H1</w:t>
            </w:r>
            <w:r w:rsidR="000C7B2C" w:rsidRPr="000A6C83">
              <w:rPr>
                <w:lang w:val="es-AR"/>
              </w:rPr>
              <w:t>]</w:t>
            </w:r>
            <w:r w:rsidR="00010AF4" w:rsidRPr="000A6C83">
              <w:rPr>
                <w:lang w:val="es-AR"/>
              </w:rPr>
              <w:t xml:space="preserve">) </w:t>
            </w:r>
            <w:r w:rsidR="000C7B2C" w:rsidRPr="000A6C83">
              <w:rPr>
                <w:lang w:val="es-AR"/>
              </w:rPr>
              <w:t>- 1 juego para cada alumno</w:t>
            </w:r>
          </w:p>
          <w:p w14:paraId="22607089" w14:textId="77777777" w:rsidR="00754480" w:rsidRDefault="00D853FF">
            <w:pPr>
              <w:pStyle w:val="Prrafodelista"/>
              <w:numPr>
                <w:ilvl w:val="1"/>
                <w:numId w:val="3"/>
              </w:numPr>
            </w:pPr>
            <w:r>
              <w:t xml:space="preserve">UGA Campus </w:t>
            </w:r>
            <w:r w:rsidR="0009381F">
              <w:t xml:space="preserve">Watershed </w:t>
            </w:r>
            <w:r>
              <w:t>Management Plan</w:t>
            </w:r>
            <w:r w:rsidR="00BA29BF">
              <w:t xml:space="preserve"> - p. 1-9 </w:t>
            </w:r>
            <w:r>
              <w:t>(</w:t>
            </w:r>
            <w:r w:rsidR="000C7B2C">
              <w:t>Handout 2 [</w:t>
            </w:r>
            <w:r w:rsidR="000C7B2C" w:rsidRPr="00BA29BF">
              <w:rPr>
                <w:u w:val="single"/>
              </w:rPr>
              <w:t>H2</w:t>
            </w:r>
            <w:r w:rsidR="000C7B2C">
              <w:t>]</w:t>
            </w:r>
            <w:r>
              <w:t xml:space="preserve">) </w:t>
            </w:r>
            <w:r w:rsidR="000C7B2C">
              <w:t>- 1 para cada estudiante</w:t>
            </w:r>
          </w:p>
          <w:p w14:paraId="68CA0505" w14:textId="77777777" w:rsidR="00754480" w:rsidRDefault="00D853FF">
            <w:pPr>
              <w:pStyle w:val="Prrafodelista"/>
              <w:numPr>
                <w:ilvl w:val="0"/>
                <w:numId w:val="3"/>
              </w:numPr>
            </w:pPr>
            <w:r>
              <w:t xml:space="preserve">Lápices de colores </w:t>
            </w:r>
          </w:p>
          <w:p w14:paraId="292F7512" w14:textId="77777777" w:rsidR="00754480" w:rsidRDefault="00D853FF">
            <w:pPr>
              <w:pStyle w:val="Prrafodelista"/>
              <w:numPr>
                <w:ilvl w:val="0"/>
                <w:numId w:val="3"/>
              </w:numPr>
            </w:pPr>
            <w:r>
              <w:t>Marcadores</w:t>
            </w:r>
          </w:p>
          <w:p w14:paraId="1CAB0EBB" w14:textId="77777777" w:rsidR="00754480" w:rsidRDefault="00D853FF">
            <w:pPr>
              <w:pStyle w:val="Prrafodelista"/>
              <w:numPr>
                <w:ilvl w:val="0"/>
                <w:numId w:val="3"/>
              </w:numPr>
            </w:pPr>
            <w:r>
              <w:t>Cartel (1 para cada grupo)</w:t>
            </w:r>
          </w:p>
          <w:p w14:paraId="6960D194" w14:textId="77777777" w:rsidR="006D2565" w:rsidRDefault="006D2565" w:rsidP="003D64BC">
            <w:pPr>
              <w:ind w:left="360"/>
            </w:pPr>
          </w:p>
        </w:tc>
      </w:tr>
      <w:tr w:rsidR="00010AF4" w14:paraId="54655D72" w14:textId="77777777" w:rsidTr="001F772C">
        <w:tc>
          <w:tcPr>
            <w:tcW w:w="2375" w:type="dxa"/>
            <w:gridSpan w:val="2"/>
          </w:tcPr>
          <w:p w14:paraId="5648EA25" w14:textId="0490C32C" w:rsidR="00754480" w:rsidRPr="000A6C83" w:rsidRDefault="000A6C8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Quehaceres previos </w:t>
            </w:r>
            <w:r w:rsidR="00D853FF" w:rsidRPr="000A6C83">
              <w:rPr>
                <w:b/>
                <w:lang w:val="es-AR"/>
              </w:rPr>
              <w:t>a la clase</w:t>
            </w:r>
            <w:r>
              <w:rPr>
                <w:b/>
                <w:lang w:val="es-AR"/>
              </w:rPr>
              <w:t xml:space="preserve"> para el instructor</w:t>
            </w:r>
          </w:p>
        </w:tc>
        <w:tc>
          <w:tcPr>
            <w:tcW w:w="6975" w:type="dxa"/>
            <w:gridSpan w:val="2"/>
          </w:tcPr>
          <w:p w14:paraId="464B6688" w14:textId="5D506352" w:rsidR="00754480" w:rsidRDefault="00D853FF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Imprim</w:t>
            </w:r>
            <w:r w:rsidR="000A6C83">
              <w:t>ir</w:t>
            </w:r>
            <w:proofErr w:type="spellEnd"/>
            <w:r>
              <w:t>:</w:t>
            </w:r>
          </w:p>
          <w:p w14:paraId="55A9481F" w14:textId="77777777" w:rsidR="00754480" w:rsidRPr="000A6C83" w:rsidRDefault="00D853FF">
            <w:pPr>
              <w:pStyle w:val="Prrafodelista"/>
              <w:numPr>
                <w:ilvl w:val="1"/>
                <w:numId w:val="3"/>
              </w:numPr>
              <w:rPr>
                <w:lang w:val="es-AR"/>
              </w:rPr>
            </w:pPr>
            <w:r w:rsidRPr="000A6C83">
              <w:rPr>
                <w:lang w:val="es-AR"/>
              </w:rPr>
              <w:t>Hojas de trabajo de la lección (</w:t>
            </w:r>
            <w:r w:rsidRPr="000A6C83">
              <w:rPr>
                <w:u w:val="single"/>
                <w:lang w:val="es-AR"/>
              </w:rPr>
              <w:t>WS</w:t>
            </w:r>
            <w:r w:rsidRPr="000A6C83">
              <w:rPr>
                <w:lang w:val="es-AR"/>
              </w:rPr>
              <w:t>) - 1 juego para cada estudiante</w:t>
            </w:r>
          </w:p>
          <w:p w14:paraId="5A40A97F" w14:textId="00D3C75B" w:rsidR="00754480" w:rsidRPr="000A6C83" w:rsidRDefault="00D853FF">
            <w:pPr>
              <w:pStyle w:val="Prrafodelista"/>
              <w:numPr>
                <w:ilvl w:val="1"/>
                <w:numId w:val="3"/>
              </w:numPr>
              <w:rPr>
                <w:lang w:val="es-AR"/>
              </w:rPr>
            </w:pPr>
            <w:r w:rsidRPr="000A6C83">
              <w:rPr>
                <w:lang w:val="es-AR"/>
              </w:rPr>
              <w:t xml:space="preserve">Mapas A, B, C </w:t>
            </w:r>
            <w:r w:rsidR="00247D02" w:rsidRPr="000A6C83">
              <w:rPr>
                <w:lang w:val="es-AR"/>
              </w:rPr>
              <w:t xml:space="preserve">de la actividad </w:t>
            </w:r>
            <w:r w:rsidRPr="000A6C83">
              <w:rPr>
                <w:lang w:val="es-AR"/>
              </w:rPr>
              <w:t>"</w:t>
            </w:r>
            <w:r w:rsidR="000A6C83" w:rsidRPr="000A6C83">
              <w:rPr>
                <w:lang w:val="es-AR"/>
              </w:rPr>
              <w:t>Color Me a Watershed</w:t>
            </w:r>
            <w:r w:rsidRPr="000A6C83">
              <w:rPr>
                <w:lang w:val="es-AR"/>
              </w:rPr>
              <w:t xml:space="preserve">" </w:t>
            </w:r>
            <w:r w:rsidR="00247D02" w:rsidRPr="000A6C83">
              <w:rPr>
                <w:lang w:val="es-AR"/>
              </w:rPr>
              <w:t xml:space="preserve">- págs. 246-248 </w:t>
            </w:r>
            <w:r w:rsidRPr="000A6C83">
              <w:rPr>
                <w:lang w:val="es-AR"/>
              </w:rPr>
              <w:t>(</w:t>
            </w:r>
            <w:r w:rsidR="000A6C83" w:rsidRPr="000A6C83">
              <w:rPr>
                <w:lang w:val="es-AR"/>
              </w:rPr>
              <w:t xml:space="preserve">Handout </w:t>
            </w:r>
            <w:r w:rsidRPr="000A6C83">
              <w:rPr>
                <w:lang w:val="es-AR"/>
              </w:rPr>
              <w:t>1 [</w:t>
            </w:r>
            <w:r w:rsidRPr="000A6C83">
              <w:rPr>
                <w:u w:val="single"/>
                <w:lang w:val="es-AR"/>
              </w:rPr>
              <w:t>H1</w:t>
            </w:r>
            <w:r w:rsidRPr="000A6C83">
              <w:rPr>
                <w:lang w:val="es-AR"/>
              </w:rPr>
              <w:t>]) - 1 juego para cada alumno</w:t>
            </w:r>
          </w:p>
          <w:p w14:paraId="7DB35DFA" w14:textId="77777777" w:rsidR="00754480" w:rsidRDefault="00D853FF">
            <w:pPr>
              <w:pStyle w:val="Prrafodelista"/>
              <w:numPr>
                <w:ilvl w:val="1"/>
                <w:numId w:val="3"/>
              </w:numPr>
            </w:pPr>
            <w:r>
              <w:t xml:space="preserve">UGA Campus Watershed Management Plan </w:t>
            </w:r>
            <w:r w:rsidR="00247D02">
              <w:t>- p. 1-9 (</w:t>
            </w:r>
            <w:r>
              <w:t>Handout 2 [</w:t>
            </w:r>
            <w:r w:rsidRPr="00247D02">
              <w:rPr>
                <w:u w:val="single"/>
              </w:rPr>
              <w:t>H2</w:t>
            </w:r>
            <w:r>
              <w:t>]) - 1 para cada estudiante</w:t>
            </w:r>
          </w:p>
          <w:p w14:paraId="65292ECA" w14:textId="77777777" w:rsidR="00754480" w:rsidRDefault="00D853FF">
            <w:pPr>
              <w:pStyle w:val="Prrafodelista"/>
              <w:numPr>
                <w:ilvl w:val="0"/>
                <w:numId w:val="3"/>
              </w:numPr>
            </w:pPr>
            <w:r>
              <w:t>Revisar PPT/Plan de clase</w:t>
            </w:r>
          </w:p>
          <w:p w14:paraId="77F4D5AB" w14:textId="526CFBB0" w:rsidR="00754480" w:rsidRPr="000A6C83" w:rsidRDefault="00D853FF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 w:rsidRPr="000A6C83">
              <w:rPr>
                <w:lang w:val="es-AR"/>
              </w:rPr>
              <w:t>Asegúrese de que el vídeo funcion</w:t>
            </w:r>
            <w:r w:rsidR="000A6C83">
              <w:rPr>
                <w:lang w:val="es-AR"/>
              </w:rPr>
              <w:t>e</w:t>
            </w:r>
            <w:r w:rsidRPr="000A6C83">
              <w:rPr>
                <w:lang w:val="es-AR"/>
              </w:rPr>
              <w:t xml:space="preserve"> con sonido</w:t>
            </w:r>
          </w:p>
          <w:p w14:paraId="06B5FC9B" w14:textId="4C970FC1" w:rsidR="00754480" w:rsidRDefault="00D853FF">
            <w:pPr>
              <w:pStyle w:val="Prrafodelista"/>
              <w:numPr>
                <w:ilvl w:val="0"/>
                <w:numId w:val="3"/>
              </w:numPr>
            </w:pPr>
            <w:r w:rsidRPr="000A6C83">
              <w:rPr>
                <w:lang w:val="es-AR"/>
              </w:rPr>
              <w:lastRenderedPageBreak/>
              <w:t xml:space="preserve">Esta lección incluye una actividad del Proyecto WET ("Color Me A Watershed"). </w:t>
            </w:r>
            <w:r w:rsidR="000A6C83">
              <w:rPr>
                <w:lang w:val="es-AR"/>
              </w:rPr>
              <w:t>E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actividad</w:t>
            </w:r>
            <w:proofErr w:type="spellEnd"/>
            <w:r>
              <w:t xml:space="preserve"> debe </w:t>
            </w:r>
            <w:proofErr w:type="spellStart"/>
            <w:r>
              <w:t>adquirirse</w:t>
            </w:r>
            <w:proofErr w:type="spellEnd"/>
            <w:r>
              <w:t xml:space="preserve"> a través del Proyecto WET: </w:t>
            </w:r>
          </w:p>
          <w:p w14:paraId="0EA886FA" w14:textId="77777777" w:rsidR="00754480" w:rsidRDefault="00D853FF">
            <w:pPr>
              <w:pStyle w:val="Prrafodelista"/>
            </w:pPr>
            <w:r w:rsidRPr="0096778A">
              <w:t>https://www.projectwet.org/</w:t>
            </w:r>
          </w:p>
          <w:p w14:paraId="724ECEED" w14:textId="77777777" w:rsidR="000301F2" w:rsidRDefault="000301F2" w:rsidP="00BA29BF">
            <w:pPr>
              <w:pStyle w:val="Prrafodelista"/>
            </w:pPr>
          </w:p>
        </w:tc>
      </w:tr>
      <w:tr w:rsidR="00007B72" w14:paraId="65168B9C" w14:textId="77777777" w:rsidTr="00CE6ADE">
        <w:tc>
          <w:tcPr>
            <w:tcW w:w="9350" w:type="dxa"/>
            <w:gridSpan w:val="4"/>
          </w:tcPr>
          <w:p w14:paraId="4FBEC849" w14:textId="77777777" w:rsidR="00007B72" w:rsidRDefault="00007B72" w:rsidP="00007B72">
            <w:pPr>
              <w:pStyle w:val="Prrafodelista"/>
            </w:pPr>
          </w:p>
        </w:tc>
      </w:tr>
      <w:tr w:rsidR="002247DE" w14:paraId="544577A5" w14:textId="77777777" w:rsidTr="001F772C">
        <w:tc>
          <w:tcPr>
            <w:tcW w:w="1394" w:type="dxa"/>
          </w:tcPr>
          <w:p w14:paraId="2CF6B983" w14:textId="77777777" w:rsidR="00754480" w:rsidRDefault="00D853FF">
            <w:pPr>
              <w:jc w:val="center"/>
              <w:rPr>
                <w:b/>
              </w:rPr>
            </w:pPr>
            <w:r w:rsidRPr="00007B72">
              <w:rPr>
                <w:b/>
              </w:rPr>
              <w:t>Parte de la lección</w:t>
            </w:r>
          </w:p>
        </w:tc>
        <w:tc>
          <w:tcPr>
            <w:tcW w:w="981" w:type="dxa"/>
          </w:tcPr>
          <w:p w14:paraId="1037A844" w14:textId="77777777" w:rsidR="00754480" w:rsidRDefault="00D853FF">
            <w:pPr>
              <w:jc w:val="center"/>
              <w:rPr>
                <w:b/>
              </w:rPr>
            </w:pPr>
            <w:r w:rsidRPr="00007B72">
              <w:rPr>
                <w:b/>
              </w:rPr>
              <w:t>Tiempo</w:t>
            </w:r>
          </w:p>
        </w:tc>
        <w:tc>
          <w:tcPr>
            <w:tcW w:w="1100" w:type="dxa"/>
          </w:tcPr>
          <w:p w14:paraId="423EEBBB" w14:textId="77777777" w:rsidR="00754480" w:rsidRDefault="00D853FF">
            <w:pPr>
              <w:jc w:val="center"/>
              <w:rPr>
                <w:b/>
              </w:rPr>
            </w:pPr>
            <w:r w:rsidRPr="00007B72">
              <w:rPr>
                <w:b/>
              </w:rPr>
              <w:t>Duración</w:t>
            </w:r>
          </w:p>
        </w:tc>
        <w:tc>
          <w:tcPr>
            <w:tcW w:w="5875" w:type="dxa"/>
          </w:tcPr>
          <w:p w14:paraId="02E6332A" w14:textId="77777777" w:rsidR="00754480" w:rsidRDefault="00D853FF">
            <w:pPr>
              <w:rPr>
                <w:b/>
              </w:rPr>
            </w:pPr>
            <w:r w:rsidRPr="00007B72">
              <w:rPr>
                <w:b/>
              </w:rPr>
              <w:t>Lección</w:t>
            </w:r>
          </w:p>
        </w:tc>
      </w:tr>
      <w:tr w:rsidR="002247DE" w:rsidRPr="005D2758" w14:paraId="767883E3" w14:textId="77777777" w:rsidTr="00DB4E5D">
        <w:tc>
          <w:tcPr>
            <w:tcW w:w="1394" w:type="dxa"/>
          </w:tcPr>
          <w:p w14:paraId="080BE74A" w14:textId="135F1EB8" w:rsidR="00754480" w:rsidRDefault="00D853FF">
            <w:pPr>
              <w:rPr>
                <w:b/>
              </w:rPr>
            </w:pPr>
            <w:r>
              <w:rPr>
                <w:b/>
              </w:rPr>
              <w:t>CAPTAR</w:t>
            </w:r>
          </w:p>
        </w:tc>
        <w:tc>
          <w:tcPr>
            <w:tcW w:w="981" w:type="dxa"/>
          </w:tcPr>
          <w:p w14:paraId="4BB4AD0B" w14:textId="77777777" w:rsidR="00754480" w:rsidRDefault="00D853FF">
            <w:r>
              <w:t>9:00</w:t>
            </w:r>
          </w:p>
        </w:tc>
        <w:tc>
          <w:tcPr>
            <w:tcW w:w="1100" w:type="dxa"/>
          </w:tcPr>
          <w:p w14:paraId="6D5F4A72" w14:textId="77777777" w:rsidR="00754480" w:rsidRDefault="00D853FF">
            <w:r>
              <w:t>15 minutos</w:t>
            </w:r>
          </w:p>
        </w:tc>
        <w:tc>
          <w:tcPr>
            <w:tcW w:w="5875" w:type="dxa"/>
            <w:tcBorders>
              <w:bottom w:val="single" w:sz="4" w:space="0" w:color="auto"/>
            </w:tcBorders>
          </w:tcPr>
          <w:p w14:paraId="7BB7F43E" w14:textId="340A652F" w:rsidR="00754480" w:rsidRPr="000A6C83" w:rsidRDefault="00D853FF">
            <w:pPr>
              <w:rPr>
                <w:u w:val="single"/>
                <w:lang w:val="es-AR"/>
              </w:rPr>
            </w:pPr>
            <w:r w:rsidRPr="000A6C83">
              <w:rPr>
                <w:u w:val="single"/>
                <w:lang w:val="es-AR"/>
              </w:rPr>
              <w:t xml:space="preserve">Pensar, </w:t>
            </w:r>
            <w:r w:rsidR="000A6C83" w:rsidRPr="000A6C83">
              <w:rPr>
                <w:u w:val="single"/>
                <w:lang w:val="es-AR"/>
              </w:rPr>
              <w:t>trabajo en parejas</w:t>
            </w:r>
            <w:r w:rsidRPr="000A6C83">
              <w:rPr>
                <w:u w:val="single"/>
                <w:lang w:val="es-AR"/>
              </w:rPr>
              <w:t>, compartir</w:t>
            </w:r>
          </w:p>
          <w:p w14:paraId="5B21E00A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**Repartir las hojas de trabajo de la lección </w:t>
            </w:r>
            <w:r w:rsidR="0008596A" w:rsidRPr="000A6C83">
              <w:rPr>
                <w:lang w:val="es-AR"/>
              </w:rPr>
              <w:t>(</w:t>
            </w:r>
            <w:r w:rsidR="0008596A" w:rsidRPr="000A6C83">
              <w:rPr>
                <w:u w:val="single"/>
                <w:lang w:val="es-AR"/>
              </w:rPr>
              <w:t>WS</w:t>
            </w:r>
            <w:r w:rsidR="0008596A" w:rsidRPr="000A6C83">
              <w:rPr>
                <w:lang w:val="es-AR"/>
              </w:rPr>
              <w:t>).</w:t>
            </w:r>
          </w:p>
          <w:p w14:paraId="3D9CC0AA" w14:textId="77777777" w:rsidR="00754480" w:rsidRPr="000A6C83" w:rsidRDefault="000C7B2C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**Los alumnos </w:t>
            </w:r>
            <w:r w:rsidR="00D853FF" w:rsidRPr="000A6C83">
              <w:rPr>
                <w:lang w:val="es-AR"/>
              </w:rPr>
              <w:t>responderán a las siguientes preguntas en parejas:</w:t>
            </w:r>
          </w:p>
          <w:p w14:paraId="41981C37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 xml:space="preserve">Pregunta 1: </w:t>
            </w:r>
            <w:r w:rsidR="005A5E54" w:rsidRPr="000A6C83">
              <w:rPr>
                <w:lang w:val="es-AR"/>
              </w:rPr>
              <w:t xml:space="preserve">¿Por qué es importante el acceso a agua </w:t>
            </w:r>
            <w:r w:rsidR="00403A67" w:rsidRPr="000A6C83">
              <w:rPr>
                <w:lang w:val="es-AR"/>
              </w:rPr>
              <w:t>limpia/saludable</w:t>
            </w:r>
            <w:r w:rsidR="005A5E54" w:rsidRPr="000A6C83">
              <w:rPr>
                <w:lang w:val="es-AR"/>
              </w:rPr>
              <w:t>?</w:t>
            </w:r>
          </w:p>
          <w:p w14:paraId="037F3763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 xml:space="preserve">Pregunta 2: </w:t>
            </w:r>
            <w:r w:rsidR="005A5E54" w:rsidRPr="000A6C83">
              <w:rPr>
                <w:lang w:val="es-AR"/>
              </w:rPr>
              <w:t xml:space="preserve">¿Cuáles son algunos de los factores que pueden hacer que un suministro de agua esté contaminado o sea insalubre? </w:t>
            </w:r>
          </w:p>
          <w:p w14:paraId="427C766E" w14:textId="001A44BF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^^Deje ~6 min</w:t>
            </w:r>
            <w:r w:rsidR="000A6C83">
              <w:rPr>
                <w:lang w:val="es-AR"/>
              </w:rPr>
              <w:t>utos</w:t>
            </w:r>
            <w:r w:rsidRPr="000A6C83">
              <w:rPr>
                <w:lang w:val="es-AR"/>
              </w:rPr>
              <w:t xml:space="preserve"> para escribir, ~3 min</w:t>
            </w:r>
            <w:r w:rsidR="000A6C83">
              <w:rPr>
                <w:lang w:val="es-AR"/>
              </w:rPr>
              <w:t>utos</w:t>
            </w:r>
            <w:r w:rsidRPr="000A6C83">
              <w:rPr>
                <w:lang w:val="es-AR"/>
              </w:rPr>
              <w:t xml:space="preserve"> para compartir con un compañero y ~6 min</w:t>
            </w:r>
            <w:r w:rsidR="000A6C83">
              <w:rPr>
                <w:lang w:val="es-AR"/>
              </w:rPr>
              <w:t>utos</w:t>
            </w:r>
            <w:r w:rsidRPr="000A6C83">
              <w:rPr>
                <w:lang w:val="es-AR"/>
              </w:rPr>
              <w:t xml:space="preserve"> para</w:t>
            </w:r>
            <w:r w:rsidR="000A6C83">
              <w:rPr>
                <w:lang w:val="es-AR"/>
              </w:rPr>
              <w:t xml:space="preserve"> debatir</w:t>
            </w:r>
            <w:r w:rsidRPr="000A6C83">
              <w:rPr>
                <w:lang w:val="es-AR"/>
              </w:rPr>
              <w:t xml:space="preserve"> en clase. </w:t>
            </w:r>
          </w:p>
          <w:p w14:paraId="3BD82CE8" w14:textId="77777777" w:rsidR="000C7B2C" w:rsidRPr="000A6C83" w:rsidRDefault="000C7B2C" w:rsidP="00221CD7">
            <w:pPr>
              <w:rPr>
                <w:lang w:val="es-AR"/>
              </w:rPr>
            </w:pPr>
          </w:p>
          <w:p w14:paraId="6F3F9D0A" w14:textId="77777777" w:rsidR="000C7B2C" w:rsidRPr="000A6C83" w:rsidRDefault="000C7B2C" w:rsidP="00221CD7">
            <w:pPr>
              <w:rPr>
                <w:lang w:val="es-AR"/>
              </w:rPr>
            </w:pPr>
          </w:p>
        </w:tc>
      </w:tr>
      <w:tr w:rsidR="002247DE" w:rsidRPr="005D2758" w14:paraId="389546D2" w14:textId="77777777" w:rsidTr="00DB4E5D">
        <w:tc>
          <w:tcPr>
            <w:tcW w:w="1394" w:type="dxa"/>
          </w:tcPr>
          <w:p w14:paraId="08689407" w14:textId="1B750F76" w:rsidR="00754480" w:rsidRDefault="000A6C83">
            <w:pPr>
              <w:rPr>
                <w:b/>
              </w:rPr>
            </w:pPr>
            <w:r>
              <w:rPr>
                <w:b/>
              </w:rPr>
              <w:t>ANALIZAR</w:t>
            </w:r>
          </w:p>
        </w:tc>
        <w:tc>
          <w:tcPr>
            <w:tcW w:w="981" w:type="dxa"/>
          </w:tcPr>
          <w:p w14:paraId="2F038E0F" w14:textId="77777777" w:rsidR="00754480" w:rsidRDefault="00D853FF">
            <w:r>
              <w:t>9:15</w:t>
            </w:r>
          </w:p>
        </w:tc>
        <w:tc>
          <w:tcPr>
            <w:tcW w:w="1100" w:type="dxa"/>
          </w:tcPr>
          <w:p w14:paraId="366DB429" w14:textId="77777777" w:rsidR="00754480" w:rsidRDefault="00D853FF">
            <w:r>
              <w:t>1 hora</w:t>
            </w:r>
          </w:p>
        </w:tc>
        <w:tc>
          <w:tcPr>
            <w:tcW w:w="5875" w:type="dxa"/>
            <w:tcBorders>
              <w:bottom w:val="single" w:sz="4" w:space="0" w:color="auto"/>
            </w:tcBorders>
          </w:tcPr>
          <w:p w14:paraId="29A55326" w14:textId="4C335239" w:rsidR="00754480" w:rsidRPr="000A6C83" w:rsidRDefault="00D853FF">
            <w:pPr>
              <w:rPr>
                <w:u w:val="single"/>
                <w:lang w:val="es-AR"/>
              </w:rPr>
            </w:pPr>
            <w:r w:rsidRPr="000A6C83">
              <w:rPr>
                <w:u w:val="single"/>
                <w:lang w:val="es-AR"/>
              </w:rPr>
              <w:t>"</w:t>
            </w:r>
            <w:r w:rsidR="000A6C83" w:rsidRPr="005D2758">
              <w:rPr>
                <w:u w:val="single"/>
                <w:lang w:val="es-AR"/>
              </w:rPr>
              <w:t xml:space="preserve"> Color Me a Watershed</w:t>
            </w:r>
            <w:r w:rsidR="000A6C83" w:rsidRPr="000A6C83">
              <w:rPr>
                <w:u w:val="single"/>
                <w:lang w:val="es-AR"/>
              </w:rPr>
              <w:t xml:space="preserve"> </w:t>
            </w:r>
            <w:r w:rsidRPr="000A6C83">
              <w:rPr>
                <w:u w:val="single"/>
                <w:lang w:val="es-AR"/>
              </w:rPr>
              <w:t xml:space="preserve">" del Proyecto WET </w:t>
            </w:r>
          </w:p>
          <w:p w14:paraId="4673B2DE" w14:textId="77777777" w:rsidR="00A95D65" w:rsidRPr="000A6C83" w:rsidRDefault="00A95D65" w:rsidP="00545013">
            <w:pPr>
              <w:rPr>
                <w:lang w:val="es-AR"/>
              </w:rPr>
            </w:pPr>
          </w:p>
          <w:p w14:paraId="5FA1D539" w14:textId="77777777" w:rsidR="00754480" w:rsidRPr="000A6C83" w:rsidRDefault="000C7B2C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**Reparta </w:t>
            </w:r>
            <w:r w:rsidR="00250511" w:rsidRPr="000A6C83">
              <w:rPr>
                <w:lang w:val="es-AR"/>
              </w:rPr>
              <w:t xml:space="preserve">copias de los Mapas A, B </w:t>
            </w:r>
            <w:r w:rsidR="00247D02" w:rsidRPr="000A6C83">
              <w:rPr>
                <w:lang w:val="es-AR"/>
              </w:rPr>
              <w:t xml:space="preserve">y C "- págs. 246-248 de </w:t>
            </w:r>
            <w:r w:rsidR="00247D02" w:rsidRPr="000A6C83">
              <w:rPr>
                <w:u w:val="single"/>
                <w:lang w:val="es-AR"/>
              </w:rPr>
              <w:t xml:space="preserve">H1. </w:t>
            </w:r>
            <w:r w:rsidR="00247D02" w:rsidRPr="000A6C83">
              <w:rPr>
                <w:lang w:val="es-AR"/>
              </w:rPr>
              <w:t xml:space="preserve">Los alumnos dispondrán de la tabla </w:t>
            </w:r>
            <w:r w:rsidR="0008596A" w:rsidRPr="000A6C83">
              <w:rPr>
                <w:lang w:val="es-AR"/>
              </w:rPr>
              <w:t xml:space="preserve">asociada </w:t>
            </w:r>
            <w:r w:rsidR="00247D02" w:rsidRPr="000A6C83">
              <w:rPr>
                <w:lang w:val="es-AR"/>
              </w:rPr>
              <w:t xml:space="preserve">en la hoja de trabajo de la lección. </w:t>
            </w:r>
          </w:p>
          <w:p w14:paraId="1DE4916F" w14:textId="5C1F6588" w:rsidR="00754480" w:rsidRPr="000A6C83" w:rsidRDefault="006D2565">
            <w:pPr>
              <w:rPr>
                <w:lang w:val="es-AR"/>
              </w:rPr>
            </w:pPr>
            <w:r w:rsidRPr="000A6C83">
              <w:rPr>
                <w:lang w:val="es-AR"/>
              </w:rPr>
              <w:t>**Explicar</w:t>
            </w:r>
            <w:r w:rsidR="00D853FF" w:rsidRPr="000A6C83">
              <w:rPr>
                <w:lang w:val="es-AR"/>
              </w:rPr>
              <w:t xml:space="preserve"> que los mapas </w:t>
            </w:r>
            <w:r w:rsidR="00250511" w:rsidRPr="000A6C83">
              <w:rPr>
                <w:lang w:val="es-AR"/>
              </w:rPr>
              <w:t xml:space="preserve">representan vistas aéreas de una zona </w:t>
            </w:r>
            <w:r w:rsidR="00D853FF" w:rsidRPr="000A6C83">
              <w:rPr>
                <w:lang w:val="es-AR"/>
              </w:rPr>
              <w:t xml:space="preserve">de tierra tomada durante un periodo de 100 años. </w:t>
            </w:r>
          </w:p>
          <w:p w14:paraId="64AC1083" w14:textId="157026AE" w:rsidR="00754480" w:rsidRPr="000A6C83" w:rsidRDefault="00226633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**Haz que </w:t>
            </w:r>
            <w:r w:rsidR="00D853FF" w:rsidRPr="000A6C83">
              <w:rPr>
                <w:lang w:val="es-AR"/>
              </w:rPr>
              <w:t xml:space="preserve">los alumnos consulten la </w:t>
            </w:r>
            <w:r w:rsidR="000A6C83">
              <w:rPr>
                <w:lang w:val="es-AR"/>
              </w:rPr>
              <w:t>referencia (KEY)</w:t>
            </w:r>
            <w:r w:rsidR="00D853FF" w:rsidRPr="000A6C83">
              <w:rPr>
                <w:lang w:val="es-AR"/>
              </w:rPr>
              <w:t xml:space="preserve"> </w:t>
            </w:r>
            <w:r w:rsidR="000A6C83">
              <w:rPr>
                <w:lang w:val="es-AR"/>
              </w:rPr>
              <w:t>de</w:t>
            </w:r>
            <w:r w:rsidR="00D853FF" w:rsidRPr="000A6C83">
              <w:rPr>
                <w:lang w:val="es-AR"/>
              </w:rPr>
              <w:t xml:space="preserve"> cada mapa. </w:t>
            </w:r>
          </w:p>
          <w:p w14:paraId="38024C7B" w14:textId="77777777" w:rsidR="00754480" w:rsidRPr="000A6C83" w:rsidRDefault="00250511">
            <w:pPr>
              <w:rPr>
                <w:lang w:val="es-AR"/>
              </w:rPr>
            </w:pPr>
            <w:r w:rsidRPr="000A6C83">
              <w:rPr>
                <w:lang w:val="es-AR"/>
              </w:rPr>
              <w:t>**Indique</w:t>
            </w:r>
            <w:r w:rsidR="00B50792" w:rsidRPr="000A6C83">
              <w:rPr>
                <w:lang w:val="es-AR"/>
              </w:rPr>
              <w:t xml:space="preserve"> a los alumnos </w:t>
            </w:r>
            <w:r w:rsidRPr="000A6C83">
              <w:rPr>
                <w:lang w:val="es-AR"/>
              </w:rPr>
              <w:t xml:space="preserve">que designen cada zona terrestre con un color diferente (por ejemplo, todas las zonas forestales son verdes). Deben utilizar el mismo esquema de colores para todos los mapas. </w:t>
            </w:r>
            <w:r w:rsidR="00B50792" w:rsidRPr="000A6C83">
              <w:rPr>
                <w:lang w:val="es-AR"/>
              </w:rPr>
              <w:t xml:space="preserve">Una vez que los alumnos hayan terminado de </w:t>
            </w:r>
            <w:r w:rsidR="009C5FF3" w:rsidRPr="000A6C83">
              <w:rPr>
                <w:lang w:val="es-AR"/>
              </w:rPr>
              <w:t>colorear los mapas para los diferentes tipos de tierra</w:t>
            </w:r>
            <w:r w:rsidR="00B50792" w:rsidRPr="000A6C83">
              <w:rPr>
                <w:lang w:val="es-AR"/>
              </w:rPr>
              <w:t xml:space="preserve">, calcularán el % de cada tipo de tierra para cada mapa. </w:t>
            </w:r>
          </w:p>
          <w:p w14:paraId="4B3CCAD2" w14:textId="760E3898" w:rsidR="00754480" w:rsidRPr="000A6C83" w:rsidRDefault="00BA29B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 </w:t>
            </w:r>
            <w:r w:rsidR="00D853FF">
              <w:rPr>
                <w:lang w:val="es-AR"/>
              </w:rPr>
              <w:t>Dar</w:t>
            </w:r>
            <w:r w:rsidRPr="000A6C83">
              <w:rPr>
                <w:lang w:val="es-AR"/>
              </w:rPr>
              <w:t xml:space="preserve"> </w:t>
            </w:r>
            <w:r w:rsidR="00250511" w:rsidRPr="000A6C83">
              <w:rPr>
                <w:lang w:val="es-AR"/>
              </w:rPr>
              <w:t xml:space="preserve">un ejemplo de cómo colorear los </w:t>
            </w:r>
            <w:r w:rsidR="00B50792" w:rsidRPr="000A6C83">
              <w:rPr>
                <w:lang w:val="es-AR"/>
              </w:rPr>
              <w:t xml:space="preserve">tipos de terreno y cómo calcular el % de superficie. </w:t>
            </w:r>
          </w:p>
          <w:p w14:paraId="763DC6B5" w14:textId="41C8AB31" w:rsidR="00754480" w:rsidRPr="000A6C83" w:rsidRDefault="00D853FF">
            <w:pPr>
              <w:rPr>
                <w:i/>
                <w:iCs/>
                <w:lang w:val="es-AR"/>
              </w:rPr>
            </w:pPr>
            <w:r w:rsidRPr="00DB4E5D">
              <w:rPr>
                <w:i/>
                <w:iCs/>
              </w:rPr>
              <w:sym w:font="Wingdings" w:char="F0E0"/>
            </w:r>
            <w:r w:rsidRPr="00D853FF">
              <w:rPr>
                <w:lang w:val="es-AR"/>
              </w:rPr>
              <w:t xml:space="preserve"> </w:t>
            </w:r>
            <w:r w:rsidRPr="00D853FF">
              <w:rPr>
                <w:i/>
                <w:iCs/>
                <w:lang w:val="es-AR"/>
              </w:rPr>
              <w:t>Recomendamos que cada alumno empiece por un mapa diferente</w:t>
            </w:r>
            <w:r w:rsidRPr="000A6C83">
              <w:rPr>
                <w:i/>
                <w:iCs/>
                <w:lang w:val="es-AR"/>
              </w:rPr>
              <w:t xml:space="preserve"> (ejemplos: los alumnos 1 y 2 empiezan en </w:t>
            </w:r>
            <w:r w:rsidRPr="000A6C83">
              <w:rPr>
                <w:i/>
                <w:iCs/>
                <w:lang w:val="es-AR"/>
              </w:rPr>
              <w:lastRenderedPageBreak/>
              <w:t xml:space="preserve">el mapa A, los alumnos 3 y 4 empiezan en el mapa B, los alumnos 5 y 6 empiezan en el mapa C). Luego, si los alumnos no completan la actividad en el tiempo asignado, pueden trabajar juntos para responder  las preguntas. </w:t>
            </w:r>
          </w:p>
          <w:p w14:paraId="3AFD0797" w14:textId="52019F8B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^^Deje 10 min</w:t>
            </w:r>
            <w:r w:rsidR="000A6C83">
              <w:rPr>
                <w:lang w:val="es-AR"/>
              </w:rPr>
              <w:t>utos</w:t>
            </w:r>
            <w:r w:rsidRPr="000A6C83">
              <w:rPr>
                <w:lang w:val="es-AR"/>
              </w:rPr>
              <w:t xml:space="preserve"> para la instrucción</w:t>
            </w:r>
          </w:p>
          <w:p w14:paraId="1818ECD2" w14:textId="1EA02652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^^Deje 35 min</w:t>
            </w:r>
            <w:r w:rsidR="000A6C83">
              <w:rPr>
                <w:lang w:val="es-AR"/>
              </w:rPr>
              <w:t>utos</w:t>
            </w:r>
            <w:r w:rsidRPr="000A6C83">
              <w:rPr>
                <w:lang w:val="es-AR"/>
              </w:rPr>
              <w:t xml:space="preserve"> para la </w:t>
            </w:r>
            <w:r w:rsidR="00403A67" w:rsidRPr="000A6C83">
              <w:rPr>
                <w:lang w:val="es-AR"/>
              </w:rPr>
              <w:t xml:space="preserve">codificación por colores </w:t>
            </w:r>
            <w:r w:rsidRPr="000A6C83">
              <w:rPr>
                <w:lang w:val="es-AR"/>
              </w:rPr>
              <w:t>y los cálculos</w:t>
            </w:r>
          </w:p>
          <w:p w14:paraId="712B1BEE" w14:textId="77777777" w:rsidR="00250511" w:rsidRPr="000A6C83" w:rsidRDefault="00250511" w:rsidP="00545013">
            <w:pPr>
              <w:rPr>
                <w:lang w:val="es-AR"/>
              </w:rPr>
            </w:pPr>
          </w:p>
          <w:p w14:paraId="1DDB64C3" w14:textId="77777777" w:rsidR="00754480" w:rsidRPr="000A6C83" w:rsidRDefault="00BA29B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**Dirige </w:t>
            </w:r>
            <w:r w:rsidR="00D853FF" w:rsidRPr="000A6C83">
              <w:rPr>
                <w:lang w:val="es-AR"/>
              </w:rPr>
              <w:t xml:space="preserve">al grupo </w:t>
            </w:r>
            <w:r w:rsidRPr="000A6C83">
              <w:rPr>
                <w:lang w:val="es-AR"/>
              </w:rPr>
              <w:t xml:space="preserve">en un debate sobre las </w:t>
            </w:r>
            <w:r w:rsidR="00D853FF" w:rsidRPr="000A6C83">
              <w:rPr>
                <w:lang w:val="es-AR"/>
              </w:rPr>
              <w:t>siguientes cuestiones:</w:t>
            </w:r>
          </w:p>
          <w:p w14:paraId="04B54484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 xml:space="preserve">-¿Qué ocurre </w:t>
            </w:r>
            <w:r w:rsidR="00B50792" w:rsidRPr="000A6C83">
              <w:rPr>
                <w:lang w:val="es-AR"/>
              </w:rPr>
              <w:t xml:space="preserve">con la </w:t>
            </w:r>
            <w:r w:rsidRPr="000A6C83">
              <w:rPr>
                <w:lang w:val="es-AR"/>
              </w:rPr>
              <w:t>cantidad de terreno forestal al pasar del Mapa A al Mapa C</w:t>
            </w:r>
            <w:r w:rsidR="006D2565" w:rsidRPr="000A6C83">
              <w:rPr>
                <w:lang w:val="es-AR"/>
              </w:rPr>
              <w:t>?</w:t>
            </w:r>
          </w:p>
          <w:p w14:paraId="39122DDB" w14:textId="4FDED4C5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-¿Cuál tiene más suelo dedicado a uso residencial (es decir</w:t>
            </w:r>
            <w:r w:rsidR="006D2565" w:rsidRPr="000A6C83">
              <w:rPr>
                <w:lang w:val="es-AR"/>
              </w:rPr>
              <w:t>, asentamiento</w:t>
            </w:r>
            <w:r w:rsidR="000A6C83">
              <w:rPr>
                <w:lang w:val="es-AR"/>
              </w:rPr>
              <w:t xml:space="preserve">s </w:t>
            </w:r>
            <w:r w:rsidR="006D2565" w:rsidRPr="000A6C83">
              <w:rPr>
                <w:lang w:val="es-AR"/>
              </w:rPr>
              <w:t>humano</w:t>
            </w:r>
            <w:r w:rsidR="000A6C83">
              <w:rPr>
                <w:lang w:val="es-AR"/>
              </w:rPr>
              <w:t>s</w:t>
            </w:r>
            <w:r w:rsidR="006D2565" w:rsidRPr="000A6C83">
              <w:rPr>
                <w:lang w:val="es-AR"/>
              </w:rPr>
              <w:t>)</w:t>
            </w:r>
          </w:p>
          <w:p w14:paraId="0976035A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-¿Dónde se localizan la mayoría de los asentamientos humanos? ¿A qué crees que se debe?</w:t>
            </w:r>
          </w:p>
          <w:p w14:paraId="0F6B508A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 xml:space="preserve">-¿Qué efecto pueden tener estos asentamientos humanos sobre el </w:t>
            </w:r>
            <w:r w:rsidR="007949C3" w:rsidRPr="000A6C83">
              <w:rPr>
                <w:lang w:val="es-AR"/>
              </w:rPr>
              <w:t>arroyo? ¿Buenos o malos?</w:t>
            </w:r>
          </w:p>
          <w:p w14:paraId="22FD847E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 Deje 15 minutos para el debate</w:t>
            </w:r>
            <w:r w:rsidR="00F942B0" w:rsidRPr="000A6C83">
              <w:rPr>
                <w:lang w:val="es-AR"/>
              </w:rPr>
              <w:t xml:space="preserve">. Puedes pedir a los alumnos que respondan pensando, en parejas, compartiendo o como debate en clase. </w:t>
            </w:r>
          </w:p>
          <w:p w14:paraId="72D09EC0" w14:textId="77777777" w:rsidR="000C7B2C" w:rsidRPr="000A6C83" w:rsidRDefault="000C7B2C" w:rsidP="00545013">
            <w:pPr>
              <w:rPr>
                <w:lang w:val="es-AR"/>
              </w:rPr>
            </w:pPr>
          </w:p>
          <w:p w14:paraId="486728CE" w14:textId="77777777" w:rsidR="000C7B2C" w:rsidRPr="000A6C83" w:rsidRDefault="000C7B2C" w:rsidP="00545013">
            <w:pPr>
              <w:rPr>
                <w:lang w:val="es-AR"/>
              </w:rPr>
            </w:pPr>
          </w:p>
        </w:tc>
      </w:tr>
      <w:tr w:rsidR="00070909" w14:paraId="23A9425E" w14:textId="77777777" w:rsidTr="00DB4E5D">
        <w:tc>
          <w:tcPr>
            <w:tcW w:w="1394" w:type="dxa"/>
          </w:tcPr>
          <w:p w14:paraId="51CAB3EA" w14:textId="77777777" w:rsidR="00754480" w:rsidRDefault="00D853FF">
            <w:pPr>
              <w:rPr>
                <w:bCs/>
              </w:rPr>
            </w:pPr>
            <w:r w:rsidRPr="000C7B2C">
              <w:rPr>
                <w:bCs/>
              </w:rPr>
              <w:lastRenderedPageBreak/>
              <w:t>DESCANSO</w:t>
            </w:r>
          </w:p>
        </w:tc>
        <w:tc>
          <w:tcPr>
            <w:tcW w:w="981" w:type="dxa"/>
          </w:tcPr>
          <w:p w14:paraId="6864F8BD" w14:textId="77777777" w:rsidR="00754480" w:rsidRDefault="00D853FF">
            <w:r>
              <w:t>10:15</w:t>
            </w:r>
          </w:p>
        </w:tc>
        <w:tc>
          <w:tcPr>
            <w:tcW w:w="1100" w:type="dxa"/>
          </w:tcPr>
          <w:p w14:paraId="04A7579C" w14:textId="77777777" w:rsidR="00754480" w:rsidRDefault="00D853FF">
            <w:r>
              <w:t>15 minutos</w:t>
            </w:r>
          </w:p>
        </w:tc>
        <w:tc>
          <w:tcPr>
            <w:tcW w:w="5875" w:type="dxa"/>
            <w:tcBorders>
              <w:top w:val="single" w:sz="4" w:space="0" w:color="auto"/>
            </w:tcBorders>
          </w:tcPr>
          <w:p w14:paraId="22D8B332" w14:textId="77777777" w:rsidR="00754480" w:rsidRDefault="00D853FF">
            <w:pPr>
              <w:rPr>
                <w:u w:val="single"/>
              </w:rPr>
            </w:pPr>
            <w:r w:rsidRPr="001F681F">
              <w:rPr>
                <w:u w:val="single"/>
              </w:rPr>
              <w:t>DESCANSO</w:t>
            </w:r>
          </w:p>
          <w:p w14:paraId="6E5F4F7E" w14:textId="77777777" w:rsidR="00403A67" w:rsidRDefault="00403A67" w:rsidP="00545013"/>
          <w:p w14:paraId="597975CE" w14:textId="77777777" w:rsidR="000C7B2C" w:rsidRDefault="000C7B2C" w:rsidP="00545013"/>
        </w:tc>
      </w:tr>
      <w:tr w:rsidR="00007B72" w:rsidRPr="005D2758" w14:paraId="1321EBE3" w14:textId="77777777" w:rsidTr="001F772C">
        <w:tc>
          <w:tcPr>
            <w:tcW w:w="1394" w:type="dxa"/>
          </w:tcPr>
          <w:p w14:paraId="2F63E485" w14:textId="77777777" w:rsidR="00754480" w:rsidRDefault="00D853FF">
            <w:pPr>
              <w:rPr>
                <w:b/>
              </w:rPr>
            </w:pPr>
            <w:r w:rsidRPr="002247DE">
              <w:rPr>
                <w:b/>
              </w:rPr>
              <w:t>EXPLICAR</w:t>
            </w:r>
          </w:p>
        </w:tc>
        <w:tc>
          <w:tcPr>
            <w:tcW w:w="981" w:type="dxa"/>
          </w:tcPr>
          <w:p w14:paraId="26428A06" w14:textId="77777777" w:rsidR="00754480" w:rsidRDefault="00D853FF">
            <w:r>
              <w:t>10:30</w:t>
            </w:r>
          </w:p>
        </w:tc>
        <w:tc>
          <w:tcPr>
            <w:tcW w:w="1100" w:type="dxa"/>
          </w:tcPr>
          <w:p w14:paraId="61B5DB80" w14:textId="2B490048" w:rsidR="00754480" w:rsidRDefault="00D853FF">
            <w:r>
              <w:t xml:space="preserve">30 </w:t>
            </w:r>
            <w:proofErr w:type="spellStart"/>
            <w:r>
              <w:t>minutos</w:t>
            </w:r>
            <w:proofErr w:type="spellEnd"/>
          </w:p>
        </w:tc>
        <w:tc>
          <w:tcPr>
            <w:tcW w:w="5875" w:type="dxa"/>
          </w:tcPr>
          <w:p w14:paraId="18B296BE" w14:textId="6225BB74" w:rsidR="00754480" w:rsidRPr="000A6C83" w:rsidRDefault="00D853FF">
            <w:pPr>
              <w:rPr>
                <w:u w:val="single"/>
                <w:lang w:val="es-AR"/>
              </w:rPr>
            </w:pPr>
            <w:r w:rsidRPr="000A6C83">
              <w:rPr>
                <w:u w:val="single"/>
                <w:lang w:val="es-AR"/>
              </w:rPr>
              <w:t>PPT/Notas</w:t>
            </w:r>
          </w:p>
          <w:p w14:paraId="164DB751" w14:textId="149C96D5" w:rsidR="00754480" w:rsidRPr="000A6C83" w:rsidRDefault="00BA29B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**Repasar </w:t>
            </w:r>
            <w:r w:rsidR="009C5FF3" w:rsidRPr="000A6C83">
              <w:rPr>
                <w:lang w:val="es-AR"/>
              </w:rPr>
              <w:t xml:space="preserve">los </w:t>
            </w:r>
            <w:r w:rsidR="006834AB" w:rsidRPr="000A6C83">
              <w:rPr>
                <w:lang w:val="es-AR"/>
              </w:rPr>
              <w:t xml:space="preserve">conceptos clave a través de un PPT </w:t>
            </w:r>
            <w:r w:rsidR="00DB4E5D" w:rsidRPr="000A6C83">
              <w:rPr>
                <w:lang w:val="es-AR"/>
              </w:rPr>
              <w:t>y nota</w:t>
            </w:r>
            <w:r w:rsidR="000A6C83">
              <w:rPr>
                <w:lang w:val="es-AR"/>
              </w:rPr>
              <w:t>s de orientación</w:t>
            </w:r>
            <w:r w:rsidR="00DB4E5D" w:rsidRPr="000A6C83">
              <w:rPr>
                <w:lang w:val="es-AR"/>
              </w:rPr>
              <w:t xml:space="preserve">. </w:t>
            </w:r>
          </w:p>
          <w:p w14:paraId="3E7E4C0F" w14:textId="77777777" w:rsidR="00754480" w:rsidRPr="000A6C83" w:rsidRDefault="00D853FF">
            <w:pPr>
              <w:rPr>
                <w:i/>
                <w:iCs/>
                <w:lang w:val="es-AR"/>
              </w:rPr>
            </w:pPr>
            <w:r w:rsidRPr="00BA29BF">
              <w:rPr>
                <w:i/>
                <w:iCs/>
              </w:rPr>
              <w:sym w:font="Wingdings" w:char="F0E0"/>
            </w:r>
            <w:r w:rsidRPr="000A6C83">
              <w:rPr>
                <w:i/>
                <w:iCs/>
                <w:lang w:val="es-AR"/>
              </w:rPr>
              <w:t xml:space="preserve"> Tenga en cuenta que estas diapositivas han sido modificadas a partir de la Red de Aprendizaje de Cuencas Hidrográficas de Atlanta. </w:t>
            </w:r>
          </w:p>
          <w:p w14:paraId="0E38A6AE" w14:textId="7A85A4AA" w:rsidR="00754480" w:rsidRPr="000A6C83" w:rsidRDefault="00D853FF">
            <w:pPr>
              <w:rPr>
                <w:i/>
                <w:iCs/>
                <w:lang w:val="es-AR"/>
              </w:rPr>
            </w:pPr>
            <w:r w:rsidRPr="00BA29BF">
              <w:rPr>
                <w:b/>
                <w:bCs/>
                <w:i/>
                <w:iCs/>
              </w:rPr>
              <w:sym w:font="Wingdings" w:char="F0E0"/>
            </w:r>
            <w:r w:rsidRPr="000A6C83">
              <w:rPr>
                <w:b/>
                <w:bCs/>
                <w:i/>
                <w:iCs/>
                <w:lang w:val="es-AR"/>
              </w:rPr>
              <w:t>Puede utilizar las "notas" en</w:t>
            </w:r>
            <w:r w:rsidR="000A6C83">
              <w:rPr>
                <w:b/>
                <w:bCs/>
                <w:i/>
                <w:iCs/>
                <w:lang w:val="es-AR"/>
              </w:rPr>
              <w:t xml:space="preserve"> el espacio para</w:t>
            </w:r>
            <w:r w:rsidRPr="000A6C83">
              <w:rPr>
                <w:b/>
                <w:bCs/>
                <w:i/>
                <w:iCs/>
                <w:lang w:val="es-AR"/>
              </w:rPr>
              <w:t xml:space="preserve"> notas de cada diapositiva del PowerPoint para </w:t>
            </w:r>
            <w:r>
              <w:rPr>
                <w:b/>
                <w:bCs/>
                <w:i/>
                <w:iCs/>
                <w:lang w:val="es-AR"/>
              </w:rPr>
              <w:t>desarrolla</w:t>
            </w:r>
            <w:r w:rsidRPr="000A6C83">
              <w:rPr>
                <w:b/>
                <w:bCs/>
                <w:i/>
                <w:iCs/>
                <w:lang w:val="es-AR"/>
              </w:rPr>
              <w:t xml:space="preserve">r/explicar cada </w:t>
            </w:r>
            <w:r>
              <w:rPr>
                <w:b/>
                <w:bCs/>
                <w:i/>
                <w:iCs/>
                <w:lang w:val="es-AR"/>
              </w:rPr>
              <w:t>un</w:t>
            </w:r>
            <w:r w:rsidRPr="000A6C83">
              <w:rPr>
                <w:b/>
                <w:bCs/>
                <w:i/>
                <w:iCs/>
                <w:lang w:val="es-AR"/>
              </w:rPr>
              <w:t>a</w:t>
            </w:r>
            <w:r w:rsidRPr="000A6C83">
              <w:rPr>
                <w:i/>
                <w:iCs/>
                <w:lang w:val="es-AR"/>
              </w:rPr>
              <w:t xml:space="preserve">. </w:t>
            </w:r>
          </w:p>
          <w:p w14:paraId="2E5F22C6" w14:textId="77777777" w:rsidR="00BA29BF" w:rsidRPr="000A6C83" w:rsidRDefault="00BA29BF" w:rsidP="000D2D1A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 </w:t>
            </w:r>
          </w:p>
          <w:p w14:paraId="12C5DD4D" w14:textId="2B8CBB15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**Explicar las instrucciones para las notas:</w:t>
            </w:r>
          </w:p>
          <w:p w14:paraId="4BC77E81" w14:textId="434538DA" w:rsidR="00754480" w:rsidRDefault="00D853FF">
            <w:pPr>
              <w:numPr>
                <w:ilvl w:val="0"/>
                <w:numId w:val="10"/>
              </w:numPr>
            </w:pPr>
            <w:proofErr w:type="spellStart"/>
            <w:r w:rsidRPr="00DB4E5D">
              <w:t>Escuch</w:t>
            </w:r>
            <w:r w:rsidR="000A6C83">
              <w:t>ar</w:t>
            </w:r>
            <w:proofErr w:type="spellEnd"/>
            <w:r w:rsidRPr="00DB4E5D">
              <w:t xml:space="preserve"> y </w:t>
            </w:r>
            <w:proofErr w:type="spellStart"/>
            <w:r w:rsidRPr="00DB4E5D">
              <w:t>ha</w:t>
            </w:r>
            <w:r w:rsidR="000A6C83">
              <w:t>cer</w:t>
            </w:r>
            <w:proofErr w:type="spellEnd"/>
            <w:r w:rsidRPr="00DB4E5D">
              <w:t xml:space="preserve"> </w:t>
            </w:r>
            <w:proofErr w:type="spellStart"/>
            <w:r w:rsidRPr="00DB4E5D">
              <w:t>preguntas</w:t>
            </w:r>
            <w:proofErr w:type="spellEnd"/>
            <w:r w:rsidRPr="00DB4E5D">
              <w:t>.</w:t>
            </w:r>
          </w:p>
          <w:p w14:paraId="3F4D0928" w14:textId="6D1555D3" w:rsidR="00754480" w:rsidRPr="000A6C83" w:rsidRDefault="00D853FF">
            <w:pPr>
              <w:numPr>
                <w:ilvl w:val="0"/>
                <w:numId w:val="10"/>
              </w:numPr>
              <w:rPr>
                <w:lang w:val="es-AR"/>
              </w:rPr>
            </w:pPr>
            <w:r w:rsidRPr="000A6C83">
              <w:rPr>
                <w:lang w:val="es-AR"/>
              </w:rPr>
              <w:t>Anota</w:t>
            </w:r>
            <w:r w:rsidR="000A6C83">
              <w:rPr>
                <w:lang w:val="es-AR"/>
              </w:rPr>
              <w:t>r</w:t>
            </w:r>
            <w:r w:rsidRPr="000A6C83">
              <w:rPr>
                <w:lang w:val="es-AR"/>
              </w:rPr>
              <w:t xml:space="preserve"> todo lo que vea en 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>negrita, marrón y subrayado</w:t>
            </w:r>
          </w:p>
          <w:p w14:paraId="09652BC3" w14:textId="4526E075" w:rsidR="00754480" w:rsidRPr="000A6C83" w:rsidRDefault="00D853FF">
            <w:pPr>
              <w:rPr>
                <w:i/>
                <w:iCs/>
                <w:u w:val="single"/>
                <w:lang w:val="es-AR"/>
              </w:rPr>
            </w:pPr>
            <w:r w:rsidRPr="00DB4E5D">
              <w:rPr>
                <w:i/>
                <w:iCs/>
              </w:rPr>
              <w:lastRenderedPageBreak/>
              <w:sym w:font="Wingdings" w:char="F0E0"/>
            </w:r>
            <w:r w:rsidR="00226633" w:rsidRPr="000A6C83">
              <w:rPr>
                <w:i/>
                <w:iCs/>
                <w:lang w:val="es-AR"/>
              </w:rPr>
              <w:t xml:space="preserve"> Asegúrate de relacionar las notas/definiciones/temas con la actividad de apertura... En otras palabras, intenta que la sección de "notas" sea lo más interactiva posible.</w:t>
            </w:r>
          </w:p>
          <w:p w14:paraId="56982A78" w14:textId="77777777" w:rsidR="00DB4E5D" w:rsidRPr="000A6C83" w:rsidRDefault="00DB4E5D" w:rsidP="000D2D1A">
            <w:pPr>
              <w:rPr>
                <w:lang w:val="es-AR"/>
              </w:rPr>
            </w:pPr>
          </w:p>
          <w:p w14:paraId="26A22D63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1</w:t>
            </w:r>
          </w:p>
          <w:p w14:paraId="36B4091B" w14:textId="10001CC3" w:rsidR="00754480" w:rsidRPr="000A6C83" w:rsidRDefault="00D853FF">
            <w:pPr>
              <w:rPr>
                <w:b/>
                <w:bCs/>
                <w:color w:val="806000" w:themeColor="accent4" w:themeShade="80"/>
                <w:u w:val="single"/>
                <w:lang w:val="es-AR"/>
              </w:rPr>
            </w:pPr>
            <w:r w:rsidRPr="000A6C83">
              <w:rPr>
                <w:lang w:val="es-AR"/>
              </w:rPr>
              <w:t xml:space="preserve">Cuenca hidrográfica: 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 xml:space="preserve">zona de tierra donde el agua desemboca en una </w:t>
            </w:r>
            <w:r>
              <w:rPr>
                <w:b/>
                <w:bCs/>
                <w:color w:val="806000" w:themeColor="accent4" w:themeShade="80"/>
                <w:u w:val="single"/>
                <w:lang w:val="es-AR"/>
              </w:rPr>
              <w:t xml:space="preserve">mayor 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>masa de agua.</w:t>
            </w:r>
          </w:p>
          <w:p w14:paraId="33CE17FE" w14:textId="77777777" w:rsidR="00BA29BF" w:rsidRPr="000A6C83" w:rsidRDefault="00BA29BF" w:rsidP="00226633">
            <w:pPr>
              <w:rPr>
                <w:b/>
                <w:bCs/>
                <w:color w:val="806000" w:themeColor="accent4" w:themeShade="80"/>
                <w:u w:val="single"/>
                <w:lang w:val="es-AR"/>
              </w:rPr>
            </w:pPr>
          </w:p>
          <w:p w14:paraId="047B342F" w14:textId="77777777" w:rsidR="00754480" w:rsidRPr="000A6C83" w:rsidRDefault="00D853FF">
            <w:pPr>
              <w:rPr>
                <w:color w:val="000000" w:themeColor="text1"/>
                <w:lang w:val="es-AR"/>
              </w:rPr>
            </w:pPr>
            <w:r w:rsidRPr="000A6C83">
              <w:rPr>
                <w:b/>
                <w:bCs/>
                <w:color w:val="000000" w:themeColor="text1"/>
                <w:lang w:val="es-AR"/>
              </w:rPr>
              <w:t>Diapositiva 2</w:t>
            </w:r>
          </w:p>
          <w:p w14:paraId="058D9870" w14:textId="77777777" w:rsidR="00754480" w:rsidRPr="000A6C83" w:rsidRDefault="00D853FF">
            <w:pPr>
              <w:rPr>
                <w:lang w:val="es-AR"/>
              </w:rPr>
            </w:pPr>
            <w:r>
              <w:sym w:font="Wingdings" w:char="F0E0"/>
            </w:r>
            <w:r w:rsidR="00135121" w:rsidRPr="000A6C83">
              <w:rPr>
                <w:i/>
                <w:iCs/>
                <w:lang w:val="es-AR"/>
              </w:rPr>
              <w:t>Relaciona el término "cuenca hidrográfica" con las fotografías aéreas que analizamos en la actividad de exploración</w:t>
            </w:r>
          </w:p>
          <w:p w14:paraId="241DBE5B" w14:textId="77777777" w:rsidR="00135121" w:rsidRPr="000A6C83" w:rsidRDefault="00135121" w:rsidP="000D2D1A">
            <w:pPr>
              <w:rPr>
                <w:lang w:val="es-AR"/>
              </w:rPr>
            </w:pPr>
          </w:p>
          <w:p w14:paraId="241C6F58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2</w:t>
            </w:r>
          </w:p>
          <w:p w14:paraId="71E844FA" w14:textId="77777777" w:rsidR="00754480" w:rsidRPr="000A6C83" w:rsidRDefault="00D853FF">
            <w:pPr>
              <w:rPr>
                <w:color w:val="806000" w:themeColor="accent4" w:themeShade="80"/>
                <w:lang w:val="es-AR"/>
              </w:rPr>
            </w:pPr>
            <w:r w:rsidRPr="000A6C83">
              <w:rPr>
                <w:lang w:val="es-AR"/>
              </w:rPr>
              <w:t xml:space="preserve">Filtración/Percolación - 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>cuando el agua drena a través del suelo</w:t>
            </w:r>
          </w:p>
          <w:p w14:paraId="76AB2BFE" w14:textId="77777777" w:rsidR="00754480" w:rsidRPr="000A6C83" w:rsidRDefault="00D853FF">
            <w:pPr>
              <w:rPr>
                <w:color w:val="806000" w:themeColor="accent4" w:themeShade="80"/>
                <w:lang w:val="es-AR"/>
              </w:rPr>
            </w:pPr>
            <w:r w:rsidRPr="000A6C83">
              <w:rPr>
                <w:lang w:val="es-AR"/>
              </w:rPr>
              <w:t xml:space="preserve">Aguas </w:t>
            </w:r>
            <w:r w:rsidRPr="00D853FF">
              <w:rPr>
                <w:lang w:val="es-AR"/>
              </w:rPr>
              <w:t xml:space="preserve">subterráneas </w:t>
            </w:r>
            <w:r w:rsidRPr="000A6C83">
              <w:rPr>
                <w:lang w:val="es-AR"/>
              </w:rPr>
              <w:t xml:space="preserve">- 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>agua retenida bajo tierra en el suelo o la roca</w:t>
            </w:r>
          </w:p>
          <w:p w14:paraId="1FC3B52C" w14:textId="77777777" w:rsidR="00226633" w:rsidRPr="000A6C83" w:rsidRDefault="00226633" w:rsidP="000D2D1A">
            <w:pPr>
              <w:rPr>
                <w:lang w:val="es-AR"/>
              </w:rPr>
            </w:pPr>
          </w:p>
          <w:p w14:paraId="320A233D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3</w:t>
            </w:r>
          </w:p>
          <w:p w14:paraId="49F6B539" w14:textId="22ABD6B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Ciclo natural del agua </w:t>
            </w:r>
            <w:r>
              <w:rPr>
                <w:lang w:val="es-AR"/>
              </w:rPr>
              <w:t>versus</w:t>
            </w:r>
            <w:r w:rsidRPr="000A6C83">
              <w:rPr>
                <w:lang w:val="es-AR"/>
              </w:rPr>
              <w:t xml:space="preserve"> ciclo urbano</w:t>
            </w:r>
          </w:p>
          <w:p w14:paraId="18933249" w14:textId="77777777" w:rsidR="00754480" w:rsidRPr="000A6C83" w:rsidRDefault="00D853FF">
            <w:pPr>
              <w:rPr>
                <w:i/>
                <w:iCs/>
                <w:lang w:val="es-AR"/>
              </w:rPr>
            </w:pPr>
            <w:r w:rsidRPr="00DB4E5D">
              <w:rPr>
                <w:i/>
                <w:iCs/>
              </w:rPr>
              <w:sym w:font="Wingdings" w:char="F0E0"/>
            </w:r>
            <w:r w:rsidR="006D2565" w:rsidRPr="000A6C83">
              <w:rPr>
                <w:i/>
                <w:iCs/>
                <w:lang w:val="es-AR"/>
              </w:rPr>
              <w:t xml:space="preserve"> Relacionar la "percolación" con las zonas boscosas en la actividad de exploración</w:t>
            </w:r>
          </w:p>
          <w:p w14:paraId="61FCE78B" w14:textId="77777777" w:rsidR="00135121" w:rsidRPr="000A6C83" w:rsidRDefault="00135121" w:rsidP="000D2D1A">
            <w:pPr>
              <w:rPr>
                <w:lang w:val="es-AR"/>
              </w:rPr>
            </w:pPr>
          </w:p>
          <w:p w14:paraId="3E4BB535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4</w:t>
            </w:r>
          </w:p>
          <w:p w14:paraId="797399CD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Escorrentía en zonas urbanas</w:t>
            </w:r>
          </w:p>
          <w:p w14:paraId="62E04EB9" w14:textId="77777777" w:rsidR="00754480" w:rsidRPr="000A6C83" w:rsidRDefault="00D853FF">
            <w:pPr>
              <w:rPr>
                <w:i/>
                <w:iCs/>
                <w:lang w:val="es-AR"/>
              </w:rPr>
            </w:pPr>
            <w:r>
              <w:sym w:font="Wingdings" w:char="F0E0"/>
            </w:r>
            <w:r w:rsidR="00135121" w:rsidRPr="000A6C83">
              <w:rPr>
                <w:i/>
                <w:iCs/>
                <w:lang w:val="es-AR"/>
              </w:rPr>
              <w:t xml:space="preserve"> Conectar el aumento de la escorrentía a los mapas de explorar la actividad. </w:t>
            </w:r>
          </w:p>
          <w:p w14:paraId="5238F5C8" w14:textId="77777777" w:rsidR="00DB4E5D" w:rsidRPr="000A6C83" w:rsidRDefault="00DB4E5D" w:rsidP="000D2D1A">
            <w:pPr>
              <w:rPr>
                <w:i/>
                <w:iCs/>
                <w:lang w:val="es-AR"/>
              </w:rPr>
            </w:pPr>
          </w:p>
          <w:p w14:paraId="6E39ED0B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5</w:t>
            </w:r>
          </w:p>
          <w:p w14:paraId="3F47B4B5" w14:textId="77777777" w:rsidR="00754480" w:rsidRPr="000A6C83" w:rsidRDefault="00D853FF">
            <w:pPr>
              <w:rPr>
                <w:color w:val="806000" w:themeColor="accent4" w:themeShade="80"/>
                <w:lang w:val="es-AR"/>
              </w:rPr>
            </w:pPr>
            <w:r w:rsidRPr="000A6C83">
              <w:rPr>
                <w:lang w:val="es-AR"/>
              </w:rPr>
              <w:t xml:space="preserve">Cubierta impermeable: 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>superficies que no permiten la filtración del agua a través del suelo.</w:t>
            </w:r>
          </w:p>
          <w:p w14:paraId="3CEC6B61" w14:textId="77777777" w:rsidR="00226633" w:rsidRPr="000A6C83" w:rsidRDefault="00226633" w:rsidP="000D2D1A">
            <w:pPr>
              <w:rPr>
                <w:lang w:val="es-AR"/>
              </w:rPr>
            </w:pPr>
          </w:p>
          <w:p w14:paraId="54E04A18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6</w:t>
            </w:r>
          </w:p>
          <w:p w14:paraId="3B875D1A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¿Por qué es un problema el aumento de la escorrentía en las cuencas urbanas?</w:t>
            </w:r>
          </w:p>
          <w:p w14:paraId="530B74E1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^^Dar tiempo a los alumnos para que respondan</w:t>
            </w:r>
          </w:p>
          <w:p w14:paraId="798FABAF" w14:textId="77777777" w:rsidR="00BA29BF" w:rsidRPr="000A6C83" w:rsidRDefault="00BA29BF" w:rsidP="000D2D1A">
            <w:pPr>
              <w:rPr>
                <w:lang w:val="es-AR"/>
              </w:rPr>
            </w:pPr>
          </w:p>
          <w:p w14:paraId="17BA5183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7</w:t>
            </w:r>
          </w:p>
          <w:p w14:paraId="61D5C8A8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Aumento de la escorrentía superficial =</w:t>
            </w:r>
          </w:p>
          <w:p w14:paraId="617FCC77" w14:textId="77777777" w:rsidR="00754480" w:rsidRDefault="00D853FF">
            <w:pPr>
              <w:numPr>
                <w:ilvl w:val="0"/>
                <w:numId w:val="11"/>
              </w:numPr>
            </w:pPr>
            <w:proofErr w:type="spellStart"/>
            <w:r w:rsidRPr="00DB4E5D">
              <w:t>Aumento</w:t>
            </w:r>
            <w:proofErr w:type="spellEnd"/>
            <w:r w:rsidRPr="00DB4E5D">
              <w:t xml:space="preserve"> del </w:t>
            </w:r>
            <w:proofErr w:type="spellStart"/>
            <w:r w:rsidRPr="00DB4E5D">
              <w:t>transporte</w:t>
            </w:r>
            <w:proofErr w:type="spellEnd"/>
            <w:r w:rsidRPr="00DB4E5D">
              <w:t xml:space="preserve"> de sedimentos</w:t>
            </w:r>
          </w:p>
          <w:p w14:paraId="7ED3DF99" w14:textId="77777777" w:rsidR="00754480" w:rsidRPr="000A6C83" w:rsidRDefault="00D853FF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0A6C83">
              <w:rPr>
                <w:lang w:val="es-AR"/>
              </w:rPr>
              <w:t>Aumento del transporte de contaminantes =</w:t>
            </w:r>
          </w:p>
          <w:p w14:paraId="2135DFC7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¡¡Más arroyos contaminados!!</w:t>
            </w:r>
          </w:p>
          <w:p w14:paraId="2AD69E0D" w14:textId="77777777" w:rsidR="00DB4E5D" w:rsidRPr="000A6C83" w:rsidRDefault="00DB4E5D" w:rsidP="000D2D1A">
            <w:pPr>
              <w:rPr>
                <w:b/>
                <w:bCs/>
                <w:lang w:val="es-AR"/>
              </w:rPr>
            </w:pPr>
          </w:p>
          <w:p w14:paraId="067A1A83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lastRenderedPageBreak/>
              <w:t>Diapositiva 8</w:t>
            </w:r>
          </w:p>
          <w:p w14:paraId="1557D980" w14:textId="55536911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¿Cómo podemos </w:t>
            </w:r>
            <w:r>
              <w:rPr>
                <w:lang w:val="es-AR"/>
              </w:rPr>
              <w:t>hacer un seguimiento de</w:t>
            </w:r>
            <w:r w:rsidRPr="000A6C83">
              <w:rPr>
                <w:lang w:val="es-AR"/>
              </w:rPr>
              <w:t xml:space="preserve"> </w:t>
            </w:r>
            <w:r>
              <w:rPr>
                <w:lang w:val="es-AR"/>
              </w:rPr>
              <w:t>lo saludable que es</w:t>
            </w:r>
            <w:r w:rsidRPr="000A6C83">
              <w:rPr>
                <w:lang w:val="es-AR"/>
              </w:rPr>
              <w:t xml:space="preserve"> un arroyo?</w:t>
            </w:r>
          </w:p>
          <w:p w14:paraId="663FC908" w14:textId="77777777" w:rsidR="00DB4E5D" w:rsidRPr="000A6C83" w:rsidRDefault="00DB4E5D" w:rsidP="000D2D1A">
            <w:pPr>
              <w:rPr>
                <w:lang w:val="es-AR"/>
              </w:rPr>
            </w:pPr>
          </w:p>
          <w:p w14:paraId="38102753" w14:textId="77777777" w:rsidR="00754480" w:rsidRPr="000A6C83" w:rsidRDefault="00D853FF">
            <w:pPr>
              <w:rPr>
                <w:b/>
                <w:bCs/>
                <w:lang w:val="es-AR"/>
              </w:rPr>
            </w:pPr>
            <w:r w:rsidRPr="000A6C83">
              <w:rPr>
                <w:b/>
                <w:bCs/>
                <w:lang w:val="es-AR"/>
              </w:rPr>
              <w:t>Diapositiva 9</w:t>
            </w:r>
          </w:p>
          <w:p w14:paraId="5EC178D0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Control de la calidad del 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>agua</w:t>
            </w:r>
            <w:r w:rsidRPr="000A6C83">
              <w:rPr>
                <w:lang w:val="es-AR"/>
              </w:rPr>
              <w:t>:</w:t>
            </w:r>
            <w:r w:rsidRPr="000A6C83">
              <w:rPr>
                <w:b/>
                <w:bCs/>
                <w:color w:val="806000" w:themeColor="accent4" w:themeShade="80"/>
                <w:u w:val="single"/>
                <w:lang w:val="es-AR"/>
              </w:rPr>
              <w:t xml:space="preserve"> muestreo y análisis de las condiciones del agua</w:t>
            </w:r>
          </w:p>
          <w:p w14:paraId="3F449F5A" w14:textId="5073F68E" w:rsidR="00754480" w:rsidRPr="000A6C83" w:rsidRDefault="00D853FF">
            <w:pPr>
              <w:rPr>
                <w:i/>
                <w:iCs/>
                <w:lang w:val="es-AR"/>
              </w:rPr>
            </w:pPr>
            <w:r w:rsidRPr="00BA29BF">
              <w:rPr>
                <w:i/>
                <w:iCs/>
              </w:rPr>
              <w:sym w:font="Wingdings" w:char="F0E0"/>
            </w:r>
            <w:r w:rsidR="00403A67" w:rsidRPr="000A6C83">
              <w:rPr>
                <w:i/>
                <w:iCs/>
                <w:lang w:val="es-AR"/>
              </w:rPr>
              <w:t>D</w:t>
            </w:r>
            <w:r>
              <w:rPr>
                <w:i/>
                <w:iCs/>
                <w:lang w:val="es-AR"/>
              </w:rPr>
              <w:t>ebati</w:t>
            </w:r>
            <w:r w:rsidR="00403A67" w:rsidRPr="000A6C83">
              <w:rPr>
                <w:i/>
                <w:iCs/>
                <w:lang w:val="es-AR"/>
              </w:rPr>
              <w:t xml:space="preserve">r las formas en que podemos controlar la calidad del agua de un </w:t>
            </w:r>
            <w:r w:rsidR="00226633" w:rsidRPr="000A6C83">
              <w:rPr>
                <w:i/>
                <w:iCs/>
                <w:lang w:val="es-AR"/>
              </w:rPr>
              <w:t>arroyo.</w:t>
            </w:r>
          </w:p>
          <w:p w14:paraId="46A206BA" w14:textId="77777777" w:rsidR="00135121" w:rsidRPr="000A6C83" w:rsidRDefault="00135121" w:rsidP="000D2D1A">
            <w:pPr>
              <w:rPr>
                <w:lang w:val="es-AR"/>
              </w:rPr>
            </w:pPr>
          </w:p>
          <w:p w14:paraId="50E8EEE7" w14:textId="22A2D028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^^Deja 30 min</w:t>
            </w:r>
            <w:r>
              <w:rPr>
                <w:lang w:val="es-AR"/>
              </w:rPr>
              <w:t>utos</w:t>
            </w:r>
            <w:r w:rsidRPr="000A6C83">
              <w:rPr>
                <w:lang w:val="es-AR"/>
              </w:rPr>
              <w:t xml:space="preserve"> para las notas</w:t>
            </w:r>
            <w:r>
              <w:rPr>
                <w:lang w:val="es-AR"/>
              </w:rPr>
              <w:t xml:space="preserve"> orientativas</w:t>
            </w:r>
            <w:r w:rsidRPr="000A6C83">
              <w:rPr>
                <w:lang w:val="es-AR"/>
              </w:rPr>
              <w:t xml:space="preserve">. </w:t>
            </w:r>
          </w:p>
        </w:tc>
      </w:tr>
      <w:tr w:rsidR="00007B72" w14:paraId="3419DC12" w14:textId="77777777" w:rsidTr="001F772C">
        <w:tc>
          <w:tcPr>
            <w:tcW w:w="1394" w:type="dxa"/>
          </w:tcPr>
          <w:p w14:paraId="17632062" w14:textId="77777777" w:rsidR="00754480" w:rsidRDefault="00D853FF">
            <w:r>
              <w:lastRenderedPageBreak/>
              <w:t>DESCANSO</w:t>
            </w:r>
          </w:p>
        </w:tc>
        <w:tc>
          <w:tcPr>
            <w:tcW w:w="981" w:type="dxa"/>
          </w:tcPr>
          <w:p w14:paraId="50DE1CED" w14:textId="77777777" w:rsidR="00754480" w:rsidRDefault="00D853FF">
            <w:r>
              <w:t>10:45</w:t>
            </w:r>
          </w:p>
        </w:tc>
        <w:tc>
          <w:tcPr>
            <w:tcW w:w="1100" w:type="dxa"/>
          </w:tcPr>
          <w:p w14:paraId="74089B51" w14:textId="77777777" w:rsidR="00754480" w:rsidRDefault="00D853FF">
            <w:r>
              <w:t>15 minutos</w:t>
            </w:r>
          </w:p>
          <w:p w14:paraId="093B6FDC" w14:textId="77777777" w:rsidR="00007B72" w:rsidRDefault="00007B72" w:rsidP="00545013"/>
        </w:tc>
        <w:tc>
          <w:tcPr>
            <w:tcW w:w="5875" w:type="dxa"/>
          </w:tcPr>
          <w:p w14:paraId="483F0118" w14:textId="77777777" w:rsidR="00754480" w:rsidRDefault="00D853FF">
            <w:pPr>
              <w:rPr>
                <w:u w:val="single"/>
              </w:rPr>
            </w:pPr>
            <w:r w:rsidRPr="001F681F">
              <w:rPr>
                <w:u w:val="single"/>
              </w:rPr>
              <w:t>DESCANSO</w:t>
            </w:r>
          </w:p>
        </w:tc>
      </w:tr>
      <w:tr w:rsidR="00007B72" w14:paraId="07A1E9FE" w14:textId="77777777" w:rsidTr="001F772C">
        <w:tc>
          <w:tcPr>
            <w:tcW w:w="1394" w:type="dxa"/>
          </w:tcPr>
          <w:p w14:paraId="5F1C7D06" w14:textId="77777777" w:rsidR="00754480" w:rsidRDefault="00D853FF">
            <w:pPr>
              <w:rPr>
                <w:b/>
              </w:rPr>
            </w:pPr>
            <w:r w:rsidRPr="002247DE">
              <w:rPr>
                <w:b/>
              </w:rPr>
              <w:t>ELABORAR</w:t>
            </w:r>
          </w:p>
        </w:tc>
        <w:tc>
          <w:tcPr>
            <w:tcW w:w="981" w:type="dxa"/>
          </w:tcPr>
          <w:p w14:paraId="62F52AE4" w14:textId="77777777" w:rsidR="00754480" w:rsidRDefault="00D853FF">
            <w:r>
              <w:t>11:00</w:t>
            </w:r>
          </w:p>
        </w:tc>
        <w:tc>
          <w:tcPr>
            <w:tcW w:w="1100" w:type="dxa"/>
          </w:tcPr>
          <w:p w14:paraId="727B5341" w14:textId="77777777" w:rsidR="00754480" w:rsidRDefault="00D853FF">
            <w:r>
              <w:t>1</w:t>
            </w:r>
            <w:r w:rsidR="00333A7A">
              <w:t>:15</w:t>
            </w:r>
          </w:p>
        </w:tc>
        <w:tc>
          <w:tcPr>
            <w:tcW w:w="5875" w:type="dxa"/>
          </w:tcPr>
          <w:p w14:paraId="0035CA12" w14:textId="77777777" w:rsidR="00754480" w:rsidRPr="000A6C83" w:rsidRDefault="00335F81">
            <w:pPr>
              <w:rPr>
                <w:u w:val="single"/>
                <w:lang w:val="es-AR"/>
              </w:rPr>
            </w:pPr>
            <w:r w:rsidRPr="000A6C83">
              <w:rPr>
                <w:u w:val="single"/>
                <w:lang w:val="es-AR"/>
              </w:rPr>
              <w:t xml:space="preserve">Resumen de las </w:t>
            </w:r>
            <w:r w:rsidR="00D853FF" w:rsidRPr="000A6C83">
              <w:rPr>
                <w:u w:val="single"/>
                <w:lang w:val="es-AR"/>
              </w:rPr>
              <w:t>cuencas hidrográficas del campus</w:t>
            </w:r>
          </w:p>
          <w:p w14:paraId="2A95C5EB" w14:textId="77777777" w:rsidR="009647DE" w:rsidRPr="000A6C83" w:rsidRDefault="009647DE" w:rsidP="00545013">
            <w:pPr>
              <w:rPr>
                <w:lang w:val="es-AR"/>
              </w:rPr>
            </w:pPr>
          </w:p>
          <w:p w14:paraId="4ED696BF" w14:textId="77777777" w:rsidR="00754480" w:rsidRPr="000A6C83" w:rsidRDefault="006D2565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**Explica </w:t>
            </w:r>
            <w:r w:rsidR="00607524" w:rsidRPr="000A6C83">
              <w:rPr>
                <w:lang w:val="es-AR"/>
              </w:rPr>
              <w:t xml:space="preserve">cómo </w:t>
            </w:r>
            <w:r w:rsidR="009647DE" w:rsidRPr="000A6C83">
              <w:rPr>
                <w:lang w:val="es-AR"/>
              </w:rPr>
              <w:t xml:space="preserve">centraremos nuestros esfuerzos de control de la calidad del agua </w:t>
            </w:r>
            <w:r w:rsidRPr="000A6C83">
              <w:rPr>
                <w:lang w:val="es-AR"/>
              </w:rPr>
              <w:t>en un arroyo del campus</w:t>
            </w:r>
            <w:r w:rsidR="009647DE" w:rsidRPr="000A6C83">
              <w:rPr>
                <w:lang w:val="es-AR"/>
              </w:rPr>
              <w:t>. Antes de empezar a aprender diferentes maneras de llevar a cabo el monitoreo de la calidad del agua, queremos aprender un poco sobre las cuencas hidrográficas y sobre la historia de los arroyos del campus</w:t>
            </w:r>
            <w:r w:rsidRPr="000A6C83">
              <w:rPr>
                <w:lang w:val="es-AR"/>
              </w:rPr>
              <w:t>.</w:t>
            </w:r>
          </w:p>
          <w:p w14:paraId="19620577" w14:textId="77777777" w:rsidR="00754480" w:rsidRPr="000A6C83" w:rsidRDefault="00226633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**Muestra </w:t>
            </w:r>
            <w:r w:rsidR="00D853FF" w:rsidRPr="000A6C83">
              <w:rPr>
                <w:lang w:val="es-AR"/>
              </w:rPr>
              <w:t>los cuatro primeros minutos del vídeo de la cuenca del campus:</w:t>
            </w:r>
          </w:p>
          <w:p w14:paraId="6078652B" w14:textId="77777777" w:rsidR="00754480" w:rsidRPr="000A6C83" w:rsidRDefault="005D2758">
            <w:pPr>
              <w:rPr>
                <w:lang w:val="es-AR"/>
              </w:rPr>
            </w:pPr>
            <w:r>
              <w:fldChar w:fldCharType="begin"/>
            </w:r>
            <w:r w:rsidRPr="005D2758">
              <w:rPr>
                <w:lang w:val="es-AR"/>
              </w:rPr>
              <w:instrText xml:space="preserve"> HYPERLINK "http://waterlight.mynmi.net/watershed.html" </w:instrText>
            </w:r>
            <w:r>
              <w:fldChar w:fldCharType="separate"/>
            </w:r>
            <w:r w:rsidR="009647DE" w:rsidRPr="000A6C83">
              <w:rPr>
                <w:rStyle w:val="Hipervnculo"/>
                <w:lang w:val="es-AR"/>
              </w:rPr>
              <w:t>http://waterlight.mynmi.net/watershed.html</w:t>
            </w:r>
            <w:r>
              <w:rPr>
                <w:rStyle w:val="Hipervnculo"/>
                <w:lang w:val="es-AR"/>
              </w:rPr>
              <w:fldChar w:fldCharType="end"/>
            </w:r>
          </w:p>
          <w:p w14:paraId="05CE12A5" w14:textId="77777777" w:rsidR="00754480" w:rsidRPr="000A6C83" w:rsidRDefault="00D40673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**Repartir </w:t>
            </w:r>
            <w:r w:rsidR="006D2565" w:rsidRPr="000A6C83">
              <w:rPr>
                <w:lang w:val="es-AR"/>
              </w:rPr>
              <w:t xml:space="preserve">a </w:t>
            </w:r>
            <w:r w:rsidRPr="000A6C83">
              <w:rPr>
                <w:lang w:val="es-AR"/>
              </w:rPr>
              <w:t xml:space="preserve">los alumnos el </w:t>
            </w:r>
            <w:r w:rsidR="006D2565" w:rsidRPr="000A6C83">
              <w:rPr>
                <w:lang w:val="es-AR"/>
              </w:rPr>
              <w:t xml:space="preserve">Plan de gestión de la cuenca hidrográfica de 9 elementos </w:t>
            </w:r>
            <w:r w:rsidRPr="000A6C83">
              <w:rPr>
                <w:lang w:val="es-AR"/>
              </w:rPr>
              <w:t>(</w:t>
            </w:r>
            <w:r w:rsidR="00333A7A" w:rsidRPr="000A6C83">
              <w:rPr>
                <w:lang w:val="es-AR"/>
              </w:rPr>
              <w:t xml:space="preserve">p. 1-9 </w:t>
            </w:r>
            <w:r w:rsidR="00247D02" w:rsidRPr="000A6C83">
              <w:rPr>
                <w:lang w:val="es-AR"/>
              </w:rPr>
              <w:t xml:space="preserve">de </w:t>
            </w:r>
            <w:r w:rsidR="00247D02" w:rsidRPr="000A6C83">
              <w:rPr>
                <w:u w:val="single"/>
                <w:lang w:val="es-AR"/>
              </w:rPr>
              <w:t>H2</w:t>
            </w:r>
            <w:r w:rsidRPr="000A6C83">
              <w:rPr>
                <w:lang w:val="es-AR"/>
              </w:rPr>
              <w:t>)</w:t>
            </w:r>
            <w:r w:rsidR="00333A7A" w:rsidRPr="000A6C83">
              <w:rPr>
                <w:lang w:val="es-AR"/>
              </w:rPr>
              <w:t xml:space="preserve">. </w:t>
            </w:r>
          </w:p>
          <w:p w14:paraId="4DADE642" w14:textId="77777777" w:rsidR="00754480" w:rsidRPr="000A6C83" w:rsidRDefault="00333A7A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**Divida a </w:t>
            </w:r>
            <w:r w:rsidR="00D853FF" w:rsidRPr="000A6C83">
              <w:rPr>
                <w:lang w:val="es-AR"/>
              </w:rPr>
              <w:t>los alumnos en dos grupos</w:t>
            </w:r>
            <w:r w:rsidRPr="000A6C83">
              <w:rPr>
                <w:lang w:val="es-AR"/>
              </w:rPr>
              <w:t xml:space="preserve">: uno para Tanyard y otro para Lily Branch. </w:t>
            </w:r>
          </w:p>
          <w:p w14:paraId="23675329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*Los alumnos </w:t>
            </w:r>
            <w:r w:rsidR="00333A7A" w:rsidRPr="000A6C83">
              <w:rPr>
                <w:lang w:val="es-AR"/>
              </w:rPr>
              <w:t xml:space="preserve">leerán la sección del plan que corresponda a su grupo (Tanyard o Lily Branch). Mientras leen, marcarán con un círculo los términos que no entiendan. </w:t>
            </w:r>
          </w:p>
          <w:p w14:paraId="4DEE15EC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^^Deje 15 minutos para la lectura individual</w:t>
            </w:r>
          </w:p>
          <w:p w14:paraId="41CBEA42" w14:textId="77777777" w:rsidR="00333A7A" w:rsidRPr="000A6C83" w:rsidRDefault="00333A7A" w:rsidP="00545013">
            <w:pPr>
              <w:rPr>
                <w:lang w:val="es-AR"/>
              </w:rPr>
            </w:pPr>
          </w:p>
          <w:p w14:paraId="46E6B28E" w14:textId="77777777" w:rsidR="00D40673" w:rsidRPr="000A6C83" w:rsidRDefault="00D40673" w:rsidP="00545013">
            <w:pPr>
              <w:rPr>
                <w:lang w:val="es-AR"/>
              </w:rPr>
            </w:pPr>
          </w:p>
          <w:p w14:paraId="1B5CBD7E" w14:textId="3B8292B8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*Los alumnos </w:t>
            </w:r>
            <w:r w:rsidR="00333A7A" w:rsidRPr="000A6C83">
              <w:rPr>
                <w:lang w:val="es-AR"/>
              </w:rPr>
              <w:t xml:space="preserve">trabajarán en grupos para hacer una lista de </w:t>
            </w:r>
            <w:r>
              <w:rPr>
                <w:lang w:val="es-AR"/>
              </w:rPr>
              <w:t>palabras</w:t>
            </w:r>
            <w:r w:rsidR="00333A7A" w:rsidRPr="000A6C83">
              <w:rPr>
                <w:lang w:val="es-AR"/>
              </w:rPr>
              <w:t xml:space="preserve"> desconocid</w:t>
            </w:r>
            <w:r>
              <w:rPr>
                <w:lang w:val="es-AR"/>
              </w:rPr>
              <w:t>a</w:t>
            </w:r>
            <w:r w:rsidR="00333A7A" w:rsidRPr="000A6C83">
              <w:rPr>
                <w:lang w:val="es-AR"/>
              </w:rPr>
              <w:t xml:space="preserve">s. </w:t>
            </w:r>
            <w:r w:rsidR="00D40673" w:rsidRPr="000A6C83">
              <w:rPr>
                <w:lang w:val="es-AR"/>
              </w:rPr>
              <w:t xml:space="preserve">Una vez hecho esto, cada grupo compartirá los </w:t>
            </w:r>
            <w:r>
              <w:rPr>
                <w:lang w:val="es-AR"/>
              </w:rPr>
              <w:t>conceptos</w:t>
            </w:r>
            <w:r w:rsidR="00D40673" w:rsidRPr="000A6C83">
              <w:rPr>
                <w:lang w:val="es-AR"/>
              </w:rPr>
              <w:t xml:space="preserve"> desconocidos con la clase y trabajaremos juntos para definirlos. </w:t>
            </w:r>
          </w:p>
          <w:p w14:paraId="4FDE3E53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**Pida a </w:t>
            </w:r>
            <w:r w:rsidR="003C0012" w:rsidRPr="000A6C83">
              <w:rPr>
                <w:lang w:val="es-AR"/>
              </w:rPr>
              <w:t xml:space="preserve">los alumnos </w:t>
            </w:r>
            <w:r w:rsidRPr="000A6C83">
              <w:rPr>
                <w:lang w:val="es-AR"/>
              </w:rPr>
              <w:t xml:space="preserve">que </w:t>
            </w:r>
            <w:r w:rsidR="003C0012" w:rsidRPr="000A6C83">
              <w:rPr>
                <w:lang w:val="es-AR"/>
              </w:rPr>
              <w:t>escriban las definiciones en la pizarra o en el retroproyector.</w:t>
            </w:r>
          </w:p>
          <w:p w14:paraId="1C09CECC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^^ 15 minutos para definir el término </w:t>
            </w:r>
          </w:p>
          <w:p w14:paraId="3F4F1704" w14:textId="77777777" w:rsidR="009647DE" w:rsidRPr="000A6C83" w:rsidRDefault="009647DE" w:rsidP="00545013">
            <w:pPr>
              <w:rPr>
                <w:lang w:val="es-AR"/>
              </w:rPr>
            </w:pPr>
          </w:p>
          <w:p w14:paraId="5832C30D" w14:textId="77777777" w:rsidR="00D40673" w:rsidRPr="000A6C83" w:rsidRDefault="00D40673" w:rsidP="00545013">
            <w:pPr>
              <w:rPr>
                <w:lang w:val="es-AR"/>
              </w:rPr>
            </w:pPr>
          </w:p>
          <w:p w14:paraId="2E71B851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*Los estudiantes trabajarán juntos en sus grupos para crear un póster que resuma las características de la cuenca de cada arroyo</w:t>
            </w:r>
            <w:r w:rsidR="00335F81" w:rsidRPr="000A6C83">
              <w:rPr>
                <w:lang w:val="es-AR"/>
              </w:rPr>
              <w:t xml:space="preserve"> del campus (Tanyard o Lily). Los estudiantes deben incluir lo siguiente en su póster:</w:t>
            </w:r>
          </w:p>
          <w:p w14:paraId="5BB8D929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-Nombre del flujo</w:t>
            </w:r>
          </w:p>
          <w:p w14:paraId="5D6FDCA6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-Dibujo de la forma de la cuenca</w:t>
            </w:r>
          </w:p>
          <w:p w14:paraId="2770B595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-% superficie impermeable (estimación)</w:t>
            </w:r>
          </w:p>
          <w:p w14:paraId="29F2D079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-% de propiedad del suelo (por ejemplo, UGA frente a residencial)</w:t>
            </w:r>
          </w:p>
          <w:p w14:paraId="63348666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-Longitud del flujo</w:t>
            </w:r>
          </w:p>
          <w:p w14:paraId="7114EC17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>-Breve historia</w:t>
            </w:r>
          </w:p>
          <w:p w14:paraId="4AB223EB" w14:textId="77777777" w:rsidR="00754480" w:rsidRPr="000A6C83" w:rsidRDefault="00C729A9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 xml:space="preserve">-Resumen </w:t>
            </w:r>
            <w:r w:rsidR="00D853FF" w:rsidRPr="000A6C83">
              <w:rPr>
                <w:lang w:val="es-AR"/>
              </w:rPr>
              <w:t>de los problemas de calidad del agua con corriente</w:t>
            </w:r>
          </w:p>
          <w:p w14:paraId="2F18C810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^^Prevea 30 minutos para la creación del cartel</w:t>
            </w:r>
          </w:p>
          <w:p w14:paraId="64BFD18C" w14:textId="77777777" w:rsidR="00335F81" w:rsidRPr="000A6C83" w:rsidRDefault="00335F81" w:rsidP="00545013">
            <w:pPr>
              <w:rPr>
                <w:lang w:val="es-AR"/>
              </w:rPr>
            </w:pPr>
          </w:p>
          <w:p w14:paraId="2DD6C97E" w14:textId="77777777" w:rsidR="00D40673" w:rsidRPr="000A6C83" w:rsidRDefault="00D40673" w:rsidP="00545013">
            <w:pPr>
              <w:rPr>
                <w:lang w:val="es-AR"/>
              </w:rPr>
            </w:pPr>
          </w:p>
          <w:p w14:paraId="23FCB440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*Cada </w:t>
            </w:r>
            <w:r w:rsidR="00D40673" w:rsidRPr="000A6C83">
              <w:rPr>
                <w:lang w:val="es-AR"/>
              </w:rPr>
              <w:t xml:space="preserve">grupo </w:t>
            </w:r>
            <w:r w:rsidRPr="000A6C83">
              <w:rPr>
                <w:lang w:val="es-AR"/>
              </w:rPr>
              <w:t xml:space="preserve">compartirá </w:t>
            </w:r>
            <w:r w:rsidR="00D40673" w:rsidRPr="000A6C83">
              <w:rPr>
                <w:lang w:val="es-AR"/>
              </w:rPr>
              <w:t xml:space="preserve">su </w:t>
            </w:r>
            <w:r w:rsidRPr="000A6C83">
              <w:rPr>
                <w:lang w:val="es-AR"/>
              </w:rPr>
              <w:t>cartel con la clase</w:t>
            </w:r>
            <w:r w:rsidR="00D40673" w:rsidRPr="000A6C83">
              <w:rPr>
                <w:lang w:val="es-AR"/>
              </w:rPr>
              <w:t>.</w:t>
            </w:r>
          </w:p>
          <w:p w14:paraId="309BCE0C" w14:textId="77777777" w:rsidR="00754480" w:rsidRDefault="00D853FF">
            <w:r>
              <w:t>^^</w:t>
            </w:r>
            <w:proofErr w:type="spellStart"/>
            <w:r>
              <w:t>Deje</w:t>
            </w:r>
            <w:proofErr w:type="spellEnd"/>
            <w:r>
              <w:t xml:space="preserve"> 15 </w:t>
            </w:r>
            <w:proofErr w:type="spellStart"/>
            <w:r>
              <w:t>minutos</w:t>
            </w:r>
            <w:proofErr w:type="spellEnd"/>
            <w:r>
              <w:t xml:space="preserve"> para las presentaciones</w:t>
            </w:r>
          </w:p>
          <w:p w14:paraId="643C712F" w14:textId="77777777" w:rsidR="00D40673" w:rsidRDefault="00D40673" w:rsidP="00545013"/>
          <w:p w14:paraId="7DCEF535" w14:textId="77777777" w:rsidR="00D40673" w:rsidRDefault="00D40673" w:rsidP="00545013"/>
        </w:tc>
      </w:tr>
      <w:tr w:rsidR="00007B72" w:rsidRPr="005D2758" w14:paraId="3E992561" w14:textId="77777777" w:rsidTr="001F772C">
        <w:tc>
          <w:tcPr>
            <w:tcW w:w="1394" w:type="dxa"/>
          </w:tcPr>
          <w:p w14:paraId="699A72F0" w14:textId="77777777" w:rsidR="00754480" w:rsidRDefault="00D853FF">
            <w:pPr>
              <w:rPr>
                <w:b/>
              </w:rPr>
            </w:pPr>
            <w:r w:rsidRPr="002247DE">
              <w:rPr>
                <w:b/>
              </w:rPr>
              <w:lastRenderedPageBreak/>
              <w:t>EVALUAR</w:t>
            </w:r>
          </w:p>
        </w:tc>
        <w:tc>
          <w:tcPr>
            <w:tcW w:w="981" w:type="dxa"/>
          </w:tcPr>
          <w:p w14:paraId="65384DD5" w14:textId="77777777" w:rsidR="00754480" w:rsidRDefault="00D853FF">
            <w:r>
              <w:t>12:</w:t>
            </w:r>
            <w:r w:rsidR="00333A7A">
              <w:t>15</w:t>
            </w:r>
          </w:p>
        </w:tc>
        <w:tc>
          <w:tcPr>
            <w:tcW w:w="1100" w:type="dxa"/>
          </w:tcPr>
          <w:p w14:paraId="3C0ECCC1" w14:textId="77777777" w:rsidR="00754480" w:rsidRDefault="00D853FF">
            <w:r>
              <w:t>15 minutos</w:t>
            </w:r>
          </w:p>
        </w:tc>
        <w:tc>
          <w:tcPr>
            <w:tcW w:w="5875" w:type="dxa"/>
          </w:tcPr>
          <w:p w14:paraId="1ED1E2EE" w14:textId="77777777" w:rsidR="00754480" w:rsidRPr="000A6C83" w:rsidRDefault="00D853FF">
            <w:pPr>
              <w:rPr>
                <w:u w:val="single"/>
                <w:lang w:val="es-AR"/>
              </w:rPr>
            </w:pPr>
            <w:r w:rsidRPr="000A6C83">
              <w:rPr>
                <w:u w:val="single"/>
                <w:lang w:val="es-AR"/>
              </w:rPr>
              <w:t>Ficha de salida</w:t>
            </w:r>
          </w:p>
          <w:p w14:paraId="74FB7DA1" w14:textId="77777777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 xml:space="preserve">**Haz que los alumnos respondan </w:t>
            </w:r>
            <w:r w:rsidR="009647DE" w:rsidRPr="000A6C83">
              <w:rPr>
                <w:lang w:val="es-AR"/>
              </w:rPr>
              <w:t xml:space="preserve">a las preguntas </w:t>
            </w:r>
            <w:r w:rsidRPr="000A6C83">
              <w:rPr>
                <w:lang w:val="es-AR"/>
              </w:rPr>
              <w:t>en las hojas de ejercicios de la lección.</w:t>
            </w:r>
          </w:p>
          <w:p w14:paraId="6F0F7A07" w14:textId="77777777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 xml:space="preserve">Pregunta 1: ¿En </w:t>
            </w:r>
            <w:r w:rsidR="00DD4AAC" w:rsidRPr="000A6C83">
              <w:rPr>
                <w:lang w:val="es-AR"/>
              </w:rPr>
              <w:t>qué se diferencian las cuencas urbanas de las no urbanas? Explícalo con palabras o haz un dibujo.</w:t>
            </w:r>
          </w:p>
          <w:p w14:paraId="3FC95827" w14:textId="66447008" w:rsidR="00754480" w:rsidRPr="000A6C83" w:rsidRDefault="00D853FF">
            <w:pPr>
              <w:ind w:left="720"/>
              <w:rPr>
                <w:lang w:val="es-AR"/>
              </w:rPr>
            </w:pPr>
            <w:r w:rsidRPr="000A6C83">
              <w:rPr>
                <w:lang w:val="es-AR"/>
              </w:rPr>
              <w:t xml:space="preserve">Pregunta 2: </w:t>
            </w:r>
            <w:r w:rsidR="00DD4AAC" w:rsidRPr="000A6C83">
              <w:rPr>
                <w:lang w:val="es-AR"/>
              </w:rPr>
              <w:t>¿</w:t>
            </w:r>
            <w:r>
              <w:rPr>
                <w:lang w:val="es-AR"/>
              </w:rPr>
              <w:t>C</w:t>
            </w:r>
            <w:r w:rsidR="00DD4AAC" w:rsidRPr="000A6C83">
              <w:rPr>
                <w:lang w:val="es-AR"/>
              </w:rPr>
              <w:t xml:space="preserve">ómo puede afectar negativamente la urbanización a la salud de los arroyos? Explíquelo con palabras. </w:t>
            </w:r>
          </w:p>
          <w:p w14:paraId="2A47A284" w14:textId="484EF3AC" w:rsidR="00754480" w:rsidRPr="000A6C83" w:rsidRDefault="00D853FF">
            <w:pPr>
              <w:rPr>
                <w:lang w:val="es-AR"/>
              </w:rPr>
            </w:pPr>
            <w:r w:rsidRPr="000A6C83">
              <w:rPr>
                <w:lang w:val="es-AR"/>
              </w:rPr>
              <w:t>^^Deje 10 min</w:t>
            </w:r>
            <w:r w:rsidR="005D2758">
              <w:rPr>
                <w:lang w:val="es-AR"/>
              </w:rPr>
              <w:t>utos</w:t>
            </w:r>
            <w:r w:rsidRPr="000A6C83">
              <w:rPr>
                <w:lang w:val="es-AR"/>
              </w:rPr>
              <w:t xml:space="preserve">. Recoge las respuestas y repásalas </w:t>
            </w:r>
            <w:r w:rsidR="000C7B2C" w:rsidRPr="000A6C83">
              <w:rPr>
                <w:lang w:val="es-AR"/>
              </w:rPr>
              <w:t xml:space="preserve">después de la clase. </w:t>
            </w:r>
          </w:p>
          <w:p w14:paraId="19326D55" w14:textId="77777777" w:rsidR="009335D2" w:rsidRPr="000A6C83" w:rsidRDefault="009335D2" w:rsidP="00545013">
            <w:pPr>
              <w:rPr>
                <w:lang w:val="es-AR"/>
              </w:rPr>
            </w:pPr>
          </w:p>
        </w:tc>
      </w:tr>
    </w:tbl>
    <w:p w14:paraId="143BC95E" w14:textId="77777777" w:rsidR="00F701BC" w:rsidRPr="000A6C83" w:rsidRDefault="005D2758">
      <w:pPr>
        <w:rPr>
          <w:lang w:val="es-AR"/>
        </w:rPr>
      </w:pPr>
    </w:p>
    <w:sectPr w:rsidR="00F701BC" w:rsidRPr="000A6C83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5B0"/>
    <w:multiLevelType w:val="hybridMultilevel"/>
    <w:tmpl w:val="C586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697"/>
    <w:multiLevelType w:val="hybridMultilevel"/>
    <w:tmpl w:val="20F22770"/>
    <w:lvl w:ilvl="0" w:tplc="6310E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89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45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07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6A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2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47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EC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24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6232"/>
    <w:multiLevelType w:val="hybridMultilevel"/>
    <w:tmpl w:val="D7625B6C"/>
    <w:lvl w:ilvl="0" w:tplc="9B36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63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6C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6B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D4A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63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E8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01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EF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B538C"/>
    <w:multiLevelType w:val="hybridMultilevel"/>
    <w:tmpl w:val="5C96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5DF0"/>
    <w:multiLevelType w:val="hybridMultilevel"/>
    <w:tmpl w:val="28F2148C"/>
    <w:lvl w:ilvl="0" w:tplc="9E328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0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CB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60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47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E1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4B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6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2663CB"/>
    <w:multiLevelType w:val="hybridMultilevel"/>
    <w:tmpl w:val="839A0C1E"/>
    <w:lvl w:ilvl="0" w:tplc="3EE64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AR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E415A"/>
    <w:multiLevelType w:val="hybridMultilevel"/>
    <w:tmpl w:val="A5BCC08A"/>
    <w:lvl w:ilvl="0" w:tplc="FB20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8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CB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81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1C5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67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C8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7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7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EE43B8"/>
    <w:multiLevelType w:val="hybridMultilevel"/>
    <w:tmpl w:val="75D4D45A"/>
    <w:lvl w:ilvl="0" w:tplc="13E81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2F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A4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08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64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0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C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2F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95154F"/>
    <w:multiLevelType w:val="hybridMultilevel"/>
    <w:tmpl w:val="715A2494"/>
    <w:lvl w:ilvl="0" w:tplc="971A3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AA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549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86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63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61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2F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20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A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10AF4"/>
    <w:rsid w:val="00026170"/>
    <w:rsid w:val="000301F2"/>
    <w:rsid w:val="000552ED"/>
    <w:rsid w:val="00070909"/>
    <w:rsid w:val="00083669"/>
    <w:rsid w:val="0008596A"/>
    <w:rsid w:val="0009381F"/>
    <w:rsid w:val="000A6C83"/>
    <w:rsid w:val="000C7B2C"/>
    <w:rsid w:val="000D2D1A"/>
    <w:rsid w:val="000D760C"/>
    <w:rsid w:val="000F3965"/>
    <w:rsid w:val="00135121"/>
    <w:rsid w:val="001646CB"/>
    <w:rsid w:val="001E6D0C"/>
    <w:rsid w:val="001F681F"/>
    <w:rsid w:val="001F772C"/>
    <w:rsid w:val="00221CD7"/>
    <w:rsid w:val="002247DE"/>
    <w:rsid w:val="00226633"/>
    <w:rsid w:val="00247D02"/>
    <w:rsid w:val="00250511"/>
    <w:rsid w:val="00252376"/>
    <w:rsid w:val="0028212B"/>
    <w:rsid w:val="00315183"/>
    <w:rsid w:val="00333A7A"/>
    <w:rsid w:val="00335F81"/>
    <w:rsid w:val="00345A4C"/>
    <w:rsid w:val="00351A53"/>
    <w:rsid w:val="00360E11"/>
    <w:rsid w:val="00367951"/>
    <w:rsid w:val="00395A03"/>
    <w:rsid w:val="003B792A"/>
    <w:rsid w:val="003C0012"/>
    <w:rsid w:val="003D64BC"/>
    <w:rsid w:val="00403A67"/>
    <w:rsid w:val="00420AE9"/>
    <w:rsid w:val="0043261F"/>
    <w:rsid w:val="00434AAA"/>
    <w:rsid w:val="00453A8E"/>
    <w:rsid w:val="004549EF"/>
    <w:rsid w:val="00474D77"/>
    <w:rsid w:val="00487960"/>
    <w:rsid w:val="004B48CF"/>
    <w:rsid w:val="004C07E1"/>
    <w:rsid w:val="004C13F9"/>
    <w:rsid w:val="004C1CB9"/>
    <w:rsid w:val="004D3990"/>
    <w:rsid w:val="0053333D"/>
    <w:rsid w:val="00545013"/>
    <w:rsid w:val="0058460B"/>
    <w:rsid w:val="005A5E54"/>
    <w:rsid w:val="005B4369"/>
    <w:rsid w:val="005B4DF6"/>
    <w:rsid w:val="005D2758"/>
    <w:rsid w:val="005D3661"/>
    <w:rsid w:val="005D695A"/>
    <w:rsid w:val="00607524"/>
    <w:rsid w:val="00610351"/>
    <w:rsid w:val="006834AB"/>
    <w:rsid w:val="006D2565"/>
    <w:rsid w:val="00712557"/>
    <w:rsid w:val="0074561F"/>
    <w:rsid w:val="00754480"/>
    <w:rsid w:val="007747D5"/>
    <w:rsid w:val="007949C3"/>
    <w:rsid w:val="007F5D8F"/>
    <w:rsid w:val="008319CC"/>
    <w:rsid w:val="008355A9"/>
    <w:rsid w:val="00845A63"/>
    <w:rsid w:val="00911834"/>
    <w:rsid w:val="009335D2"/>
    <w:rsid w:val="009647DE"/>
    <w:rsid w:val="0096778A"/>
    <w:rsid w:val="009B212C"/>
    <w:rsid w:val="009B2601"/>
    <w:rsid w:val="009C5FF3"/>
    <w:rsid w:val="00A37B07"/>
    <w:rsid w:val="00A80E7C"/>
    <w:rsid w:val="00A95D65"/>
    <w:rsid w:val="00AC6FDA"/>
    <w:rsid w:val="00AF2124"/>
    <w:rsid w:val="00B03AA6"/>
    <w:rsid w:val="00B11F83"/>
    <w:rsid w:val="00B50792"/>
    <w:rsid w:val="00B57A02"/>
    <w:rsid w:val="00BA29BF"/>
    <w:rsid w:val="00BC5CEB"/>
    <w:rsid w:val="00BF71CE"/>
    <w:rsid w:val="00C05254"/>
    <w:rsid w:val="00C24F4E"/>
    <w:rsid w:val="00C729A9"/>
    <w:rsid w:val="00C86E4D"/>
    <w:rsid w:val="00CA0728"/>
    <w:rsid w:val="00CE605C"/>
    <w:rsid w:val="00D1353D"/>
    <w:rsid w:val="00D40673"/>
    <w:rsid w:val="00D5660D"/>
    <w:rsid w:val="00D853FF"/>
    <w:rsid w:val="00DB4E5D"/>
    <w:rsid w:val="00DC58AE"/>
    <w:rsid w:val="00DD4AAC"/>
    <w:rsid w:val="00E4091B"/>
    <w:rsid w:val="00E443D9"/>
    <w:rsid w:val="00E60554"/>
    <w:rsid w:val="00E647B0"/>
    <w:rsid w:val="00E72339"/>
    <w:rsid w:val="00E9452C"/>
    <w:rsid w:val="00E96632"/>
    <w:rsid w:val="00F12DC3"/>
    <w:rsid w:val="00F24250"/>
    <w:rsid w:val="00F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AE36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47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7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5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, docId:2BC9CC5757E18DEFFD7623E1F40F445C</cp:keywords>
  <dc:description/>
  <cp:lastModifiedBy>Ma.Verónica Choque Campos</cp:lastModifiedBy>
  <cp:revision>39</cp:revision>
  <dcterms:created xsi:type="dcterms:W3CDTF">2021-02-08T19:21:00Z</dcterms:created>
  <dcterms:modified xsi:type="dcterms:W3CDTF">2023-04-06T18:24:00Z</dcterms:modified>
</cp:coreProperties>
</file>