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1"/>
        <w:gridCol w:w="981"/>
        <w:gridCol w:w="1118"/>
        <w:gridCol w:w="5860"/>
      </w:tblGrid>
      <w:tr w:rsidR="002247DE" w:rsidRPr="00036BB8" w14:paraId="37AEEAE7" w14:textId="77777777" w:rsidTr="003A0972">
        <w:tc>
          <w:tcPr>
            <w:tcW w:w="9350" w:type="dxa"/>
            <w:gridSpan w:val="4"/>
          </w:tcPr>
          <w:p w14:paraId="3A42684B" w14:textId="11F0F8B4" w:rsidR="00D73BBE" w:rsidRPr="000D0B35" w:rsidRDefault="00913DA2">
            <w:pPr>
              <w:jc w:val="center"/>
              <w:rPr>
                <w:b/>
                <w:lang w:val="es-AR"/>
              </w:rPr>
            </w:pPr>
            <w:r w:rsidRPr="000D0B35">
              <w:rPr>
                <w:b/>
                <w:lang w:val="es-AR"/>
              </w:rPr>
              <w:t>Water Dawgs</w:t>
            </w:r>
            <w:r w:rsidR="000D0B35" w:rsidRPr="000D0B35">
              <w:rPr>
                <w:b/>
                <w:lang w:val="es-AR"/>
              </w:rPr>
              <w:t>: Plan de Clase</w:t>
            </w:r>
          </w:p>
          <w:p w14:paraId="20A7CD1B" w14:textId="77777777" w:rsidR="002247DE" w:rsidRPr="000D0B35" w:rsidRDefault="002247DE" w:rsidP="005B4DF6">
            <w:pPr>
              <w:jc w:val="center"/>
              <w:rPr>
                <w:b/>
                <w:lang w:val="es-AR"/>
              </w:rPr>
            </w:pPr>
          </w:p>
          <w:p w14:paraId="60743FB3" w14:textId="77777777" w:rsidR="00D73BBE" w:rsidRPr="00036BB8" w:rsidRDefault="00913DA2">
            <w:pPr>
              <w:jc w:val="center"/>
              <w:rPr>
                <w:b/>
                <w:lang w:val="es-AR"/>
              </w:rPr>
            </w:pPr>
            <w:r w:rsidRPr="00036BB8">
              <w:rPr>
                <w:b/>
                <w:lang w:val="es-AR"/>
              </w:rPr>
              <w:t xml:space="preserve">Tema: </w:t>
            </w:r>
            <w:r w:rsidR="00F62BFC" w:rsidRPr="00036BB8">
              <w:rPr>
                <w:b/>
                <w:lang w:val="es-AR"/>
              </w:rPr>
              <w:t>Exactitud</w:t>
            </w:r>
            <w:r w:rsidR="00676288" w:rsidRPr="00036BB8">
              <w:rPr>
                <w:b/>
                <w:lang w:val="es-AR"/>
              </w:rPr>
              <w:t xml:space="preserve"> de los datos </w:t>
            </w:r>
          </w:p>
          <w:p w14:paraId="66BCAD63" w14:textId="77777777" w:rsidR="003D0094" w:rsidRPr="00036BB8" w:rsidRDefault="003D0094" w:rsidP="005B4DF6">
            <w:pPr>
              <w:jc w:val="center"/>
              <w:rPr>
                <w:b/>
                <w:lang w:val="es-AR"/>
              </w:rPr>
            </w:pPr>
          </w:p>
          <w:p w14:paraId="6F54965D" w14:textId="5EC5B7C8" w:rsidR="00D73BBE" w:rsidRPr="00036BB8" w:rsidRDefault="00913DA2">
            <w:pPr>
              <w:jc w:val="center"/>
              <w:rPr>
                <w:b/>
                <w:lang w:val="es-AR"/>
              </w:rPr>
            </w:pPr>
            <w:r w:rsidRPr="00036BB8">
              <w:rPr>
                <w:b/>
                <w:lang w:val="es-AR"/>
              </w:rPr>
              <w:t xml:space="preserve">Módulo de aprendizaje </w:t>
            </w:r>
            <w:r w:rsidR="000D0B35">
              <w:rPr>
                <w:b/>
                <w:lang w:val="es-AR"/>
              </w:rPr>
              <w:t>#</w:t>
            </w:r>
            <w:r w:rsidRPr="00036BB8">
              <w:rPr>
                <w:b/>
                <w:lang w:val="es-AR"/>
              </w:rPr>
              <w:t>9</w:t>
            </w:r>
          </w:p>
          <w:p w14:paraId="1B19611A" w14:textId="77777777" w:rsidR="00007B72" w:rsidRPr="00036BB8" w:rsidRDefault="00007B72" w:rsidP="005B4DF6">
            <w:pPr>
              <w:jc w:val="center"/>
              <w:rPr>
                <w:lang w:val="es-AR"/>
              </w:rPr>
            </w:pPr>
          </w:p>
        </w:tc>
      </w:tr>
      <w:tr w:rsidR="002247DE" w:rsidRPr="00036BB8" w14:paraId="2BED3B2B" w14:textId="77777777" w:rsidTr="001F772C">
        <w:tc>
          <w:tcPr>
            <w:tcW w:w="2375" w:type="dxa"/>
            <w:gridSpan w:val="2"/>
          </w:tcPr>
          <w:p w14:paraId="4C766C32" w14:textId="6CC2EBD3" w:rsidR="00D73BBE" w:rsidRDefault="00913DA2">
            <w:pPr>
              <w:rPr>
                <w:b/>
              </w:rPr>
            </w:pPr>
            <w:proofErr w:type="spellStart"/>
            <w:r w:rsidRPr="00007B72">
              <w:rPr>
                <w:b/>
              </w:rPr>
              <w:t>Objetivos</w:t>
            </w:r>
            <w:proofErr w:type="spellEnd"/>
            <w:r w:rsidRPr="00007B72">
              <w:rPr>
                <w:b/>
              </w:rPr>
              <w:t xml:space="preserve"> de la </w:t>
            </w:r>
            <w:proofErr w:type="spellStart"/>
            <w:r w:rsidR="000D0B35">
              <w:rPr>
                <w:b/>
              </w:rPr>
              <w:t>clase</w:t>
            </w:r>
            <w:proofErr w:type="spellEnd"/>
            <w:r w:rsidRPr="00007B72">
              <w:rPr>
                <w:b/>
              </w:rPr>
              <w:t>:</w:t>
            </w:r>
          </w:p>
        </w:tc>
        <w:tc>
          <w:tcPr>
            <w:tcW w:w="6975" w:type="dxa"/>
            <w:gridSpan w:val="2"/>
          </w:tcPr>
          <w:p w14:paraId="7621908E" w14:textId="7877F1BB" w:rsidR="00D73BBE" w:rsidRPr="00036BB8" w:rsidRDefault="00913DA2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SWBAT </w:t>
            </w:r>
            <w:r w:rsidRPr="00036BB8">
              <w:rPr>
                <w:lang w:val="es-AR"/>
              </w:rPr>
              <w:t>define Ley de Agua</w:t>
            </w:r>
            <w:r w:rsidR="000D0B35">
              <w:rPr>
                <w:lang w:val="es-AR"/>
              </w:rPr>
              <w:t>s</w:t>
            </w:r>
            <w:r w:rsidRPr="00036BB8">
              <w:rPr>
                <w:lang w:val="es-AR"/>
              </w:rPr>
              <w:t xml:space="preserve"> Limpia</w:t>
            </w:r>
            <w:r w:rsidR="000D0B35">
              <w:rPr>
                <w:lang w:val="es-AR"/>
              </w:rPr>
              <w:t>s</w:t>
            </w:r>
            <w:r w:rsidRPr="00036BB8">
              <w:rPr>
                <w:lang w:val="es-AR"/>
              </w:rPr>
              <w:t>, TMDL, exactitud de los datos.</w:t>
            </w:r>
          </w:p>
          <w:p w14:paraId="00B381FD" w14:textId="77777777" w:rsidR="00D73BBE" w:rsidRPr="00036BB8" w:rsidRDefault="00913DA2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Los SWBAT </w:t>
            </w:r>
            <w:r w:rsidR="005A37DA" w:rsidRPr="00036BB8">
              <w:rPr>
                <w:lang w:val="es-AR"/>
              </w:rPr>
              <w:t>crean un gráfico de dispersión.</w:t>
            </w:r>
            <w:r w:rsidRPr="00036BB8">
              <w:rPr>
                <w:lang w:val="es-AR"/>
              </w:rPr>
              <w:t xml:space="preserve">  </w:t>
            </w:r>
          </w:p>
          <w:p w14:paraId="018E77B1" w14:textId="77777777" w:rsidR="00D73BBE" w:rsidRPr="00036BB8" w:rsidRDefault="00913DA2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Los SWBAT comparan y contrastan las mediciones de dos procedimientos. </w:t>
            </w:r>
          </w:p>
          <w:p w14:paraId="51927E4B" w14:textId="77777777" w:rsidR="00D73BBE" w:rsidRPr="00036BB8" w:rsidRDefault="00913DA2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036BB8">
              <w:rPr>
                <w:lang w:val="es-AR"/>
              </w:rPr>
              <w:t>Los SWBAT describen las cualificaciones necesarias para seguir una carrera como técnico de laboratorio analítico.</w:t>
            </w:r>
          </w:p>
          <w:p w14:paraId="7C03E309" w14:textId="07AFA09B" w:rsidR="00D73BBE" w:rsidRPr="00036BB8" w:rsidRDefault="00913DA2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Los SWBAT explican por qué es importante recopilar información precisa </w:t>
            </w:r>
            <w:r w:rsidRPr="00036BB8">
              <w:rPr>
                <w:lang w:val="es-AR"/>
              </w:rPr>
              <w:t>sobre la calidad del agua para mantener las normas de la Ley de Agu</w:t>
            </w:r>
            <w:r w:rsidR="008A5D2C">
              <w:rPr>
                <w:lang w:val="es-AR"/>
              </w:rPr>
              <w:t>s</w:t>
            </w:r>
            <w:r w:rsidRPr="00036BB8">
              <w:rPr>
                <w:lang w:val="es-AR"/>
              </w:rPr>
              <w:t>a Limpia</w:t>
            </w:r>
            <w:r w:rsidR="008A5D2C">
              <w:rPr>
                <w:lang w:val="es-AR"/>
              </w:rPr>
              <w:t>s</w:t>
            </w:r>
            <w:r w:rsidRPr="00036BB8">
              <w:rPr>
                <w:lang w:val="es-AR"/>
              </w:rPr>
              <w:t xml:space="preserve">.  </w:t>
            </w:r>
          </w:p>
          <w:p w14:paraId="3C29D56B" w14:textId="77777777" w:rsidR="002247DE" w:rsidRPr="00036BB8" w:rsidRDefault="002247DE" w:rsidP="00193194">
            <w:pPr>
              <w:pStyle w:val="Prrafodelista"/>
              <w:rPr>
                <w:lang w:val="es-AR"/>
              </w:rPr>
            </w:pPr>
          </w:p>
        </w:tc>
      </w:tr>
      <w:tr w:rsidR="002247DE" w14:paraId="6166E85E" w14:textId="77777777" w:rsidTr="001F772C">
        <w:tc>
          <w:tcPr>
            <w:tcW w:w="2375" w:type="dxa"/>
            <w:gridSpan w:val="2"/>
          </w:tcPr>
          <w:p w14:paraId="4703BD88" w14:textId="77777777" w:rsidR="00D73BBE" w:rsidRPr="00036BB8" w:rsidRDefault="00913DA2">
            <w:pPr>
              <w:rPr>
                <w:b/>
                <w:lang w:val="es-AR"/>
              </w:rPr>
            </w:pPr>
            <w:r w:rsidRPr="00036BB8">
              <w:rPr>
                <w:b/>
                <w:lang w:val="es-AR"/>
              </w:rPr>
              <w:t>Estándar(es) NGSS asociado(s):</w:t>
            </w:r>
          </w:p>
          <w:p w14:paraId="758AED3C" w14:textId="77777777" w:rsidR="002247DE" w:rsidRPr="00036BB8" w:rsidRDefault="002247DE" w:rsidP="00545013">
            <w:pPr>
              <w:rPr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6DBC0709" w14:textId="77777777" w:rsidR="00D73BBE" w:rsidRDefault="00913DA2">
            <w:pPr>
              <w:tabs>
                <w:tab w:val="left" w:pos="4044"/>
              </w:tabs>
            </w:pPr>
            <w:r>
              <w:t>NA</w:t>
            </w:r>
          </w:p>
        </w:tc>
      </w:tr>
      <w:tr w:rsidR="002247DE" w14:paraId="0AD993F4" w14:textId="77777777" w:rsidTr="001F772C">
        <w:tc>
          <w:tcPr>
            <w:tcW w:w="2375" w:type="dxa"/>
            <w:gridSpan w:val="2"/>
          </w:tcPr>
          <w:p w14:paraId="43ED40FB" w14:textId="77777777" w:rsidR="00D73BBE" w:rsidRPr="00036BB8" w:rsidRDefault="00913DA2">
            <w:pPr>
              <w:rPr>
                <w:b/>
                <w:lang w:val="es-AR"/>
              </w:rPr>
            </w:pPr>
            <w:r w:rsidRPr="00036BB8">
              <w:rPr>
                <w:b/>
                <w:lang w:val="es-AR"/>
              </w:rPr>
              <w:t>Estándar(es) asociado(s) al A.P. de Ciencias Ambientales:</w:t>
            </w:r>
          </w:p>
          <w:p w14:paraId="7FE2A70F" w14:textId="77777777" w:rsidR="002247DE" w:rsidRPr="00036BB8" w:rsidRDefault="002247DE" w:rsidP="002247DE">
            <w:pPr>
              <w:rPr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352FEE66" w14:textId="77777777" w:rsidR="00D73BBE" w:rsidRDefault="00913DA2">
            <w:pPr>
              <w:tabs>
                <w:tab w:val="left" w:pos="4044"/>
              </w:tabs>
            </w:pPr>
            <w:r>
              <w:t>N/A</w:t>
            </w:r>
          </w:p>
        </w:tc>
      </w:tr>
      <w:tr w:rsidR="002247DE" w:rsidRPr="00036BB8" w14:paraId="2D8287D3" w14:textId="77777777" w:rsidTr="001F772C">
        <w:tc>
          <w:tcPr>
            <w:tcW w:w="2375" w:type="dxa"/>
            <w:gridSpan w:val="2"/>
          </w:tcPr>
          <w:p w14:paraId="580DA366" w14:textId="77777777" w:rsidR="00D73BBE" w:rsidRDefault="00913DA2">
            <w:pPr>
              <w:rPr>
                <w:b/>
              </w:rPr>
            </w:pPr>
            <w:r w:rsidRPr="00007B72">
              <w:rPr>
                <w:b/>
              </w:rPr>
              <w:t>Materiales:</w:t>
            </w:r>
          </w:p>
          <w:p w14:paraId="1E425CE5" w14:textId="77777777" w:rsidR="002247DE" w:rsidRPr="00007B72" w:rsidRDefault="002247DE" w:rsidP="002247DE">
            <w:pPr>
              <w:rPr>
                <w:b/>
              </w:rPr>
            </w:pPr>
          </w:p>
        </w:tc>
        <w:tc>
          <w:tcPr>
            <w:tcW w:w="6975" w:type="dxa"/>
            <w:gridSpan w:val="2"/>
          </w:tcPr>
          <w:p w14:paraId="72F272B0" w14:textId="77777777" w:rsidR="00D73BBE" w:rsidRDefault="00913DA2">
            <w:pPr>
              <w:pStyle w:val="Prrafodelista"/>
              <w:numPr>
                <w:ilvl w:val="0"/>
                <w:numId w:val="12"/>
              </w:numPr>
            </w:pPr>
            <w:r>
              <w:t>PowerPoint</w:t>
            </w:r>
          </w:p>
          <w:p w14:paraId="5A26BE4D" w14:textId="77777777" w:rsidR="00D73BBE" w:rsidRDefault="00913DA2">
            <w:pPr>
              <w:pStyle w:val="Prrafodelista"/>
              <w:numPr>
                <w:ilvl w:val="0"/>
                <w:numId w:val="12"/>
              </w:numPr>
            </w:pPr>
            <w:r>
              <w:t>Material impreso:</w:t>
            </w:r>
          </w:p>
          <w:p w14:paraId="1B5F6D43" w14:textId="77777777" w:rsidR="00D73BBE" w:rsidRPr="00036BB8" w:rsidRDefault="00913DA2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Hojas de trabajo de la lección </w:t>
            </w:r>
            <w:r w:rsidR="001C74F1" w:rsidRPr="00036BB8">
              <w:rPr>
                <w:lang w:val="es-AR"/>
              </w:rPr>
              <w:t>(</w:t>
            </w:r>
            <w:r w:rsidR="001C74F1" w:rsidRPr="00036BB8">
              <w:rPr>
                <w:u w:val="single"/>
                <w:lang w:val="es-AR"/>
              </w:rPr>
              <w:t>WS</w:t>
            </w:r>
            <w:r w:rsidR="001C74F1" w:rsidRPr="00036BB8">
              <w:rPr>
                <w:lang w:val="es-AR"/>
              </w:rPr>
              <w:t>) - 1 copia por estudiante</w:t>
            </w:r>
          </w:p>
          <w:p w14:paraId="36EF5C49" w14:textId="77777777" w:rsidR="00D73BBE" w:rsidRPr="00036BB8" w:rsidRDefault="00913DA2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Transcripción del vídeo </w:t>
            </w:r>
            <w:r w:rsidR="001C74F1" w:rsidRPr="00036BB8">
              <w:rPr>
                <w:lang w:val="es-AR"/>
              </w:rPr>
              <w:t>(</w:t>
            </w:r>
            <w:r w:rsidR="001C74F1" w:rsidRPr="00036BB8">
              <w:rPr>
                <w:u w:val="single"/>
                <w:lang w:val="es-AR"/>
              </w:rPr>
              <w:t>H1</w:t>
            </w:r>
            <w:r w:rsidR="001C74F1" w:rsidRPr="00036BB8">
              <w:rPr>
                <w:lang w:val="es-AR"/>
              </w:rPr>
              <w:t xml:space="preserve">) - 1 copia por estudiante </w:t>
            </w:r>
          </w:p>
          <w:p w14:paraId="17B43829" w14:textId="77777777" w:rsidR="00D73BBE" w:rsidRDefault="00913DA2">
            <w:pPr>
              <w:pStyle w:val="Prrafodelista"/>
              <w:numPr>
                <w:ilvl w:val="0"/>
                <w:numId w:val="12"/>
              </w:numPr>
            </w:pPr>
            <w:r>
              <w:t xml:space="preserve">Material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línea</w:t>
            </w:r>
            <w:proofErr w:type="spellEnd"/>
            <w:r>
              <w:t>:</w:t>
            </w:r>
          </w:p>
          <w:p w14:paraId="77DB35FD" w14:textId="77777777" w:rsidR="00D73BBE" w:rsidRPr="00036BB8" w:rsidRDefault="00913DA2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036BB8">
              <w:rPr>
                <w:lang w:val="es-AR"/>
              </w:rPr>
              <w:t>Actividad gráfica (</w:t>
            </w:r>
            <w:r w:rsidRPr="00036BB8">
              <w:rPr>
                <w:u w:val="single"/>
                <w:lang w:val="es-AR"/>
              </w:rPr>
              <w:t xml:space="preserve"> Excel1</w:t>
            </w:r>
            <w:r w:rsidRPr="00036BB8">
              <w:rPr>
                <w:lang w:val="es-AR"/>
              </w:rPr>
              <w:t>) - Enviar a los alumnos por correo electrónico</w:t>
            </w:r>
          </w:p>
          <w:p w14:paraId="2FB3147C" w14:textId="77777777" w:rsidR="00D73BBE" w:rsidRPr="00036BB8" w:rsidRDefault="00913DA2">
            <w:pPr>
              <w:pStyle w:val="Prrafodelista"/>
              <w:numPr>
                <w:ilvl w:val="1"/>
                <w:numId w:val="12"/>
              </w:numPr>
              <w:rPr>
                <w:i/>
                <w:iCs/>
                <w:lang w:val="es-AR"/>
              </w:rPr>
            </w:pPr>
            <w:r w:rsidRPr="00036BB8">
              <w:rPr>
                <w:i/>
                <w:iCs/>
                <w:lang w:val="es-AR"/>
              </w:rPr>
              <w:t>NOTA -&gt; Hay una clave para la actividad gráfica (</w:t>
            </w:r>
            <w:r w:rsidRPr="00036BB8">
              <w:rPr>
                <w:i/>
                <w:iCs/>
                <w:u w:val="single"/>
                <w:lang w:val="es-AR"/>
              </w:rPr>
              <w:t>Excel1_Key</w:t>
            </w:r>
            <w:r w:rsidRPr="00036BB8">
              <w:rPr>
                <w:i/>
                <w:iCs/>
                <w:lang w:val="es-AR"/>
              </w:rPr>
              <w:t>) - esto es para usted, NO enviar a los estudiantes</w:t>
            </w:r>
          </w:p>
          <w:p w14:paraId="0425B058" w14:textId="60701C0F" w:rsidR="00D73BBE" w:rsidRPr="00036BB8" w:rsidRDefault="00913DA2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036BB8">
              <w:rPr>
                <w:lang w:val="es-AR"/>
              </w:rPr>
              <w:t>Ordenador para cada estudiante para la actividad EXPLOR</w:t>
            </w:r>
            <w:r w:rsidR="008A5D2C">
              <w:rPr>
                <w:lang w:val="es-AR"/>
              </w:rPr>
              <w:t>AR</w:t>
            </w:r>
          </w:p>
          <w:p w14:paraId="34EAC489" w14:textId="77777777" w:rsidR="006062D6" w:rsidRPr="00036BB8" w:rsidRDefault="006062D6" w:rsidP="00227875">
            <w:pPr>
              <w:ind w:left="360"/>
              <w:rPr>
                <w:lang w:val="es-AR"/>
              </w:rPr>
            </w:pPr>
          </w:p>
        </w:tc>
      </w:tr>
      <w:tr w:rsidR="00676288" w:rsidRPr="00036BB8" w14:paraId="177DFC44" w14:textId="77777777" w:rsidTr="00676288">
        <w:tc>
          <w:tcPr>
            <w:tcW w:w="2375" w:type="dxa"/>
            <w:gridSpan w:val="2"/>
          </w:tcPr>
          <w:p w14:paraId="03A16B25" w14:textId="09342751" w:rsidR="00D73BBE" w:rsidRPr="00036BB8" w:rsidRDefault="008A5D2C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Quehaceres previos a la clase para el instructor</w:t>
            </w:r>
          </w:p>
          <w:p w14:paraId="62981479" w14:textId="77777777" w:rsidR="00676288" w:rsidRPr="00036BB8" w:rsidRDefault="00676288" w:rsidP="00F9001D">
            <w:pPr>
              <w:rPr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7F566256" w14:textId="77777777" w:rsidR="00D73BBE" w:rsidRPr="00036BB8" w:rsidRDefault="00913DA2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036BB8">
              <w:rPr>
                <w:lang w:val="es-AR"/>
              </w:rPr>
              <w:t>Realizar mediciones de las concentraciones</w:t>
            </w:r>
            <w:r w:rsidRPr="00036BB8">
              <w:rPr>
                <w:lang w:val="es-AR"/>
              </w:rPr>
              <w:t xml:space="preserve"> de nutrientes de los arroyos locales utilizando el método del colorímetro Hach y métodos de laboratorio analítico. Esto implicaría ir a unos 10 arroyos, recoger y analizar muestras de NO3 y PO4 en el colorímetro Hach y tomar muestras duplicadas para envia</w:t>
            </w:r>
            <w:r w:rsidRPr="00036BB8">
              <w:rPr>
                <w:lang w:val="es-AR"/>
              </w:rPr>
              <w:t xml:space="preserve">rlas </w:t>
            </w:r>
            <w:r w:rsidRPr="00036BB8">
              <w:rPr>
                <w:lang w:val="es-AR"/>
              </w:rPr>
              <w:lastRenderedPageBreak/>
              <w:t xml:space="preserve">a un laboratorio analítico para su análisis. A continuación, deberá introducir estos datos en dos </w:t>
            </w:r>
            <w:r w:rsidR="003E23F3" w:rsidRPr="00036BB8">
              <w:rPr>
                <w:lang w:val="es-AR"/>
              </w:rPr>
              <w:t xml:space="preserve">archivos </w:t>
            </w:r>
            <w:r w:rsidRPr="00036BB8">
              <w:rPr>
                <w:lang w:val="es-AR"/>
              </w:rPr>
              <w:t xml:space="preserve">Excel </w:t>
            </w:r>
            <w:r w:rsidR="003E23F3" w:rsidRPr="00036BB8">
              <w:rPr>
                <w:lang w:val="es-AR"/>
              </w:rPr>
              <w:t>(hojas 3 y 4)</w:t>
            </w:r>
            <w:r w:rsidRPr="00036BB8">
              <w:rPr>
                <w:lang w:val="es-AR"/>
              </w:rPr>
              <w:t>:</w:t>
            </w:r>
          </w:p>
          <w:p w14:paraId="30076B2A" w14:textId="77777777" w:rsidR="00D73BBE" w:rsidRDefault="00913DA2">
            <w:pPr>
              <w:pStyle w:val="Prrafodelista"/>
              <w:numPr>
                <w:ilvl w:val="1"/>
                <w:numId w:val="12"/>
              </w:numPr>
            </w:pPr>
            <w:r>
              <w:t xml:space="preserve">WaterDawgs_LM9_ </w:t>
            </w:r>
            <w:r w:rsidR="001C74F1">
              <w:t>Excel1</w:t>
            </w:r>
            <w:r>
              <w:t>.xls</w:t>
            </w:r>
          </w:p>
          <w:p w14:paraId="27A6EFB8" w14:textId="77777777" w:rsidR="00D73BBE" w:rsidRDefault="001C74F1">
            <w:pPr>
              <w:pStyle w:val="Prrafodelista"/>
              <w:numPr>
                <w:ilvl w:val="1"/>
                <w:numId w:val="12"/>
              </w:numPr>
            </w:pPr>
            <w:r>
              <w:t>WaterDawgs_LM9_Excel1_Key</w:t>
            </w:r>
            <w:r w:rsidR="00913DA2">
              <w:t>.xls</w:t>
            </w:r>
          </w:p>
          <w:p w14:paraId="4A4727EE" w14:textId="77777777" w:rsidR="00D73BBE" w:rsidRPr="00036BB8" w:rsidRDefault="00913DA2">
            <w:pPr>
              <w:pStyle w:val="Prrafodelista"/>
              <w:numPr>
                <w:ilvl w:val="1"/>
                <w:numId w:val="12"/>
              </w:numPr>
              <w:rPr>
                <w:b/>
                <w:bCs/>
                <w:i/>
                <w:iCs/>
                <w:lang w:val="es-AR"/>
              </w:rPr>
            </w:pPr>
            <w:r w:rsidRPr="00036BB8">
              <w:rPr>
                <w:b/>
                <w:bCs/>
                <w:i/>
                <w:iCs/>
                <w:lang w:val="es-AR"/>
              </w:rPr>
              <w:t xml:space="preserve">NOTA --&gt; </w:t>
            </w:r>
            <w:r w:rsidRPr="00036BB8">
              <w:rPr>
                <w:b/>
                <w:bCs/>
                <w:i/>
                <w:iCs/>
                <w:lang w:val="es-AR"/>
              </w:rPr>
              <w:t xml:space="preserve">Una vez finalizado </w:t>
            </w:r>
            <w:r w:rsidRPr="00036BB8">
              <w:rPr>
                <w:b/>
                <w:bCs/>
                <w:i/>
                <w:iCs/>
                <w:lang w:val="es-AR"/>
              </w:rPr>
              <w:t>el Programa inaugural de Water Dawgs e</w:t>
            </w:r>
            <w:r w:rsidRPr="00036BB8">
              <w:rPr>
                <w:b/>
                <w:bCs/>
                <w:i/>
                <w:iCs/>
                <w:lang w:val="es-AR"/>
              </w:rPr>
              <w:t xml:space="preserve">n 2023, este </w:t>
            </w:r>
            <w:r w:rsidRPr="00036BB8">
              <w:rPr>
                <w:b/>
                <w:bCs/>
                <w:i/>
                <w:iCs/>
                <w:lang w:val="es-AR"/>
              </w:rPr>
              <w:t xml:space="preserve">paso se </w:t>
            </w:r>
            <w:r w:rsidRPr="00036BB8">
              <w:rPr>
                <w:b/>
                <w:bCs/>
                <w:i/>
                <w:iCs/>
                <w:lang w:val="es-AR"/>
              </w:rPr>
              <w:t xml:space="preserve">habrá </w:t>
            </w:r>
            <w:r w:rsidRPr="00036BB8">
              <w:rPr>
                <w:b/>
                <w:bCs/>
                <w:i/>
                <w:iCs/>
                <w:lang w:val="es-AR"/>
              </w:rPr>
              <w:t>completado</w:t>
            </w:r>
            <w:r w:rsidRPr="00036BB8">
              <w:rPr>
                <w:b/>
                <w:bCs/>
                <w:i/>
                <w:iCs/>
                <w:lang w:val="es-AR"/>
              </w:rPr>
              <w:t xml:space="preserve">. Puede utilizar los datos ya recopilados y no tendrá que completar este paso. </w:t>
            </w:r>
          </w:p>
          <w:p w14:paraId="2329A0F0" w14:textId="670C6FD8" w:rsidR="00D73BBE" w:rsidRPr="008A5D2C" w:rsidRDefault="00913DA2" w:rsidP="008A5D2C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036BB8">
              <w:rPr>
                <w:lang w:val="es-AR"/>
              </w:rPr>
              <w:t>Organizar una visita de campo con el laboratorio analítico (en la UGA, esto p</w:t>
            </w:r>
            <w:r w:rsidR="008A5D2C">
              <w:rPr>
                <w:lang w:val="es-AR"/>
              </w:rPr>
              <w:t xml:space="preserve">odría ser </w:t>
            </w:r>
            <w:r w:rsidRPr="008A5D2C">
              <w:rPr>
                <w:lang w:val="es-AR"/>
              </w:rPr>
              <w:t>CAIS o el Laboratorio Agrícola). Esto incluir</w:t>
            </w:r>
            <w:r w:rsidRPr="008A5D2C">
              <w:rPr>
                <w:lang w:val="es-AR"/>
              </w:rPr>
              <w:t>ía concertar una visita con los responsables del laboratorio, organizar el transporte y conseguir que se firmen los formularios de la excursión.</w:t>
            </w:r>
          </w:p>
          <w:p w14:paraId="0F0FE1BF" w14:textId="632B9712" w:rsidR="00D73BBE" w:rsidRPr="00036BB8" w:rsidRDefault="00913DA2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036BB8">
              <w:rPr>
                <w:lang w:val="es-AR"/>
              </w:rPr>
              <w:t>L</w:t>
            </w:r>
            <w:r w:rsidRPr="00036BB8">
              <w:rPr>
                <w:lang w:val="es-AR"/>
              </w:rPr>
              <w:t>aboratorio informático seguro u ordenadores portátiles para los estudiantes para la actividad EXPLORA</w:t>
            </w:r>
            <w:r w:rsidR="008A5D2C">
              <w:rPr>
                <w:lang w:val="es-AR"/>
              </w:rPr>
              <w:t>R</w:t>
            </w:r>
          </w:p>
          <w:p w14:paraId="6F540598" w14:textId="77777777" w:rsidR="00D73BBE" w:rsidRDefault="00913DA2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Imprime</w:t>
            </w:r>
            <w:proofErr w:type="spellEnd"/>
            <w:r>
              <w:t>:</w:t>
            </w:r>
          </w:p>
          <w:p w14:paraId="056794AE" w14:textId="77777777" w:rsidR="00D73BBE" w:rsidRPr="00036BB8" w:rsidRDefault="00913DA2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036BB8">
              <w:rPr>
                <w:lang w:val="es-AR"/>
              </w:rPr>
              <w:t>Hojas de trabajo de la lección (</w:t>
            </w:r>
            <w:r w:rsidRPr="00036BB8">
              <w:rPr>
                <w:u w:val="single"/>
                <w:lang w:val="es-AR"/>
              </w:rPr>
              <w:t>WS</w:t>
            </w:r>
            <w:r w:rsidRPr="00036BB8">
              <w:rPr>
                <w:lang w:val="es-AR"/>
              </w:rPr>
              <w:t>) - 1 copia por estudiante</w:t>
            </w:r>
          </w:p>
          <w:p w14:paraId="71BF7F72" w14:textId="77777777" w:rsidR="00D73BBE" w:rsidRPr="00036BB8" w:rsidRDefault="00913DA2">
            <w:pPr>
              <w:pStyle w:val="Prrafodelista"/>
              <w:numPr>
                <w:ilvl w:val="1"/>
                <w:numId w:val="12"/>
              </w:numPr>
              <w:rPr>
                <w:lang w:val="es-AR"/>
              </w:rPr>
            </w:pPr>
            <w:r w:rsidRPr="00036BB8">
              <w:rPr>
                <w:lang w:val="es-AR"/>
              </w:rPr>
              <w:t>Transcripción del vídeo (</w:t>
            </w:r>
            <w:r w:rsidRPr="00036BB8">
              <w:rPr>
                <w:u w:val="single"/>
                <w:lang w:val="es-AR"/>
              </w:rPr>
              <w:t>H1</w:t>
            </w:r>
            <w:r w:rsidRPr="00036BB8">
              <w:rPr>
                <w:lang w:val="es-AR"/>
              </w:rPr>
              <w:t xml:space="preserve">) - 1 copia por estudiante </w:t>
            </w:r>
          </w:p>
          <w:p w14:paraId="5A892702" w14:textId="77777777" w:rsidR="00D73BBE" w:rsidRDefault="00913DA2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Revisar</w:t>
            </w:r>
            <w:proofErr w:type="spellEnd"/>
            <w:r>
              <w:t xml:space="preserve"> PPT/Plan de </w:t>
            </w:r>
            <w:proofErr w:type="spellStart"/>
            <w:r>
              <w:t>clase</w:t>
            </w:r>
            <w:proofErr w:type="spellEnd"/>
          </w:p>
          <w:p w14:paraId="5AAA5576" w14:textId="77777777" w:rsidR="00D73BBE" w:rsidRPr="00036BB8" w:rsidRDefault="00913DA2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Mira el vídeo y decide si quieres hacerlo a velocidad normal o a velocidad 0,75. </w:t>
            </w:r>
          </w:p>
          <w:p w14:paraId="539D729F" w14:textId="5236C516" w:rsidR="00D73BBE" w:rsidRPr="00036BB8" w:rsidRDefault="00913DA2">
            <w:pPr>
              <w:pStyle w:val="Prrafodelista"/>
              <w:numPr>
                <w:ilvl w:val="0"/>
                <w:numId w:val="12"/>
              </w:numPr>
              <w:rPr>
                <w:b/>
                <w:lang w:val="es-AR"/>
              </w:rPr>
            </w:pPr>
            <w:r w:rsidRPr="00036BB8">
              <w:rPr>
                <w:b/>
                <w:lang w:val="es-AR"/>
              </w:rPr>
              <w:t>OPCIONAL</w:t>
            </w:r>
            <w:r w:rsidRPr="00036BB8">
              <w:rPr>
                <w:b/>
                <w:lang w:val="es-AR"/>
              </w:rPr>
              <w:t xml:space="preserve">: </w:t>
            </w:r>
            <w:r w:rsidRPr="00036BB8">
              <w:rPr>
                <w:lang w:val="es-AR"/>
              </w:rPr>
              <w:t>realiza la ac</w:t>
            </w:r>
            <w:r w:rsidRPr="00036BB8">
              <w:rPr>
                <w:lang w:val="es-AR"/>
              </w:rPr>
              <w:t>tividad EXPLORA</w:t>
            </w:r>
            <w:r w:rsidR="008A5D2C">
              <w:rPr>
                <w:lang w:val="es-AR"/>
              </w:rPr>
              <w:t>R</w:t>
            </w:r>
            <w:r w:rsidRPr="00036BB8">
              <w:rPr>
                <w:lang w:val="es-AR"/>
              </w:rPr>
              <w:t xml:space="preserve"> en l</w:t>
            </w:r>
            <w:r w:rsidR="00A5676B">
              <w:rPr>
                <w:lang w:val="es-AR"/>
              </w:rPr>
              <w:t xml:space="preserve">as computadoras </w:t>
            </w:r>
            <w:r w:rsidRPr="00036BB8">
              <w:rPr>
                <w:lang w:val="es-AR"/>
              </w:rPr>
              <w:t>proporcionad</w:t>
            </w:r>
            <w:r w:rsidR="00A5676B">
              <w:rPr>
                <w:lang w:val="es-AR"/>
              </w:rPr>
              <w:t>a</w:t>
            </w:r>
            <w:r w:rsidRPr="00036BB8">
              <w:rPr>
                <w:lang w:val="es-AR"/>
              </w:rPr>
              <w:t>s. Las instrucciones que figuran en el archivo Excel para crear el gráfico de dispersión, etc., pueden ser ligeramente diferentes en un PC que en un Mac o en una versión diferente de Excel. Si este es el caso</w:t>
            </w:r>
            <w:r w:rsidRPr="00036BB8">
              <w:rPr>
                <w:lang w:val="es-AR"/>
              </w:rPr>
              <w:t xml:space="preserve">, es posible que tenga que cambiar las instrucciones dentro del archivo de Excel ligeramente antes de enviar a los estudiantes. </w:t>
            </w:r>
          </w:p>
          <w:p w14:paraId="5A432709" w14:textId="77777777" w:rsidR="00D73BBE" w:rsidRPr="00036BB8" w:rsidRDefault="00913DA2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Envíe la </w:t>
            </w:r>
            <w:r w:rsidR="001C74F1" w:rsidRPr="00036BB8">
              <w:rPr>
                <w:lang w:val="es-AR"/>
              </w:rPr>
              <w:t>Actividad gráfica (</w:t>
            </w:r>
            <w:r w:rsidR="001C74F1" w:rsidRPr="00036BB8">
              <w:rPr>
                <w:u w:val="single"/>
                <w:lang w:val="es-AR"/>
              </w:rPr>
              <w:t>Excel1</w:t>
            </w:r>
            <w:r w:rsidR="001C74F1" w:rsidRPr="00036BB8">
              <w:rPr>
                <w:lang w:val="es-AR"/>
              </w:rPr>
              <w:t xml:space="preserve">) </w:t>
            </w:r>
            <w:r w:rsidRPr="00036BB8">
              <w:rPr>
                <w:lang w:val="es-AR"/>
              </w:rPr>
              <w:t xml:space="preserve">a los alumnos </w:t>
            </w:r>
            <w:r w:rsidR="001C74F1" w:rsidRPr="00036BB8">
              <w:rPr>
                <w:lang w:val="es-AR"/>
              </w:rPr>
              <w:t>por correo electrónico.</w:t>
            </w:r>
          </w:p>
          <w:p w14:paraId="5D3D65F9" w14:textId="77777777" w:rsidR="00B42F58" w:rsidRPr="00036BB8" w:rsidRDefault="00B42F58" w:rsidP="00B42F58">
            <w:pPr>
              <w:pStyle w:val="Prrafodelista"/>
              <w:rPr>
                <w:lang w:val="es-AR"/>
              </w:rPr>
            </w:pPr>
          </w:p>
        </w:tc>
      </w:tr>
      <w:tr w:rsidR="002247DE" w14:paraId="5356C932" w14:textId="77777777" w:rsidTr="001F772C">
        <w:tc>
          <w:tcPr>
            <w:tcW w:w="1394" w:type="dxa"/>
          </w:tcPr>
          <w:p w14:paraId="57438B60" w14:textId="77777777" w:rsidR="00D73BBE" w:rsidRDefault="00913DA2">
            <w:pPr>
              <w:jc w:val="center"/>
              <w:rPr>
                <w:b/>
              </w:rPr>
            </w:pPr>
            <w:proofErr w:type="spellStart"/>
            <w:r w:rsidRPr="00007B72">
              <w:rPr>
                <w:b/>
              </w:rPr>
              <w:lastRenderedPageBreak/>
              <w:t>Parte</w:t>
            </w:r>
            <w:proofErr w:type="spellEnd"/>
            <w:r w:rsidRPr="00007B72">
              <w:rPr>
                <w:b/>
              </w:rPr>
              <w:t xml:space="preserve"> de la </w:t>
            </w:r>
            <w:proofErr w:type="spellStart"/>
            <w:r w:rsidRPr="00007B72">
              <w:rPr>
                <w:b/>
              </w:rPr>
              <w:t>lección</w:t>
            </w:r>
            <w:proofErr w:type="spellEnd"/>
          </w:p>
        </w:tc>
        <w:tc>
          <w:tcPr>
            <w:tcW w:w="981" w:type="dxa"/>
          </w:tcPr>
          <w:p w14:paraId="5546D770" w14:textId="77777777" w:rsidR="00D73BBE" w:rsidRDefault="00913DA2">
            <w:pPr>
              <w:jc w:val="center"/>
              <w:rPr>
                <w:b/>
              </w:rPr>
            </w:pPr>
            <w:r w:rsidRPr="00007B72">
              <w:rPr>
                <w:b/>
              </w:rPr>
              <w:t>Tiempo</w:t>
            </w:r>
          </w:p>
        </w:tc>
        <w:tc>
          <w:tcPr>
            <w:tcW w:w="1100" w:type="dxa"/>
          </w:tcPr>
          <w:p w14:paraId="19C3BD4E" w14:textId="77777777" w:rsidR="00D73BBE" w:rsidRDefault="00913DA2">
            <w:pPr>
              <w:jc w:val="center"/>
              <w:rPr>
                <w:b/>
              </w:rPr>
            </w:pPr>
            <w:r w:rsidRPr="00007B72">
              <w:rPr>
                <w:b/>
              </w:rPr>
              <w:t>Duración</w:t>
            </w:r>
          </w:p>
        </w:tc>
        <w:tc>
          <w:tcPr>
            <w:tcW w:w="5875" w:type="dxa"/>
          </w:tcPr>
          <w:p w14:paraId="0542161B" w14:textId="77777777" w:rsidR="00D73BBE" w:rsidRDefault="00913DA2">
            <w:pPr>
              <w:rPr>
                <w:b/>
              </w:rPr>
            </w:pPr>
            <w:r w:rsidRPr="00007B72">
              <w:rPr>
                <w:b/>
              </w:rPr>
              <w:t>Lección</w:t>
            </w:r>
          </w:p>
        </w:tc>
      </w:tr>
      <w:tr w:rsidR="002247DE" w:rsidRPr="00036BB8" w14:paraId="39A6B808" w14:textId="77777777" w:rsidTr="001F772C">
        <w:tc>
          <w:tcPr>
            <w:tcW w:w="1394" w:type="dxa"/>
          </w:tcPr>
          <w:p w14:paraId="437176A1" w14:textId="105BA63B" w:rsidR="00D73BBE" w:rsidRDefault="00A5676B">
            <w:pPr>
              <w:rPr>
                <w:b/>
              </w:rPr>
            </w:pPr>
            <w:r>
              <w:rPr>
                <w:b/>
              </w:rPr>
              <w:t>CAPTAR</w:t>
            </w:r>
          </w:p>
        </w:tc>
        <w:tc>
          <w:tcPr>
            <w:tcW w:w="981" w:type="dxa"/>
          </w:tcPr>
          <w:p w14:paraId="72E0D4CE" w14:textId="77777777" w:rsidR="00D73BBE" w:rsidRDefault="00913DA2">
            <w:r>
              <w:t>9:00</w:t>
            </w:r>
          </w:p>
        </w:tc>
        <w:tc>
          <w:tcPr>
            <w:tcW w:w="1100" w:type="dxa"/>
          </w:tcPr>
          <w:p w14:paraId="3650C644" w14:textId="77777777" w:rsidR="00D73BBE" w:rsidRDefault="00913DA2">
            <w:r>
              <w:t>25 min</w:t>
            </w:r>
          </w:p>
        </w:tc>
        <w:tc>
          <w:tcPr>
            <w:tcW w:w="5875" w:type="dxa"/>
          </w:tcPr>
          <w:p w14:paraId="53D2FA0A" w14:textId="2704D76A" w:rsidR="00D73BBE" w:rsidRPr="00036BB8" w:rsidRDefault="00913DA2">
            <w:pPr>
              <w:rPr>
                <w:u w:val="single"/>
                <w:lang w:val="es-AR"/>
              </w:rPr>
            </w:pPr>
            <w:r w:rsidRPr="00036BB8">
              <w:rPr>
                <w:u w:val="single"/>
                <w:lang w:val="es-AR"/>
              </w:rPr>
              <w:t xml:space="preserve">Vídeo </w:t>
            </w:r>
            <w:r w:rsidR="00F62BFC" w:rsidRPr="00036BB8">
              <w:rPr>
                <w:u w:val="single"/>
                <w:lang w:val="es-AR"/>
              </w:rPr>
              <w:t xml:space="preserve">- </w:t>
            </w:r>
            <w:r w:rsidR="00676288" w:rsidRPr="00036BB8">
              <w:rPr>
                <w:u w:val="single"/>
                <w:lang w:val="es-AR"/>
              </w:rPr>
              <w:t xml:space="preserve">Ley de Aguas Limpias </w:t>
            </w:r>
            <w:r w:rsidR="00F62BFC" w:rsidRPr="00036BB8">
              <w:rPr>
                <w:u w:val="single"/>
                <w:lang w:val="es-AR"/>
              </w:rPr>
              <w:t xml:space="preserve">y </w:t>
            </w:r>
            <w:r w:rsidR="00676288" w:rsidRPr="00036BB8">
              <w:rPr>
                <w:u w:val="single"/>
                <w:lang w:val="es-AR"/>
              </w:rPr>
              <w:t>TMDL</w:t>
            </w:r>
          </w:p>
          <w:p w14:paraId="5FCF3B94" w14:textId="77777777" w:rsidR="00D73BBE" w:rsidRPr="00036BB8" w:rsidRDefault="00072C20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**Los </w:t>
            </w:r>
            <w:r w:rsidR="00913DA2" w:rsidRPr="00036BB8">
              <w:rPr>
                <w:lang w:val="es-AR"/>
              </w:rPr>
              <w:t>alumnos verán el siguiente vídeo sobre la Ley de Agua Limpia y las TMDL</w:t>
            </w:r>
            <w:r w:rsidRPr="00036BB8">
              <w:rPr>
                <w:lang w:val="es-AR"/>
              </w:rPr>
              <w:t xml:space="preserve">. </w:t>
            </w:r>
          </w:p>
          <w:p w14:paraId="2C2D96D3" w14:textId="77777777" w:rsidR="00D73BBE" w:rsidRPr="00036BB8" w:rsidRDefault="00913DA2">
            <w:pPr>
              <w:rPr>
                <w:i/>
                <w:iCs/>
                <w:lang w:val="es-AR"/>
              </w:rPr>
            </w:pPr>
            <w:r w:rsidRPr="00773EBB">
              <w:rPr>
                <w:b/>
                <w:i/>
                <w:iCs/>
              </w:rPr>
              <w:sym w:font="Wingdings" w:char="F0E0"/>
            </w:r>
            <w:r w:rsidR="00072C20" w:rsidRPr="00036BB8">
              <w:rPr>
                <w:b/>
                <w:i/>
                <w:iCs/>
                <w:lang w:val="es-AR"/>
              </w:rPr>
              <w:t xml:space="preserve"> Nota</w:t>
            </w:r>
            <w:r w:rsidR="00072C20" w:rsidRPr="00036BB8">
              <w:rPr>
                <w:i/>
                <w:iCs/>
                <w:lang w:val="es-AR"/>
              </w:rPr>
              <w:t xml:space="preserve">: puede decidir reproducir el vídeo a velocidad 0,75, ya que el vídeo transcurre a un ritmo bastante rápido. </w:t>
            </w:r>
          </w:p>
          <w:p w14:paraId="6BFFF25E" w14:textId="77777777" w:rsidR="00CF6E1D" w:rsidRPr="00036BB8" w:rsidRDefault="00CF6E1D" w:rsidP="00E443D9">
            <w:pPr>
              <w:rPr>
                <w:lang w:val="es-AR"/>
              </w:rPr>
            </w:pPr>
          </w:p>
          <w:p w14:paraId="5501F88F" w14:textId="77777777" w:rsidR="00D73BBE" w:rsidRPr="00036BB8" w:rsidRDefault="00913DA2">
            <w:pPr>
              <w:rPr>
                <w:lang w:val="es-AR"/>
              </w:rPr>
            </w:pPr>
            <w:hyperlink r:id="rId5" w:history="1">
              <w:r w:rsidR="00CF6E1D" w:rsidRPr="00036BB8">
                <w:rPr>
                  <w:rStyle w:val="Hipervnculo"/>
                  <w:lang w:val="es-AR"/>
                </w:rPr>
                <w:t>https://lawshelf.com/shortvideoscontentview/the-clean-water-act/</w:t>
              </w:r>
            </w:hyperlink>
          </w:p>
          <w:p w14:paraId="47A95BE4" w14:textId="77777777" w:rsidR="00CF6E1D" w:rsidRPr="00036BB8" w:rsidRDefault="00CF6E1D" w:rsidP="00E443D9">
            <w:pPr>
              <w:rPr>
                <w:lang w:val="es-AR"/>
              </w:rPr>
            </w:pPr>
          </w:p>
          <w:p w14:paraId="473720C8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^^Permite </w:t>
            </w:r>
            <w:r w:rsidR="0012022C" w:rsidRPr="00036BB8">
              <w:rPr>
                <w:lang w:val="es-AR"/>
              </w:rPr>
              <w:t xml:space="preserve">5-10 </w:t>
            </w:r>
            <w:r w:rsidRPr="00036BB8">
              <w:rPr>
                <w:lang w:val="es-AR"/>
              </w:rPr>
              <w:t xml:space="preserve">min para el vídeo. </w:t>
            </w:r>
          </w:p>
          <w:p w14:paraId="28F1622A" w14:textId="77777777" w:rsidR="00773EBB" w:rsidRPr="00036BB8" w:rsidRDefault="00773EBB" w:rsidP="00E443D9">
            <w:pPr>
              <w:rPr>
                <w:lang w:val="es-AR"/>
              </w:rPr>
            </w:pPr>
          </w:p>
          <w:p w14:paraId="4F4FA000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>**Repartir las hojas de trabajo de la lección (</w:t>
            </w:r>
            <w:r w:rsidRPr="00036BB8">
              <w:rPr>
                <w:u w:val="single"/>
                <w:lang w:val="es-AR"/>
              </w:rPr>
              <w:t>WS</w:t>
            </w:r>
            <w:r w:rsidRPr="00036BB8">
              <w:rPr>
                <w:lang w:val="es-AR"/>
              </w:rPr>
              <w:t>)</w:t>
            </w:r>
          </w:p>
          <w:p w14:paraId="3CBA096D" w14:textId="77777777" w:rsidR="00D73BBE" w:rsidRPr="00036BB8" w:rsidRDefault="00072C20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**Reparta la </w:t>
            </w:r>
            <w:r w:rsidR="00773EBB" w:rsidRPr="00036BB8">
              <w:rPr>
                <w:lang w:val="es-AR"/>
              </w:rPr>
              <w:t xml:space="preserve">transcripción </w:t>
            </w:r>
            <w:r w:rsidRPr="00036BB8">
              <w:rPr>
                <w:lang w:val="es-AR"/>
              </w:rPr>
              <w:t xml:space="preserve">del vídeo </w:t>
            </w:r>
            <w:r w:rsidR="00773EBB" w:rsidRPr="00036BB8">
              <w:rPr>
                <w:lang w:val="es-AR"/>
              </w:rPr>
              <w:t>(</w:t>
            </w:r>
            <w:r w:rsidR="00773EBB" w:rsidRPr="00036BB8">
              <w:rPr>
                <w:u w:val="single"/>
                <w:lang w:val="es-AR"/>
              </w:rPr>
              <w:t>H1</w:t>
            </w:r>
            <w:r w:rsidR="00773EBB" w:rsidRPr="00036BB8">
              <w:rPr>
                <w:lang w:val="es-AR"/>
              </w:rPr>
              <w:t>)</w:t>
            </w:r>
            <w:r w:rsidRPr="00036BB8">
              <w:rPr>
                <w:lang w:val="es-AR"/>
              </w:rPr>
              <w:t xml:space="preserve">. Permita que los alumnos trabajen con un compañero para responder a las siguientes </w:t>
            </w:r>
            <w:r w:rsidR="00913DA2" w:rsidRPr="00036BB8">
              <w:rPr>
                <w:lang w:val="es-AR"/>
              </w:rPr>
              <w:t xml:space="preserve">preguntas </w:t>
            </w:r>
          </w:p>
          <w:p w14:paraId="480863E1" w14:textId="77777777" w:rsidR="00CF6E1D" w:rsidRPr="00036BB8" w:rsidRDefault="00CF6E1D" w:rsidP="00E443D9">
            <w:pPr>
              <w:rPr>
                <w:lang w:val="es-AR"/>
              </w:rPr>
            </w:pPr>
          </w:p>
          <w:p w14:paraId="04EC7AF2" w14:textId="77777777" w:rsidR="00D73BBE" w:rsidRPr="00036BB8" w:rsidRDefault="00913DA2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 w:rsidRPr="00036BB8">
              <w:rPr>
                <w:lang w:val="es-AR"/>
              </w:rPr>
              <w:t>¿Cuál es la finalidad de la Ley de Aguas Limpias?</w:t>
            </w:r>
          </w:p>
          <w:p w14:paraId="7F353EF9" w14:textId="77777777" w:rsidR="00D73BBE" w:rsidRPr="00036BB8" w:rsidRDefault="00913DA2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¿La Ley de Aguas Limpias regula la contaminación puntual o difusa? </w:t>
            </w:r>
          </w:p>
          <w:p w14:paraId="38BDC4FA" w14:textId="77777777" w:rsidR="00D73BBE" w:rsidRPr="00036BB8" w:rsidRDefault="00913DA2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 w:rsidRPr="00036BB8">
              <w:rPr>
                <w:lang w:val="es-AR"/>
              </w:rPr>
              <w:t>¿</w:t>
            </w:r>
            <w:r w:rsidRPr="00036BB8">
              <w:rPr>
                <w:lang w:val="es-AR"/>
              </w:rPr>
              <w:t>Cuál es un ejemplo de sanción por infringir la Ley de Aguas Limpias?</w:t>
            </w:r>
          </w:p>
          <w:p w14:paraId="633A81A9" w14:textId="07FC5ED1" w:rsidR="00D73BBE" w:rsidRPr="00036BB8" w:rsidRDefault="00913DA2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 w:rsidRPr="00036BB8">
              <w:rPr>
                <w:lang w:val="es-AR"/>
              </w:rPr>
              <w:t>¿Qué significa que una masa de agua está "de</w:t>
            </w:r>
            <w:r w:rsidR="00A5676B">
              <w:rPr>
                <w:lang w:val="es-AR"/>
              </w:rPr>
              <w:t>grad</w:t>
            </w:r>
            <w:r w:rsidRPr="00036BB8">
              <w:rPr>
                <w:lang w:val="es-AR"/>
              </w:rPr>
              <w:t>ada"?</w:t>
            </w:r>
          </w:p>
          <w:p w14:paraId="568D1E3D" w14:textId="77777777" w:rsidR="00D73BBE" w:rsidRPr="00036BB8" w:rsidRDefault="00913DA2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 w:rsidRPr="00036BB8">
              <w:rPr>
                <w:lang w:val="es-AR"/>
              </w:rPr>
              <w:t>¿Qué es una TMDL (en otras palabras, una Carga Diaria Máxima Total)?</w:t>
            </w:r>
          </w:p>
          <w:p w14:paraId="7ECDEEEF" w14:textId="77777777" w:rsidR="00D73BBE" w:rsidRPr="00036BB8" w:rsidRDefault="00913DA2">
            <w:pPr>
              <w:pStyle w:val="Prrafodelista"/>
              <w:numPr>
                <w:ilvl w:val="0"/>
                <w:numId w:val="14"/>
              </w:numPr>
              <w:rPr>
                <w:lang w:val="es-AR"/>
              </w:rPr>
            </w:pPr>
            <w:r w:rsidRPr="00036BB8">
              <w:rPr>
                <w:lang w:val="es-AR"/>
              </w:rPr>
              <w:t>¿</w:t>
            </w:r>
            <w:r w:rsidRPr="00036BB8">
              <w:rPr>
                <w:lang w:val="es-AR"/>
              </w:rPr>
              <w:t xml:space="preserve">Qué tipo </w:t>
            </w:r>
            <w:r w:rsidR="0012022C" w:rsidRPr="00036BB8">
              <w:rPr>
                <w:lang w:val="es-AR"/>
              </w:rPr>
              <w:t xml:space="preserve">o tipos </w:t>
            </w:r>
            <w:r w:rsidRPr="00036BB8">
              <w:rPr>
                <w:lang w:val="es-AR"/>
              </w:rPr>
              <w:t>de agua no están incluidos en la Ley de Aguas Limpias</w:t>
            </w:r>
            <w:r w:rsidRPr="00036BB8">
              <w:rPr>
                <w:lang w:val="es-AR"/>
              </w:rPr>
              <w:t>?</w:t>
            </w:r>
          </w:p>
          <w:p w14:paraId="3D5452CA" w14:textId="77777777" w:rsidR="00CF6E1D" w:rsidRPr="00036BB8" w:rsidRDefault="00CF6E1D" w:rsidP="00CF6E1D">
            <w:pPr>
              <w:ind w:left="360"/>
              <w:rPr>
                <w:lang w:val="es-AR"/>
              </w:rPr>
            </w:pPr>
          </w:p>
          <w:p w14:paraId="66F8F4E9" w14:textId="77777777" w:rsidR="00CF6E1D" w:rsidRPr="00036BB8" w:rsidRDefault="00CF6E1D" w:rsidP="00072C20">
            <w:pPr>
              <w:rPr>
                <w:lang w:val="es-AR"/>
              </w:rPr>
            </w:pPr>
          </w:p>
          <w:p w14:paraId="77D86D33" w14:textId="77777777" w:rsidR="00D73BBE" w:rsidRPr="00036BB8" w:rsidRDefault="00072C20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^^Deje de </w:t>
            </w:r>
            <w:r w:rsidR="0012022C" w:rsidRPr="00036BB8">
              <w:rPr>
                <w:lang w:val="es-AR"/>
              </w:rPr>
              <w:t xml:space="preserve">10 a 15 minutos para responder a las preguntas. </w:t>
            </w:r>
          </w:p>
          <w:p w14:paraId="44E24692" w14:textId="77777777" w:rsidR="00E842F6" w:rsidRPr="00036BB8" w:rsidRDefault="00E842F6" w:rsidP="00A37B9A">
            <w:pPr>
              <w:rPr>
                <w:lang w:val="es-AR"/>
              </w:rPr>
            </w:pPr>
          </w:p>
          <w:p w14:paraId="37BA316C" w14:textId="77777777" w:rsidR="00D73BBE" w:rsidRDefault="00773EBB">
            <w:r w:rsidRPr="00036BB8">
              <w:rPr>
                <w:lang w:val="es-AR"/>
              </w:rPr>
              <w:t xml:space="preserve">**Entabla un </w:t>
            </w:r>
            <w:r w:rsidR="00913DA2" w:rsidRPr="00036BB8">
              <w:rPr>
                <w:lang w:val="es-AR"/>
              </w:rPr>
              <w:t xml:space="preserve">debate </w:t>
            </w:r>
            <w:r w:rsidRPr="00036BB8">
              <w:rPr>
                <w:lang w:val="es-AR"/>
              </w:rPr>
              <w:t xml:space="preserve">con </w:t>
            </w:r>
            <w:r w:rsidR="00913DA2" w:rsidRPr="00036BB8">
              <w:rPr>
                <w:lang w:val="es-AR"/>
              </w:rPr>
              <w:t>la clase sobre la Ley de Agu</w:t>
            </w:r>
            <w:r w:rsidR="00913DA2" w:rsidRPr="00036BB8">
              <w:rPr>
                <w:lang w:val="es-AR"/>
              </w:rPr>
              <w:t xml:space="preserve">as Limpias y los castigos por infringirla. </w:t>
            </w:r>
            <w:proofErr w:type="spellStart"/>
            <w:r w:rsidR="00913DA2">
              <w:t>En</w:t>
            </w:r>
            <w:proofErr w:type="spellEnd"/>
            <w:r w:rsidR="00913DA2">
              <w:t xml:space="preserve"> la </w:t>
            </w:r>
            <w:proofErr w:type="spellStart"/>
            <w:r w:rsidR="00913DA2">
              <w:t>discusión</w:t>
            </w:r>
            <w:proofErr w:type="spellEnd"/>
            <w:r w:rsidR="00913DA2">
              <w:t xml:space="preserve">, </w:t>
            </w:r>
            <w:proofErr w:type="spellStart"/>
            <w:r w:rsidR="00913DA2">
              <w:t>asegúrese</w:t>
            </w:r>
            <w:proofErr w:type="spellEnd"/>
            <w:r w:rsidR="00913DA2">
              <w:t xml:space="preserve"> de incluir estas preguntas. </w:t>
            </w:r>
          </w:p>
          <w:p w14:paraId="7D06C2AA" w14:textId="77777777" w:rsidR="00E842F6" w:rsidRDefault="00E842F6" w:rsidP="00A37B9A"/>
          <w:p w14:paraId="0766EA13" w14:textId="77777777" w:rsidR="00D73BBE" w:rsidRDefault="00913DA2">
            <w:pPr>
              <w:pStyle w:val="Prrafodelista"/>
              <w:numPr>
                <w:ilvl w:val="0"/>
                <w:numId w:val="15"/>
              </w:numPr>
            </w:pPr>
            <w:r w:rsidRPr="00036BB8">
              <w:rPr>
                <w:lang w:val="es-AR"/>
              </w:rPr>
              <w:t>¿Cree que las sanciones por infringir la Ley de Aguas Limpias son justas?</w:t>
            </w:r>
            <w:r w:rsidR="00607180" w:rsidRPr="00036BB8">
              <w:rPr>
                <w:lang w:val="es-AR"/>
              </w:rPr>
              <w:t xml:space="preserve"> </w:t>
            </w:r>
            <w:r w:rsidR="00607180">
              <w:t xml:space="preserve">¿Por </w:t>
            </w:r>
            <w:proofErr w:type="spellStart"/>
            <w:r w:rsidR="00607180">
              <w:t>qué</w:t>
            </w:r>
            <w:proofErr w:type="spellEnd"/>
            <w:r w:rsidR="00607180">
              <w:t xml:space="preserve"> </w:t>
            </w:r>
            <w:proofErr w:type="spellStart"/>
            <w:r w:rsidR="00607180">
              <w:t>sí</w:t>
            </w:r>
            <w:proofErr w:type="spellEnd"/>
            <w:r w:rsidR="00607180">
              <w:t xml:space="preserve"> o por qué no?</w:t>
            </w:r>
          </w:p>
          <w:p w14:paraId="122E8730" w14:textId="77777777" w:rsidR="00D73BBE" w:rsidRPr="00036BB8" w:rsidRDefault="00913DA2">
            <w:pPr>
              <w:pStyle w:val="Prrafodelista"/>
              <w:numPr>
                <w:ilvl w:val="0"/>
                <w:numId w:val="15"/>
              </w:numPr>
              <w:rPr>
                <w:lang w:val="es-AR"/>
              </w:rPr>
            </w:pPr>
            <w:r w:rsidRPr="00036BB8">
              <w:rPr>
                <w:lang w:val="es-AR"/>
              </w:rPr>
              <w:t>¿Por qué es importante medir con precisión la cantidad o</w:t>
            </w:r>
            <w:r w:rsidRPr="00036BB8">
              <w:rPr>
                <w:lang w:val="es-AR"/>
              </w:rPr>
              <w:t xml:space="preserve"> las concentraciones de contaminantes en una masa de agua?</w:t>
            </w:r>
          </w:p>
          <w:p w14:paraId="1E04FD54" w14:textId="77777777" w:rsidR="00E842F6" w:rsidRPr="00036BB8" w:rsidRDefault="00E842F6" w:rsidP="00E842F6">
            <w:pPr>
              <w:rPr>
                <w:lang w:val="es-AR"/>
              </w:rPr>
            </w:pPr>
          </w:p>
          <w:p w14:paraId="40773E88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>^^Deje 10 minutos para el debate</w:t>
            </w:r>
          </w:p>
        </w:tc>
      </w:tr>
      <w:tr w:rsidR="002247DE" w:rsidRPr="00162536" w14:paraId="4D0A1C38" w14:textId="77777777" w:rsidTr="001F772C">
        <w:tc>
          <w:tcPr>
            <w:tcW w:w="1394" w:type="dxa"/>
          </w:tcPr>
          <w:p w14:paraId="4BEECF77" w14:textId="67096B4D" w:rsidR="00D73BBE" w:rsidRDefault="00913DA2">
            <w:pPr>
              <w:rPr>
                <w:b/>
              </w:rPr>
            </w:pPr>
            <w:r w:rsidRPr="00420AE9">
              <w:rPr>
                <w:b/>
              </w:rPr>
              <w:lastRenderedPageBreak/>
              <w:t>EXPLORA</w:t>
            </w:r>
            <w:r w:rsidR="00A5676B">
              <w:rPr>
                <w:b/>
              </w:rPr>
              <w:t>R</w:t>
            </w:r>
          </w:p>
        </w:tc>
        <w:tc>
          <w:tcPr>
            <w:tcW w:w="981" w:type="dxa"/>
          </w:tcPr>
          <w:p w14:paraId="2399E9CA" w14:textId="77777777" w:rsidR="00D73BBE" w:rsidRDefault="00913DA2">
            <w:r>
              <w:t>9:25</w:t>
            </w:r>
          </w:p>
        </w:tc>
        <w:tc>
          <w:tcPr>
            <w:tcW w:w="1100" w:type="dxa"/>
          </w:tcPr>
          <w:p w14:paraId="62AAB0E3" w14:textId="77777777" w:rsidR="00D73BBE" w:rsidRDefault="00913DA2">
            <w:r>
              <w:t xml:space="preserve">55 </w:t>
            </w:r>
            <w:r w:rsidR="006222F5">
              <w:t>min</w:t>
            </w:r>
          </w:p>
        </w:tc>
        <w:tc>
          <w:tcPr>
            <w:tcW w:w="5875" w:type="dxa"/>
          </w:tcPr>
          <w:p w14:paraId="4950F1BF" w14:textId="77777777" w:rsidR="00D73BBE" w:rsidRDefault="00913DA2">
            <w:pPr>
              <w:rPr>
                <w:u w:val="single"/>
              </w:rPr>
            </w:pPr>
            <w:r>
              <w:rPr>
                <w:u w:val="single"/>
              </w:rPr>
              <w:t>Comparación de procedimientos</w:t>
            </w:r>
          </w:p>
          <w:p w14:paraId="4156FAD6" w14:textId="77777777" w:rsidR="00D73BBE" w:rsidRDefault="00B42F58">
            <w:r>
              <w:t xml:space="preserve">**Explica: </w:t>
            </w:r>
          </w:p>
          <w:p w14:paraId="40E1C466" w14:textId="77777777" w:rsidR="00D73BBE" w:rsidRPr="00036BB8" w:rsidRDefault="00913DA2">
            <w:pPr>
              <w:numPr>
                <w:ilvl w:val="0"/>
                <w:numId w:val="26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Hemos aprendido que suele haber más de una forma/método/procedimiento para medir un parámetro de calidad del agua (nutrientes, oxígeno disuelto, pH, etc.). </w:t>
            </w:r>
          </w:p>
          <w:p w14:paraId="30386309" w14:textId="77777777" w:rsidR="00D73BBE" w:rsidRPr="00036BB8" w:rsidRDefault="00913DA2">
            <w:pPr>
              <w:numPr>
                <w:ilvl w:val="0"/>
                <w:numId w:val="26"/>
              </w:numPr>
              <w:rPr>
                <w:lang w:val="es-AR"/>
              </w:rPr>
            </w:pPr>
            <w:r w:rsidRPr="00036BB8">
              <w:rPr>
                <w:lang w:val="es-AR"/>
              </w:rPr>
              <w:lastRenderedPageBreak/>
              <w:t>Hoy vamos a comparar las concentraciones de nitrato y fósforo medidas con dos procedimientos difere</w:t>
            </w:r>
            <w:r w:rsidRPr="00036BB8">
              <w:rPr>
                <w:lang w:val="es-AR"/>
              </w:rPr>
              <w:t xml:space="preserve">ntes: el colorímetro Hach (métodos Adopt-A-Stream; no profesionales) y por un laboratorio analítico (un laboratorio profesional). </w:t>
            </w:r>
          </w:p>
          <w:p w14:paraId="7E3C0BE9" w14:textId="77777777" w:rsidR="00607180" w:rsidRPr="00036BB8" w:rsidRDefault="00607180" w:rsidP="00545013">
            <w:pPr>
              <w:rPr>
                <w:lang w:val="es-AR"/>
              </w:rPr>
            </w:pPr>
          </w:p>
          <w:p w14:paraId="60A1D9F6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**Utiliza </w:t>
            </w:r>
            <w:r w:rsidR="00B42F58" w:rsidRPr="00036BB8">
              <w:rPr>
                <w:lang w:val="es-AR"/>
              </w:rPr>
              <w:t>el PowerPoint para repasar</w:t>
            </w:r>
            <w:r w:rsidR="00352162" w:rsidRPr="00036BB8">
              <w:rPr>
                <w:lang w:val="es-AR"/>
              </w:rPr>
              <w:t>:</w:t>
            </w:r>
          </w:p>
          <w:p w14:paraId="3C3396FF" w14:textId="77777777" w:rsidR="00D73BBE" w:rsidRDefault="00913DA2">
            <w:pPr>
              <w:pStyle w:val="Prrafodelista"/>
              <w:numPr>
                <w:ilvl w:val="0"/>
                <w:numId w:val="27"/>
              </w:numPr>
            </w:pPr>
            <w:proofErr w:type="spellStart"/>
            <w:r>
              <w:t>Formas</w:t>
            </w:r>
            <w:proofErr w:type="spellEnd"/>
            <w:r>
              <w:t xml:space="preserve"> de </w:t>
            </w:r>
            <w:proofErr w:type="spellStart"/>
            <w:r>
              <w:t>comparar</w:t>
            </w:r>
            <w:proofErr w:type="spellEnd"/>
            <w:r>
              <w:t xml:space="preserve"> </w:t>
            </w:r>
            <w:proofErr w:type="spellStart"/>
            <w:r>
              <w:t>procedimientos</w:t>
            </w:r>
            <w:proofErr w:type="spellEnd"/>
          </w:p>
          <w:p w14:paraId="22348C4E" w14:textId="77777777" w:rsidR="00D73BBE" w:rsidRPr="00036BB8" w:rsidRDefault="00913DA2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  <w:r w:rsidRPr="00036BB8">
              <w:rPr>
                <w:lang w:val="es-AR"/>
              </w:rPr>
              <w:t>Línea de tendencia/Línea de mejor ajuste</w:t>
            </w:r>
          </w:p>
          <w:p w14:paraId="54F753BE" w14:textId="77777777" w:rsidR="00D73BBE" w:rsidRDefault="00913DA2">
            <w:pPr>
              <w:pStyle w:val="Prrafodelista"/>
              <w:numPr>
                <w:ilvl w:val="0"/>
                <w:numId w:val="27"/>
              </w:numPr>
            </w:pPr>
            <w:r>
              <w:t>R</w:t>
            </w:r>
            <w:r>
              <w:rPr>
                <w:vertAlign w:val="superscript"/>
              </w:rPr>
              <w:t>2</w:t>
            </w:r>
          </w:p>
          <w:p w14:paraId="2F547DD6" w14:textId="77777777" w:rsidR="00D73BBE" w:rsidRPr="00036BB8" w:rsidRDefault="00913DA2">
            <w:pPr>
              <w:rPr>
                <w:lang w:val="es-AR"/>
              </w:rPr>
            </w:pPr>
            <w:r w:rsidRPr="00B42F58">
              <w:rPr>
                <w:i/>
                <w:iCs/>
              </w:rPr>
              <w:sym w:font="Wingdings" w:char="F0E0"/>
            </w:r>
            <w:r w:rsidRPr="00036BB8">
              <w:rPr>
                <w:i/>
                <w:iCs/>
                <w:lang w:val="es-AR"/>
              </w:rPr>
              <w:t xml:space="preserve"> NOTA: </w:t>
            </w:r>
            <w:r w:rsidR="007F5F3D" w:rsidRPr="00036BB8">
              <w:rPr>
                <w:i/>
                <w:iCs/>
                <w:lang w:val="es-AR"/>
              </w:rPr>
              <w:t>¡VER PPT! No hemos vuelto a copiar las diapositivas del PPT en este plan de clase.</w:t>
            </w:r>
          </w:p>
          <w:p w14:paraId="576C3E1A" w14:textId="77777777" w:rsidR="007F5F3D" w:rsidRPr="00036BB8" w:rsidRDefault="007F5F3D" w:rsidP="00545013">
            <w:pPr>
              <w:rPr>
                <w:lang w:val="es-AR"/>
              </w:rPr>
            </w:pPr>
          </w:p>
          <w:p w14:paraId="6E975099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**Abre </w:t>
            </w:r>
            <w:r w:rsidR="00352162" w:rsidRPr="00036BB8">
              <w:rPr>
                <w:lang w:val="es-AR"/>
              </w:rPr>
              <w:t>la actividad gráfica (</w:t>
            </w:r>
            <w:r w:rsidR="00352162" w:rsidRPr="00036BB8">
              <w:rPr>
                <w:u w:val="single"/>
                <w:lang w:val="es-AR"/>
              </w:rPr>
              <w:t>Excel1</w:t>
            </w:r>
            <w:r w:rsidR="00352162" w:rsidRPr="00036BB8">
              <w:rPr>
                <w:lang w:val="es-AR"/>
              </w:rPr>
              <w:t xml:space="preserve">) y pide a los alumnos que hagan lo mismo en sus ordenadores. </w:t>
            </w:r>
          </w:p>
          <w:p w14:paraId="3DFBDFAA" w14:textId="77777777" w:rsidR="00720F05" w:rsidRPr="00036BB8" w:rsidRDefault="00720F05" w:rsidP="00545013">
            <w:pPr>
              <w:rPr>
                <w:vertAlign w:val="superscript"/>
                <w:lang w:val="es-AR"/>
              </w:rPr>
            </w:pPr>
          </w:p>
          <w:p w14:paraId="02C04DC2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**Comience </w:t>
            </w:r>
            <w:r w:rsidRPr="00036BB8">
              <w:rPr>
                <w:lang w:val="es-AR"/>
              </w:rPr>
              <w:t xml:space="preserve">en la Hoja 1, Ejemplo 1 (Oxígeno disuelto). Utilizando las instrucciones de la columna K, guíe a los estudiantes en la creación de un gráfico de dispersión </w:t>
            </w:r>
            <w:r w:rsidR="00352162" w:rsidRPr="00036BB8">
              <w:rPr>
                <w:lang w:val="es-AR"/>
              </w:rPr>
              <w:t xml:space="preserve">y en la adición de una </w:t>
            </w:r>
            <w:r w:rsidRPr="00036BB8">
              <w:rPr>
                <w:lang w:val="es-AR"/>
              </w:rPr>
              <w:t>línea de tendencia, R</w:t>
            </w:r>
            <w:r w:rsidRPr="00036BB8">
              <w:rPr>
                <w:vertAlign w:val="superscript"/>
                <w:lang w:val="es-AR"/>
              </w:rPr>
              <w:t>2</w:t>
            </w:r>
            <w:r w:rsidRPr="00036BB8">
              <w:rPr>
                <w:lang w:val="es-AR"/>
              </w:rPr>
              <w:t xml:space="preserve"> , y etiquetas de los ejes. Trabajen juntos </w:t>
            </w:r>
            <w:r w:rsidRPr="00036BB8">
              <w:rPr>
                <w:lang w:val="es-AR"/>
              </w:rPr>
              <w:t xml:space="preserve">para responder a las preguntas asociadas en la hoja de trabajo de </w:t>
            </w:r>
            <w:r w:rsidR="00352162" w:rsidRPr="00036BB8">
              <w:rPr>
                <w:lang w:val="es-AR"/>
              </w:rPr>
              <w:t>la lección (</w:t>
            </w:r>
            <w:r w:rsidR="00352162" w:rsidRPr="00036BB8">
              <w:rPr>
                <w:u w:val="single"/>
                <w:lang w:val="es-AR"/>
              </w:rPr>
              <w:t>WS</w:t>
            </w:r>
            <w:r w:rsidR="00352162" w:rsidRPr="00036BB8">
              <w:rPr>
                <w:lang w:val="es-AR"/>
              </w:rPr>
              <w:t>)</w:t>
            </w:r>
            <w:r w:rsidRPr="00036BB8">
              <w:rPr>
                <w:lang w:val="es-AR"/>
              </w:rPr>
              <w:t xml:space="preserve">. </w:t>
            </w:r>
          </w:p>
          <w:p w14:paraId="2673CC84" w14:textId="77777777" w:rsidR="00720F05" w:rsidRPr="00036BB8" w:rsidRDefault="00720F05" w:rsidP="00545013">
            <w:pPr>
              <w:rPr>
                <w:lang w:val="es-AR"/>
              </w:rPr>
            </w:pPr>
          </w:p>
          <w:p w14:paraId="4379B0E8" w14:textId="38DDBCDF" w:rsidR="00D73BBE" w:rsidRPr="00036BB8" w:rsidRDefault="00913DA2">
            <w:pPr>
              <w:ind w:left="720"/>
              <w:rPr>
                <w:lang w:val="es-AR"/>
              </w:rPr>
            </w:pPr>
            <w:r w:rsidRPr="00036BB8">
              <w:rPr>
                <w:lang w:val="es-AR"/>
              </w:rPr>
              <w:t>1) Comparando visualmente las mediciones de los dos procedimientos, ¿observa alguna tendencia? (</w:t>
            </w:r>
            <w:r w:rsidR="000513C4">
              <w:rPr>
                <w:lang w:val="es-AR"/>
              </w:rPr>
              <w:t>Está bien</w:t>
            </w:r>
            <w:r w:rsidR="000513C4" w:rsidRPr="00036BB8">
              <w:rPr>
                <w:lang w:val="es-AR"/>
              </w:rPr>
              <w:t xml:space="preserve"> si la respuesta es negativa</w:t>
            </w:r>
            <w:r w:rsidRPr="00036BB8">
              <w:rPr>
                <w:lang w:val="es-AR"/>
              </w:rPr>
              <w:t xml:space="preserve">) </w:t>
            </w:r>
          </w:p>
          <w:p w14:paraId="2E8493AB" w14:textId="77777777" w:rsidR="00D73BBE" w:rsidRPr="00036BB8" w:rsidRDefault="00913DA2">
            <w:pPr>
              <w:ind w:left="720"/>
              <w:rPr>
                <w:lang w:val="es-AR"/>
              </w:rPr>
            </w:pPr>
            <w:r w:rsidRPr="00036BB8">
              <w:rPr>
                <w:lang w:val="es-AR"/>
              </w:rPr>
              <w:t>2) ¿Cuál es la R</w:t>
            </w:r>
            <w:r w:rsidRPr="00036BB8">
              <w:rPr>
                <w:vertAlign w:val="superscript"/>
                <w:lang w:val="es-AR"/>
              </w:rPr>
              <w:t>2</w:t>
            </w:r>
            <w:r w:rsidRPr="00036BB8">
              <w:rPr>
                <w:vertAlign w:val="superscript"/>
                <w:lang w:val="es-AR"/>
              </w:rPr>
              <w:t xml:space="preserve"> </w:t>
            </w:r>
            <w:r w:rsidRPr="00036BB8">
              <w:rPr>
                <w:lang w:val="es-AR"/>
              </w:rPr>
              <w:t xml:space="preserve"> de la relac</w:t>
            </w:r>
            <w:r w:rsidRPr="00036BB8">
              <w:rPr>
                <w:lang w:val="es-AR"/>
              </w:rPr>
              <w:t>ión entre los dos métodos analíticos?</w:t>
            </w:r>
          </w:p>
          <w:p w14:paraId="2F21C35D" w14:textId="77777777" w:rsidR="00720F05" w:rsidRPr="00036BB8" w:rsidRDefault="00720F05" w:rsidP="00545013">
            <w:pPr>
              <w:rPr>
                <w:lang w:val="es-AR"/>
              </w:rPr>
            </w:pPr>
          </w:p>
          <w:p w14:paraId="3D50A220" w14:textId="77777777" w:rsidR="00D73BBE" w:rsidRPr="00036BB8" w:rsidRDefault="00913DA2">
            <w:pPr>
              <w:rPr>
                <w:i/>
                <w:iCs/>
                <w:lang w:val="es-AR"/>
              </w:rPr>
            </w:pPr>
            <w:r w:rsidRPr="00352162">
              <w:rPr>
                <w:bCs/>
                <w:i/>
                <w:iCs/>
              </w:rPr>
              <w:sym w:font="Wingdings" w:char="F0E0"/>
            </w:r>
            <w:r w:rsidRPr="00036BB8">
              <w:rPr>
                <w:bCs/>
                <w:i/>
                <w:iCs/>
                <w:lang w:val="es-AR"/>
              </w:rPr>
              <w:t xml:space="preserve"> NOTA</w:t>
            </w:r>
            <w:r w:rsidR="00720F05" w:rsidRPr="00036BB8">
              <w:rPr>
                <w:i/>
                <w:iCs/>
                <w:lang w:val="es-AR"/>
              </w:rPr>
              <w:t xml:space="preserve">: también puede mostrar a los alumnos cómo hallar la media de cada columna. </w:t>
            </w:r>
          </w:p>
          <w:p w14:paraId="59686936" w14:textId="77777777" w:rsidR="00352162" w:rsidRPr="00036BB8" w:rsidRDefault="00352162" w:rsidP="00545013">
            <w:pPr>
              <w:rPr>
                <w:i/>
                <w:iCs/>
                <w:lang w:val="es-AR"/>
              </w:rPr>
            </w:pPr>
          </w:p>
          <w:p w14:paraId="15991051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b/>
                <w:bCs/>
                <w:lang w:val="es-AR"/>
              </w:rPr>
              <w:t xml:space="preserve">**Opcional: </w:t>
            </w:r>
            <w:r w:rsidRPr="00036BB8">
              <w:rPr>
                <w:lang w:val="es-AR"/>
              </w:rPr>
              <w:t>Si es necesario, repase el segundo ejemplo (Hoja 2/Ejemplo 2: pH)</w:t>
            </w:r>
          </w:p>
          <w:p w14:paraId="2C13A2C8" w14:textId="77777777" w:rsidR="007F5F3D" w:rsidRPr="00036BB8" w:rsidRDefault="007F5F3D" w:rsidP="00545013">
            <w:pPr>
              <w:rPr>
                <w:lang w:val="es-AR"/>
              </w:rPr>
            </w:pPr>
          </w:p>
          <w:p w14:paraId="0858A4B5" w14:textId="77777777" w:rsidR="00E70CC8" w:rsidRPr="00036BB8" w:rsidRDefault="00E70CC8" w:rsidP="00545013">
            <w:pPr>
              <w:rPr>
                <w:lang w:val="es-AR"/>
              </w:rPr>
            </w:pPr>
          </w:p>
          <w:p w14:paraId="4BB36342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>*A continuación, los alumnos trabajarán por su cuenta</w:t>
            </w:r>
            <w:r w:rsidRPr="00036BB8">
              <w:rPr>
                <w:lang w:val="es-AR"/>
              </w:rPr>
              <w:t xml:space="preserve"> </w:t>
            </w:r>
            <w:r w:rsidR="00352162" w:rsidRPr="00036BB8">
              <w:rPr>
                <w:lang w:val="es-AR"/>
              </w:rPr>
              <w:t>(</w:t>
            </w:r>
            <w:r w:rsidRPr="00036BB8">
              <w:rPr>
                <w:lang w:val="es-AR"/>
              </w:rPr>
              <w:t>o con un compañero) las fichas 3 y 4 (nitrato y fósforo</w:t>
            </w:r>
            <w:r w:rsidR="00352162" w:rsidRPr="00036BB8">
              <w:rPr>
                <w:lang w:val="es-AR"/>
              </w:rPr>
              <w:t>)</w:t>
            </w:r>
            <w:r w:rsidRPr="00036BB8">
              <w:rPr>
                <w:lang w:val="es-AR"/>
              </w:rPr>
              <w:t xml:space="preserve">, las preguntas asociadas y las preguntas finales de recapitulación. </w:t>
            </w:r>
          </w:p>
          <w:p w14:paraId="3BF3BAF6" w14:textId="77777777" w:rsidR="001F38A0" w:rsidRPr="00036BB8" w:rsidRDefault="001F38A0" w:rsidP="001F38A0">
            <w:pPr>
              <w:rPr>
                <w:lang w:val="es-AR"/>
              </w:rPr>
            </w:pPr>
          </w:p>
          <w:p w14:paraId="10583CFF" w14:textId="77777777" w:rsidR="00D73BBE" w:rsidRPr="00036BB8" w:rsidRDefault="00913DA2">
            <w:pPr>
              <w:ind w:left="720"/>
              <w:rPr>
                <w:u w:val="single"/>
                <w:lang w:val="es-AR"/>
              </w:rPr>
            </w:pPr>
            <w:r w:rsidRPr="00036BB8">
              <w:rPr>
                <w:u w:val="single"/>
                <w:lang w:val="es-AR"/>
              </w:rPr>
              <w:t>Preguntas finales</w:t>
            </w:r>
          </w:p>
          <w:p w14:paraId="2428BD02" w14:textId="77777777" w:rsidR="00D73BBE" w:rsidRPr="00036BB8" w:rsidRDefault="00913DA2">
            <w:pPr>
              <w:ind w:left="720"/>
              <w:rPr>
                <w:lang w:val="es-AR"/>
              </w:rPr>
            </w:pPr>
            <w:r w:rsidRPr="00036BB8">
              <w:rPr>
                <w:lang w:val="es-AR"/>
              </w:rPr>
              <w:lastRenderedPageBreak/>
              <w:t xml:space="preserve">En sus propias palabras, ¿cómo se compararon las mediciones del colorímetro Hach con las mediciones del laboratorio analítico para el nitrato? ¿Y para el fósforo?  </w:t>
            </w:r>
          </w:p>
          <w:p w14:paraId="49E7BC4F" w14:textId="77777777" w:rsidR="002D2FD2" w:rsidRPr="00036BB8" w:rsidRDefault="002D2FD2" w:rsidP="00352162">
            <w:pPr>
              <w:ind w:left="720"/>
              <w:rPr>
                <w:lang w:val="es-AR"/>
              </w:rPr>
            </w:pPr>
          </w:p>
          <w:p w14:paraId="5A300095" w14:textId="77777777" w:rsidR="00D73BBE" w:rsidRPr="00036BB8" w:rsidRDefault="00913DA2">
            <w:pPr>
              <w:ind w:left="720"/>
              <w:rPr>
                <w:lang w:val="es-AR"/>
              </w:rPr>
            </w:pPr>
            <w:r w:rsidRPr="00036BB8">
              <w:rPr>
                <w:lang w:val="es-AR"/>
              </w:rPr>
              <w:t xml:space="preserve">Si usted fuera propietario de una fábrica de papel y el arroyo situado junto a su fábrica </w:t>
            </w:r>
            <w:r w:rsidRPr="00036BB8">
              <w:rPr>
                <w:lang w:val="es-AR"/>
              </w:rPr>
              <w:t xml:space="preserve">fuera sometido a pruebas de calidad del agua, </w:t>
            </w:r>
            <w:r w:rsidR="007F5F3D" w:rsidRPr="00036BB8">
              <w:rPr>
                <w:lang w:val="es-AR"/>
              </w:rPr>
              <w:t>¿le gustaría que la EPA utilizara el colorímetro Hach o el laboratorio analítico para determinar la concentración de nutrientes? ¿Por qué?</w:t>
            </w:r>
          </w:p>
          <w:p w14:paraId="7E9344D1" w14:textId="77777777" w:rsidR="001F38A0" w:rsidRPr="00036BB8" w:rsidRDefault="001F38A0" w:rsidP="00352162">
            <w:pPr>
              <w:ind w:left="720"/>
              <w:rPr>
                <w:lang w:val="es-AR"/>
              </w:rPr>
            </w:pPr>
          </w:p>
          <w:p w14:paraId="72C40D52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**Una vez que los alumnos hayan </w:t>
            </w:r>
            <w:r w:rsidR="00352162" w:rsidRPr="00036BB8">
              <w:rPr>
                <w:lang w:val="es-AR"/>
              </w:rPr>
              <w:t xml:space="preserve">terminado la actividad, repase </w:t>
            </w:r>
            <w:r w:rsidRPr="00036BB8">
              <w:rPr>
                <w:lang w:val="es-AR"/>
              </w:rPr>
              <w:t>con ell</w:t>
            </w:r>
            <w:r w:rsidRPr="00036BB8">
              <w:rPr>
                <w:lang w:val="es-AR"/>
              </w:rPr>
              <w:t xml:space="preserve">os </w:t>
            </w:r>
            <w:r w:rsidR="00CB3C0D" w:rsidRPr="00036BB8">
              <w:rPr>
                <w:lang w:val="es-AR"/>
              </w:rPr>
              <w:t xml:space="preserve">los gráficos </w:t>
            </w:r>
            <w:r w:rsidR="00352162" w:rsidRPr="00036BB8">
              <w:rPr>
                <w:lang w:val="es-AR"/>
              </w:rPr>
              <w:t xml:space="preserve">y las </w:t>
            </w:r>
            <w:r w:rsidR="00CB3C0D" w:rsidRPr="00036BB8">
              <w:rPr>
                <w:lang w:val="es-AR"/>
              </w:rPr>
              <w:t xml:space="preserve">respuestas a las preguntas sobre el nitrato y el fósforo, así como las </w:t>
            </w:r>
            <w:r w:rsidR="00352162" w:rsidRPr="00036BB8">
              <w:rPr>
                <w:lang w:val="es-AR"/>
              </w:rPr>
              <w:t>respuestas a las preguntas finales</w:t>
            </w:r>
            <w:r w:rsidRPr="00036BB8">
              <w:rPr>
                <w:lang w:val="es-AR"/>
              </w:rPr>
              <w:t xml:space="preserve">. </w:t>
            </w:r>
          </w:p>
          <w:p w14:paraId="663FE551" w14:textId="77777777" w:rsidR="00720F05" w:rsidRPr="00036BB8" w:rsidRDefault="00720F05" w:rsidP="00676288">
            <w:pPr>
              <w:rPr>
                <w:lang w:val="es-AR"/>
              </w:rPr>
            </w:pPr>
          </w:p>
          <w:p w14:paraId="3C4D4F3C" w14:textId="29388661" w:rsidR="00D73BBE" w:rsidRPr="00162536" w:rsidRDefault="00913DA2">
            <w:pPr>
              <w:rPr>
                <w:lang w:val="es-AR"/>
              </w:rPr>
            </w:pPr>
            <w:r w:rsidRPr="00162536">
              <w:rPr>
                <w:lang w:val="es-AR"/>
              </w:rPr>
              <w:t>^^Permita ~55 min</w:t>
            </w:r>
            <w:r w:rsidR="000513C4" w:rsidRPr="00162536">
              <w:rPr>
                <w:lang w:val="es-AR"/>
              </w:rPr>
              <w:t>utos</w:t>
            </w:r>
            <w:r w:rsidRPr="00162536">
              <w:rPr>
                <w:lang w:val="es-AR"/>
              </w:rPr>
              <w:t xml:space="preserve"> para la actividad</w:t>
            </w:r>
          </w:p>
          <w:p w14:paraId="7CE57F78" w14:textId="77777777" w:rsidR="00E70CC8" w:rsidRPr="00162536" w:rsidRDefault="00E70CC8" w:rsidP="00676288">
            <w:pPr>
              <w:rPr>
                <w:lang w:val="es-AR"/>
              </w:rPr>
            </w:pPr>
          </w:p>
          <w:p w14:paraId="0B581429" w14:textId="77777777" w:rsidR="00E70CC8" w:rsidRPr="00162536" w:rsidRDefault="00E70CC8" w:rsidP="00676288">
            <w:pPr>
              <w:rPr>
                <w:lang w:val="es-AR"/>
              </w:rPr>
            </w:pPr>
          </w:p>
        </w:tc>
      </w:tr>
      <w:tr w:rsidR="00007B72" w:rsidRPr="00036BB8" w14:paraId="1E1EA390" w14:textId="77777777" w:rsidTr="001F772C">
        <w:tc>
          <w:tcPr>
            <w:tcW w:w="1394" w:type="dxa"/>
          </w:tcPr>
          <w:p w14:paraId="17E97A72" w14:textId="77777777" w:rsidR="00D73BBE" w:rsidRDefault="00913DA2">
            <w:pPr>
              <w:rPr>
                <w:b/>
              </w:rPr>
            </w:pPr>
            <w:r>
              <w:rPr>
                <w:b/>
              </w:rPr>
              <w:lastRenderedPageBreak/>
              <w:t>EXPLICAR</w:t>
            </w:r>
          </w:p>
        </w:tc>
        <w:tc>
          <w:tcPr>
            <w:tcW w:w="981" w:type="dxa"/>
          </w:tcPr>
          <w:p w14:paraId="730B22AE" w14:textId="77777777" w:rsidR="00D73BBE" w:rsidRDefault="00913DA2">
            <w:r>
              <w:t>10:</w:t>
            </w:r>
            <w:r w:rsidR="00720F05">
              <w:t>20</w:t>
            </w:r>
          </w:p>
        </w:tc>
        <w:tc>
          <w:tcPr>
            <w:tcW w:w="1100" w:type="dxa"/>
          </w:tcPr>
          <w:p w14:paraId="0D3E610E" w14:textId="77777777" w:rsidR="00D73BBE" w:rsidRDefault="00913DA2">
            <w:r>
              <w:t xml:space="preserve">15 </w:t>
            </w:r>
            <w:r w:rsidR="006222F5">
              <w:t>minutos</w:t>
            </w:r>
          </w:p>
        </w:tc>
        <w:tc>
          <w:tcPr>
            <w:tcW w:w="5875" w:type="dxa"/>
          </w:tcPr>
          <w:p w14:paraId="2D1E02AB" w14:textId="77777777" w:rsidR="00D73BBE" w:rsidRPr="00036BB8" w:rsidRDefault="00913DA2">
            <w:pPr>
              <w:rPr>
                <w:u w:val="single"/>
                <w:lang w:val="es-AR"/>
              </w:rPr>
            </w:pPr>
            <w:r w:rsidRPr="00036BB8">
              <w:rPr>
                <w:u w:val="single"/>
                <w:lang w:val="es-AR"/>
              </w:rPr>
              <w:t>Laboratorios analíticos</w:t>
            </w:r>
          </w:p>
          <w:p w14:paraId="735936E1" w14:textId="77777777" w:rsidR="0023086B" w:rsidRPr="00036BB8" w:rsidRDefault="0023086B" w:rsidP="00A37B9A">
            <w:pPr>
              <w:rPr>
                <w:lang w:val="es-AR"/>
              </w:rPr>
            </w:pPr>
          </w:p>
          <w:p w14:paraId="409B50FF" w14:textId="77777777" w:rsidR="00D73BBE" w:rsidRPr="00036BB8" w:rsidRDefault="008E6EE8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**Revise las diapositivas PPT que explican los Laboratorios Analíticos y la importancia de la exactitud de los datos. </w:t>
            </w:r>
          </w:p>
          <w:p w14:paraId="217F18D6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**Haga saber a los alumnos que no tienen notas guiadas, pero que pueden tomar notas por su cuenta en sus cuadernos. </w:t>
            </w:r>
          </w:p>
          <w:p w14:paraId="23E8872F" w14:textId="77777777" w:rsidR="00D322FB" w:rsidRPr="00036BB8" w:rsidRDefault="00D322FB" w:rsidP="00A37B9A">
            <w:pPr>
              <w:rPr>
                <w:lang w:val="es-AR"/>
              </w:rPr>
            </w:pPr>
          </w:p>
          <w:p w14:paraId="2A96EDD1" w14:textId="77777777" w:rsidR="00D73BBE" w:rsidRPr="00036BB8" w:rsidRDefault="00913DA2">
            <w:pPr>
              <w:rPr>
                <w:b/>
                <w:bCs/>
                <w:lang w:val="es-AR"/>
              </w:rPr>
            </w:pPr>
            <w:r w:rsidRPr="00036BB8">
              <w:rPr>
                <w:b/>
                <w:bCs/>
                <w:lang w:val="es-AR"/>
              </w:rPr>
              <w:t>Diapositiva 1</w:t>
            </w:r>
          </w:p>
          <w:p w14:paraId="7B2E394C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¿Qué </w:t>
            </w:r>
            <w:r w:rsidRPr="00036BB8">
              <w:rPr>
                <w:lang w:val="es-AR"/>
              </w:rPr>
              <w:t>son los laboratorios de análisis?</w:t>
            </w:r>
          </w:p>
          <w:p w14:paraId="375918AA" w14:textId="77777777" w:rsidR="00076FE2" w:rsidRPr="00036BB8" w:rsidRDefault="00076FE2" w:rsidP="00076FE2">
            <w:pPr>
              <w:rPr>
                <w:lang w:val="es-AR"/>
              </w:rPr>
            </w:pPr>
          </w:p>
          <w:p w14:paraId="7013F591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>Los laboratorios analíticos ofrecen servicios profesionales de clasificación, ensayo y/o análisis de muestras químicas, materiales, biológicas, geológicas y medioambientales.</w:t>
            </w:r>
          </w:p>
          <w:p w14:paraId="48C0A447" w14:textId="77777777" w:rsidR="00B17F90" w:rsidRPr="00036BB8" w:rsidRDefault="00B17F90" w:rsidP="00076FE2">
            <w:pPr>
              <w:rPr>
                <w:lang w:val="es-AR"/>
              </w:rPr>
            </w:pPr>
          </w:p>
          <w:p w14:paraId="216B0126" w14:textId="77777777" w:rsidR="00D73BBE" w:rsidRPr="00036BB8" w:rsidRDefault="00913DA2">
            <w:pPr>
              <w:rPr>
                <w:b/>
                <w:bCs/>
                <w:lang w:val="es-AR"/>
              </w:rPr>
            </w:pPr>
            <w:r w:rsidRPr="00036BB8">
              <w:rPr>
                <w:b/>
                <w:bCs/>
                <w:lang w:val="es-AR"/>
              </w:rPr>
              <w:t xml:space="preserve">Diapositiva </w:t>
            </w:r>
            <w:r w:rsidR="008E6EE8" w:rsidRPr="00036BB8">
              <w:rPr>
                <w:b/>
                <w:bCs/>
                <w:lang w:val="es-AR"/>
              </w:rPr>
              <w:t>2/3/4</w:t>
            </w:r>
          </w:p>
          <w:p w14:paraId="2117E1FA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>¿Cuáles son los distintos tipos de laboratorios de análisis?</w:t>
            </w:r>
          </w:p>
          <w:p w14:paraId="2C44FF20" w14:textId="77777777" w:rsidR="00D73BBE" w:rsidRPr="00036BB8" w:rsidRDefault="00913DA2">
            <w:pPr>
              <w:numPr>
                <w:ilvl w:val="0"/>
                <w:numId w:val="22"/>
              </w:numPr>
              <w:rPr>
                <w:lang w:val="es-AR"/>
              </w:rPr>
            </w:pPr>
            <w:r w:rsidRPr="00036BB8">
              <w:rPr>
                <w:lang w:val="es-AR"/>
              </w:rPr>
              <w:t>Bioanalítica (ensayos, descubrimiento de fármacos)</w:t>
            </w:r>
          </w:p>
          <w:p w14:paraId="6DFC3727" w14:textId="77777777" w:rsidR="00D73BBE" w:rsidRDefault="00913DA2">
            <w:pPr>
              <w:numPr>
                <w:ilvl w:val="0"/>
                <w:numId w:val="22"/>
              </w:numPr>
            </w:pPr>
            <w:proofErr w:type="spellStart"/>
            <w:r w:rsidRPr="00B17F90">
              <w:t>Pruebas</w:t>
            </w:r>
            <w:proofErr w:type="spellEnd"/>
            <w:r w:rsidRPr="00B17F90">
              <w:t xml:space="preserve"> de </w:t>
            </w:r>
            <w:proofErr w:type="spellStart"/>
            <w:r w:rsidRPr="00B17F90">
              <w:t>alimentos</w:t>
            </w:r>
            <w:proofErr w:type="spellEnd"/>
            <w:r w:rsidRPr="00B17F90">
              <w:t xml:space="preserve"> y bebidas</w:t>
            </w:r>
          </w:p>
          <w:p w14:paraId="7FDCCCC6" w14:textId="77777777" w:rsidR="00D73BBE" w:rsidRDefault="00913DA2">
            <w:pPr>
              <w:numPr>
                <w:ilvl w:val="0"/>
                <w:numId w:val="22"/>
              </w:numPr>
            </w:pPr>
            <w:r w:rsidRPr="00B17F90">
              <w:t>Control/pruebas de limpieza</w:t>
            </w:r>
          </w:p>
          <w:p w14:paraId="54A8C0A3" w14:textId="77777777" w:rsidR="00D73BBE" w:rsidRPr="00036BB8" w:rsidRDefault="00913DA2">
            <w:pPr>
              <w:numPr>
                <w:ilvl w:val="0"/>
                <w:numId w:val="22"/>
              </w:numPr>
              <w:rPr>
                <w:lang w:val="es-AR"/>
              </w:rPr>
            </w:pPr>
            <w:r w:rsidRPr="00036BB8">
              <w:rPr>
                <w:lang w:val="es-AR"/>
              </w:rPr>
              <w:lastRenderedPageBreak/>
              <w:t>Servicios de pruebas y análisis medioambientales</w:t>
            </w:r>
          </w:p>
          <w:p w14:paraId="68F31F07" w14:textId="77777777" w:rsidR="00D73BBE" w:rsidRDefault="00913DA2">
            <w:pPr>
              <w:numPr>
                <w:ilvl w:val="0"/>
                <w:numId w:val="22"/>
              </w:numPr>
            </w:pPr>
            <w:proofErr w:type="spellStart"/>
            <w:r w:rsidRPr="00B17F90">
              <w:t>Análisis</w:t>
            </w:r>
            <w:proofErr w:type="spellEnd"/>
            <w:r w:rsidRPr="00B17F90">
              <w:t xml:space="preserve"> de </w:t>
            </w:r>
            <w:proofErr w:type="spellStart"/>
            <w:r w:rsidRPr="00B17F90">
              <w:t>fallos</w:t>
            </w:r>
            <w:proofErr w:type="spellEnd"/>
          </w:p>
          <w:p w14:paraId="51FA4C5F" w14:textId="77777777" w:rsidR="00D73BBE" w:rsidRDefault="00913DA2">
            <w:pPr>
              <w:numPr>
                <w:ilvl w:val="0"/>
                <w:numId w:val="22"/>
              </w:numPr>
            </w:pPr>
            <w:r w:rsidRPr="00B17F90">
              <w:t>Servicios de higi</w:t>
            </w:r>
            <w:r w:rsidRPr="00B17F90">
              <w:t>ene industrial</w:t>
            </w:r>
          </w:p>
          <w:p w14:paraId="0A50C9E2" w14:textId="77777777" w:rsidR="00D73BBE" w:rsidRPr="00036BB8" w:rsidRDefault="00913DA2">
            <w:pPr>
              <w:numPr>
                <w:ilvl w:val="0"/>
                <w:numId w:val="22"/>
              </w:numPr>
              <w:rPr>
                <w:lang w:val="es-AR"/>
              </w:rPr>
            </w:pPr>
            <w:r w:rsidRPr="00036BB8">
              <w:rPr>
                <w:lang w:val="es-AR"/>
              </w:rPr>
              <w:t>Pruebas de emisiones/pacidad de chimeneas</w:t>
            </w:r>
          </w:p>
          <w:p w14:paraId="585D8FC2" w14:textId="77777777" w:rsidR="00D73BBE" w:rsidRPr="00036BB8" w:rsidRDefault="00913DA2">
            <w:pPr>
              <w:numPr>
                <w:ilvl w:val="0"/>
                <w:numId w:val="22"/>
              </w:numPr>
              <w:rPr>
                <w:lang w:val="es-AR"/>
              </w:rPr>
            </w:pPr>
            <w:r w:rsidRPr="00036BB8">
              <w:rPr>
                <w:lang w:val="es-AR"/>
              </w:rPr>
              <w:t>Control de la calidad del agua Normas Pruebas/Certificación</w:t>
            </w:r>
          </w:p>
          <w:p w14:paraId="1860E935" w14:textId="77777777" w:rsidR="00D73BBE" w:rsidRDefault="00913DA2">
            <w:pPr>
              <w:numPr>
                <w:ilvl w:val="0"/>
                <w:numId w:val="22"/>
              </w:numPr>
            </w:pPr>
            <w:proofErr w:type="spellStart"/>
            <w:r w:rsidRPr="00B17F90">
              <w:t>Pruebas</w:t>
            </w:r>
            <w:proofErr w:type="spellEnd"/>
            <w:r w:rsidRPr="00B17F90">
              <w:t xml:space="preserve"> de </w:t>
            </w:r>
            <w:proofErr w:type="spellStart"/>
            <w:r w:rsidRPr="00B17F90">
              <w:t>toxicidad</w:t>
            </w:r>
            <w:proofErr w:type="spellEnd"/>
            <w:r w:rsidRPr="00B17F90">
              <w:t>/</w:t>
            </w:r>
            <w:proofErr w:type="spellStart"/>
            <w:r w:rsidRPr="00B17F90">
              <w:t>reactividad</w:t>
            </w:r>
            <w:proofErr w:type="spellEnd"/>
          </w:p>
          <w:p w14:paraId="58DF6707" w14:textId="77777777" w:rsidR="00B17F90" w:rsidRDefault="00B17F90" w:rsidP="00B17F90"/>
          <w:p w14:paraId="0D804A0B" w14:textId="77777777" w:rsidR="00D73BBE" w:rsidRPr="00036BB8" w:rsidRDefault="00913DA2">
            <w:pPr>
              <w:rPr>
                <w:i/>
                <w:iCs/>
                <w:lang w:val="es-AR"/>
              </w:rPr>
            </w:pPr>
            <w:r w:rsidRPr="008E6EE8">
              <w:rPr>
                <w:i/>
                <w:iCs/>
              </w:rPr>
              <w:sym w:font="Wingdings" w:char="F0E0"/>
            </w:r>
            <w:r w:rsidRPr="00036BB8">
              <w:rPr>
                <w:i/>
                <w:iCs/>
                <w:lang w:val="es-AR"/>
              </w:rPr>
              <w:t xml:space="preserve"> NOTA: </w:t>
            </w:r>
            <w:r w:rsidR="00B17F90" w:rsidRPr="00036BB8">
              <w:rPr>
                <w:i/>
                <w:iCs/>
                <w:lang w:val="es-AR"/>
              </w:rPr>
              <w:t>Ver las notas del PPT para una breve explicación de cada uno. Conecte los diferentes laboratorios con cosas que los alumnos puedan conocer, por ejemplo, alimentos y medicamentos.</w:t>
            </w:r>
          </w:p>
          <w:p w14:paraId="0DA53AF3" w14:textId="77777777" w:rsidR="00D73BBE" w:rsidRPr="00036BB8" w:rsidRDefault="00913DA2">
            <w:pPr>
              <w:rPr>
                <w:i/>
                <w:iCs/>
                <w:lang w:val="es-AR"/>
              </w:rPr>
            </w:pPr>
            <w:r w:rsidRPr="008E6EE8">
              <w:rPr>
                <w:i/>
                <w:iCs/>
              </w:rPr>
              <w:sym w:font="Wingdings" w:char="F0E0"/>
            </w:r>
            <w:r w:rsidRPr="00036BB8">
              <w:rPr>
                <w:i/>
                <w:iCs/>
                <w:lang w:val="es-AR"/>
              </w:rPr>
              <w:t xml:space="preserve"> NOTA: </w:t>
            </w:r>
            <w:r w:rsidR="00B17F90" w:rsidRPr="00036BB8">
              <w:rPr>
                <w:i/>
                <w:iCs/>
                <w:lang w:val="es-AR"/>
              </w:rPr>
              <w:t xml:space="preserve">Destacar que los ecólogos de agua dulce utilizan sobre todo laboratorios de pruebas medioambientales y laboratorios de control de la calidad del agua. </w:t>
            </w:r>
          </w:p>
          <w:p w14:paraId="16D34389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Diapositiva </w:t>
            </w:r>
          </w:p>
          <w:p w14:paraId="41D2AEA5" w14:textId="77777777" w:rsidR="008E6EE8" w:rsidRPr="00036BB8" w:rsidRDefault="008E6EE8" w:rsidP="00B17F90">
            <w:pPr>
              <w:rPr>
                <w:lang w:val="es-AR"/>
              </w:rPr>
            </w:pPr>
          </w:p>
          <w:p w14:paraId="4A82BB8B" w14:textId="77777777" w:rsidR="00D73BBE" w:rsidRPr="00036BB8" w:rsidRDefault="00913DA2">
            <w:pPr>
              <w:rPr>
                <w:b/>
                <w:bCs/>
                <w:lang w:val="es-AR"/>
              </w:rPr>
            </w:pPr>
            <w:r w:rsidRPr="00036BB8">
              <w:rPr>
                <w:b/>
                <w:bCs/>
                <w:lang w:val="es-AR"/>
              </w:rPr>
              <w:t>Diapositiva 5</w:t>
            </w:r>
          </w:p>
          <w:p w14:paraId="1461A7E7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¿Por qué </w:t>
            </w:r>
            <w:r w:rsidR="00076FE2" w:rsidRPr="00036BB8">
              <w:rPr>
                <w:lang w:val="es-AR"/>
              </w:rPr>
              <w:t>necesitamos laboratorios de análisis</w:t>
            </w:r>
            <w:r w:rsidRPr="00036BB8">
              <w:rPr>
                <w:lang w:val="es-AR"/>
              </w:rPr>
              <w:t xml:space="preserve">? </w:t>
            </w:r>
          </w:p>
          <w:p w14:paraId="01730BAF" w14:textId="77777777" w:rsidR="00B17F90" w:rsidRPr="00036BB8" w:rsidRDefault="007B5787" w:rsidP="00A37B9A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 </w:t>
            </w:r>
          </w:p>
          <w:p w14:paraId="3593E5FB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>**Haz que los alumnos intenten aportar algunas ideas por su cuenta. A continuación, repasa las siguientes razones, así como las definiciones de precisión y exactitud:</w:t>
            </w:r>
          </w:p>
          <w:p w14:paraId="05EAAAE0" w14:textId="77777777" w:rsidR="00B17F90" w:rsidRPr="00036BB8" w:rsidRDefault="00B17F90" w:rsidP="00A37B9A">
            <w:pPr>
              <w:rPr>
                <w:lang w:val="es-AR"/>
              </w:rPr>
            </w:pPr>
          </w:p>
          <w:p w14:paraId="16AA0667" w14:textId="77777777" w:rsidR="008E6EE8" w:rsidRPr="00036BB8" w:rsidRDefault="008E6EE8" w:rsidP="00A37B9A">
            <w:pPr>
              <w:rPr>
                <w:lang w:val="es-AR"/>
              </w:rPr>
            </w:pPr>
          </w:p>
          <w:p w14:paraId="13C46BA5" w14:textId="77777777" w:rsidR="00D73BBE" w:rsidRDefault="00913DA2">
            <w:pPr>
              <w:rPr>
                <w:b/>
                <w:bCs/>
              </w:rPr>
            </w:pPr>
            <w:proofErr w:type="spellStart"/>
            <w:r w:rsidRPr="008E6EE8">
              <w:rPr>
                <w:b/>
                <w:bCs/>
              </w:rPr>
              <w:t>Diapositiva</w:t>
            </w:r>
            <w:proofErr w:type="spellEnd"/>
            <w:r w:rsidRPr="008E6EE8">
              <w:rPr>
                <w:b/>
                <w:bCs/>
              </w:rPr>
              <w:t xml:space="preserve"> 6</w:t>
            </w:r>
          </w:p>
          <w:p w14:paraId="716264B1" w14:textId="77777777" w:rsidR="00D73BBE" w:rsidRPr="00036BB8" w:rsidRDefault="00913DA2">
            <w:pPr>
              <w:numPr>
                <w:ilvl w:val="0"/>
                <w:numId w:val="25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Muchas personas, científicos y empresas necesitan mediciones </w:t>
            </w:r>
            <w:r w:rsidRPr="00036BB8">
              <w:rPr>
                <w:u w:val="single"/>
                <w:lang w:val="es-AR"/>
              </w:rPr>
              <w:t xml:space="preserve">precisas </w:t>
            </w:r>
            <w:r w:rsidRPr="00036BB8">
              <w:rPr>
                <w:lang w:val="es-AR"/>
              </w:rPr>
              <w:t>de sustancias para garantizar que las muestras (alimentos, medicamentos, agua, medio ambiente, etc.) cumplen determinadas normas.</w:t>
            </w:r>
          </w:p>
          <w:p w14:paraId="66BDCCA4" w14:textId="77777777" w:rsidR="008E6EE8" w:rsidRPr="00036BB8" w:rsidRDefault="008E6EE8" w:rsidP="008E6EE8">
            <w:pPr>
              <w:rPr>
                <w:lang w:val="es-AR"/>
              </w:rPr>
            </w:pPr>
          </w:p>
          <w:p w14:paraId="1A60909D" w14:textId="77777777" w:rsidR="00D73BBE" w:rsidRDefault="00913DA2">
            <w:pPr>
              <w:rPr>
                <w:b/>
                <w:bCs/>
              </w:rPr>
            </w:pPr>
            <w:proofErr w:type="spellStart"/>
            <w:r w:rsidRPr="008E6EE8">
              <w:rPr>
                <w:b/>
                <w:bCs/>
              </w:rPr>
              <w:t>Diapositiva</w:t>
            </w:r>
            <w:proofErr w:type="spellEnd"/>
            <w:r w:rsidRPr="008E6EE8">
              <w:rPr>
                <w:b/>
                <w:bCs/>
              </w:rPr>
              <w:t xml:space="preserve"> 7</w:t>
            </w:r>
          </w:p>
          <w:p w14:paraId="05989322" w14:textId="77777777" w:rsidR="00D73BBE" w:rsidRPr="00036BB8" w:rsidRDefault="00913DA2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036BB8">
              <w:rPr>
                <w:lang w:val="es-AR"/>
              </w:rPr>
              <w:t>Precisión: grado de aproxim</w:t>
            </w:r>
            <w:r w:rsidRPr="00036BB8">
              <w:rPr>
                <w:lang w:val="es-AR"/>
              </w:rPr>
              <w:t xml:space="preserve">ación de las mediciones a </w:t>
            </w:r>
            <w:r w:rsidRPr="00036BB8">
              <w:rPr>
                <w:i/>
                <w:iCs/>
                <w:lang w:val="es-AR"/>
              </w:rPr>
              <w:t>la realidad</w:t>
            </w:r>
          </w:p>
          <w:p w14:paraId="49512664" w14:textId="77777777" w:rsidR="00D73BBE" w:rsidRPr="00036BB8" w:rsidRDefault="00913DA2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Precisión: grado de aproximación </w:t>
            </w:r>
            <w:r w:rsidRPr="00036BB8">
              <w:rPr>
                <w:i/>
                <w:iCs/>
                <w:lang w:val="es-AR"/>
              </w:rPr>
              <w:t>entre</w:t>
            </w:r>
            <w:r w:rsidRPr="00036BB8">
              <w:rPr>
                <w:lang w:val="es-AR"/>
              </w:rPr>
              <w:t xml:space="preserve"> las mediciones</w:t>
            </w:r>
          </w:p>
          <w:p w14:paraId="493A9628" w14:textId="77777777" w:rsidR="008E6EE8" w:rsidRPr="00036BB8" w:rsidRDefault="008E6EE8" w:rsidP="008E6EE8">
            <w:pPr>
              <w:rPr>
                <w:b/>
                <w:bCs/>
                <w:lang w:val="es-AR"/>
              </w:rPr>
            </w:pPr>
          </w:p>
          <w:p w14:paraId="679F4F7A" w14:textId="77777777" w:rsidR="00D73BBE" w:rsidRDefault="00913D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Diapositiva</w:t>
            </w:r>
            <w:proofErr w:type="spellEnd"/>
            <w:r>
              <w:rPr>
                <w:b/>
                <w:bCs/>
              </w:rPr>
              <w:t xml:space="preserve"> 8</w:t>
            </w:r>
          </w:p>
          <w:p w14:paraId="65B8D814" w14:textId="77777777" w:rsidR="00D73BBE" w:rsidRPr="00036BB8" w:rsidRDefault="00913DA2">
            <w:pPr>
              <w:numPr>
                <w:ilvl w:val="0"/>
                <w:numId w:val="25"/>
              </w:numPr>
              <w:rPr>
                <w:lang w:val="es-AR"/>
              </w:rPr>
            </w:pPr>
            <w:r w:rsidRPr="00036BB8">
              <w:rPr>
                <w:lang w:val="es-AR"/>
              </w:rPr>
              <w:t xml:space="preserve">Los equipos de análisis suelen ser muy caros. A veces, tiene sentido que los científicos "envíen" </w:t>
            </w:r>
            <w:r w:rsidRPr="00036BB8">
              <w:rPr>
                <w:lang w:val="es-AR"/>
              </w:rPr>
              <w:lastRenderedPageBreak/>
              <w:t xml:space="preserve">las muestras a un laboratorio, en lugar de intentar realizar los análisis por su cuenta. </w:t>
            </w:r>
          </w:p>
          <w:p w14:paraId="7F467285" w14:textId="77777777" w:rsidR="00B17F90" w:rsidRPr="00036BB8" w:rsidRDefault="00B17F90" w:rsidP="00A37B9A">
            <w:pPr>
              <w:rPr>
                <w:lang w:val="es-AR"/>
              </w:rPr>
            </w:pPr>
          </w:p>
          <w:p w14:paraId="4CA450CD" w14:textId="77777777" w:rsidR="00B17F90" w:rsidRPr="00036BB8" w:rsidRDefault="00B17F90" w:rsidP="00A37B9A">
            <w:pPr>
              <w:rPr>
                <w:lang w:val="es-AR"/>
              </w:rPr>
            </w:pPr>
          </w:p>
          <w:p w14:paraId="56BCA54F" w14:textId="77777777" w:rsidR="00B17F90" w:rsidRPr="00036BB8" w:rsidRDefault="00B17F90" w:rsidP="00A37B9A">
            <w:pPr>
              <w:rPr>
                <w:lang w:val="es-AR"/>
              </w:rPr>
            </w:pPr>
          </w:p>
        </w:tc>
      </w:tr>
      <w:tr w:rsidR="00676288" w14:paraId="36F0C81C" w14:textId="77777777" w:rsidTr="001F772C">
        <w:tc>
          <w:tcPr>
            <w:tcW w:w="1394" w:type="dxa"/>
          </w:tcPr>
          <w:p w14:paraId="18759951" w14:textId="77777777" w:rsidR="00D73BBE" w:rsidRDefault="00913DA2">
            <w:r w:rsidRPr="00676288">
              <w:lastRenderedPageBreak/>
              <w:t>DESCANSO</w:t>
            </w:r>
          </w:p>
        </w:tc>
        <w:tc>
          <w:tcPr>
            <w:tcW w:w="981" w:type="dxa"/>
          </w:tcPr>
          <w:p w14:paraId="72876F45" w14:textId="77777777" w:rsidR="00D73BBE" w:rsidRDefault="00913DA2">
            <w:r>
              <w:t>10:35</w:t>
            </w:r>
          </w:p>
        </w:tc>
        <w:tc>
          <w:tcPr>
            <w:tcW w:w="1100" w:type="dxa"/>
          </w:tcPr>
          <w:p w14:paraId="50C4A8C5" w14:textId="77777777" w:rsidR="00D73BBE" w:rsidRDefault="00913DA2">
            <w:r>
              <w:t>15 minutos</w:t>
            </w:r>
          </w:p>
        </w:tc>
        <w:tc>
          <w:tcPr>
            <w:tcW w:w="5875" w:type="dxa"/>
          </w:tcPr>
          <w:p w14:paraId="238B6D67" w14:textId="77777777" w:rsidR="00D73BBE" w:rsidRDefault="00913DA2">
            <w:r w:rsidRPr="00676288">
              <w:t>15 min de pausa</w:t>
            </w:r>
          </w:p>
        </w:tc>
      </w:tr>
      <w:tr w:rsidR="00007B72" w:rsidRPr="00036BB8" w14:paraId="2630EB7E" w14:textId="77777777" w:rsidTr="001F772C">
        <w:tc>
          <w:tcPr>
            <w:tcW w:w="1394" w:type="dxa"/>
          </w:tcPr>
          <w:p w14:paraId="4E399CC8" w14:textId="77777777" w:rsidR="00D73BBE" w:rsidRDefault="00913DA2">
            <w:pPr>
              <w:rPr>
                <w:b/>
              </w:rPr>
            </w:pPr>
            <w:r w:rsidRPr="002247DE">
              <w:rPr>
                <w:b/>
              </w:rPr>
              <w:t>ELABORAR</w:t>
            </w:r>
          </w:p>
        </w:tc>
        <w:tc>
          <w:tcPr>
            <w:tcW w:w="981" w:type="dxa"/>
          </w:tcPr>
          <w:p w14:paraId="134090DB" w14:textId="77777777" w:rsidR="00D73BBE" w:rsidRDefault="00913DA2">
            <w:r>
              <w:t>10:50</w:t>
            </w:r>
          </w:p>
        </w:tc>
        <w:tc>
          <w:tcPr>
            <w:tcW w:w="1100" w:type="dxa"/>
          </w:tcPr>
          <w:p w14:paraId="2F01E020" w14:textId="77777777" w:rsidR="00D73BBE" w:rsidRDefault="00913DA2">
            <w:r>
              <w:t>1:</w:t>
            </w:r>
            <w:r w:rsidR="004572B9">
              <w:t>30</w:t>
            </w:r>
          </w:p>
        </w:tc>
        <w:tc>
          <w:tcPr>
            <w:tcW w:w="5875" w:type="dxa"/>
          </w:tcPr>
          <w:p w14:paraId="75FFF8CC" w14:textId="77777777" w:rsidR="00D73BBE" w:rsidRPr="00036BB8" w:rsidRDefault="00913DA2">
            <w:pPr>
              <w:rPr>
                <w:u w:val="single"/>
                <w:lang w:val="es-AR"/>
              </w:rPr>
            </w:pPr>
            <w:r w:rsidRPr="00036BB8">
              <w:rPr>
                <w:u w:val="single"/>
                <w:lang w:val="es-AR"/>
              </w:rPr>
              <w:t xml:space="preserve">Visita al </w:t>
            </w:r>
            <w:r w:rsidR="004572B9" w:rsidRPr="00036BB8">
              <w:rPr>
                <w:u w:val="single"/>
                <w:lang w:val="es-AR"/>
              </w:rPr>
              <w:t>laboratorio analítico</w:t>
            </w:r>
          </w:p>
          <w:p w14:paraId="77F8ADC1" w14:textId="77777777" w:rsidR="00194EE5" w:rsidRPr="00036BB8" w:rsidRDefault="00194EE5" w:rsidP="00A37B9A">
            <w:pPr>
              <w:rPr>
                <w:u w:val="single"/>
                <w:lang w:val="es-AR"/>
              </w:rPr>
            </w:pPr>
          </w:p>
          <w:p w14:paraId="1A2ECADD" w14:textId="605391BD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15 </w:t>
            </w:r>
            <w:r w:rsidR="00676288" w:rsidRPr="00036BB8">
              <w:rPr>
                <w:lang w:val="es-AR"/>
              </w:rPr>
              <w:t>min</w:t>
            </w:r>
            <w:r>
              <w:rPr>
                <w:lang w:val="es-AR"/>
              </w:rPr>
              <w:t>utos</w:t>
            </w:r>
            <w:r w:rsidR="00676288" w:rsidRPr="00036BB8">
              <w:rPr>
                <w:lang w:val="es-AR"/>
              </w:rPr>
              <w:t xml:space="preserve"> - desplazamiento al </w:t>
            </w:r>
            <w:r w:rsidRPr="00036BB8">
              <w:rPr>
                <w:lang w:val="es-AR"/>
              </w:rPr>
              <w:t>laboratorio analítico</w:t>
            </w:r>
          </w:p>
          <w:p w14:paraId="10293C9B" w14:textId="77777777" w:rsidR="00676288" w:rsidRPr="00036BB8" w:rsidRDefault="00676288" w:rsidP="00A37B9A">
            <w:pPr>
              <w:rPr>
                <w:lang w:val="es-AR"/>
              </w:rPr>
            </w:pPr>
          </w:p>
          <w:p w14:paraId="1906C241" w14:textId="50872DA8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>45 min</w:t>
            </w:r>
            <w:r>
              <w:rPr>
                <w:lang w:val="es-AR"/>
              </w:rPr>
              <w:t xml:space="preserve">utos a </w:t>
            </w:r>
            <w:r w:rsidRPr="00036BB8">
              <w:rPr>
                <w:lang w:val="es-AR"/>
              </w:rPr>
              <w:t xml:space="preserve">1 hora - visita del </w:t>
            </w:r>
            <w:r w:rsidR="004572B9" w:rsidRPr="00036BB8">
              <w:rPr>
                <w:lang w:val="es-AR"/>
              </w:rPr>
              <w:t>laboratorio analítico</w:t>
            </w:r>
          </w:p>
          <w:p w14:paraId="3356F714" w14:textId="77777777" w:rsidR="00676288" w:rsidRPr="00036BB8" w:rsidRDefault="00676288" w:rsidP="00A37B9A">
            <w:pPr>
              <w:rPr>
                <w:lang w:val="es-AR"/>
              </w:rPr>
            </w:pPr>
          </w:p>
          <w:p w14:paraId="2A518E56" w14:textId="7EE2E11E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 xml:space="preserve">15 </w:t>
            </w:r>
            <w:r w:rsidR="00676288" w:rsidRPr="00036BB8">
              <w:rPr>
                <w:lang w:val="es-AR"/>
              </w:rPr>
              <w:t>min</w:t>
            </w:r>
            <w:r>
              <w:rPr>
                <w:lang w:val="es-AR"/>
              </w:rPr>
              <w:t>utos</w:t>
            </w:r>
            <w:r w:rsidR="00676288" w:rsidRPr="00036BB8">
              <w:rPr>
                <w:lang w:val="es-AR"/>
              </w:rPr>
              <w:t xml:space="preserve"> - viaje de vuelta al campus desde el laboratorio</w:t>
            </w:r>
            <w:r w:rsidRPr="00036BB8">
              <w:rPr>
                <w:lang w:val="es-AR"/>
              </w:rPr>
              <w:t xml:space="preserve"> analítico </w:t>
            </w:r>
          </w:p>
          <w:p w14:paraId="15CE4B71" w14:textId="77777777" w:rsidR="00194EE5" w:rsidRPr="00036BB8" w:rsidRDefault="00194EE5" w:rsidP="00676288">
            <w:pPr>
              <w:rPr>
                <w:lang w:val="es-AR"/>
              </w:rPr>
            </w:pPr>
          </w:p>
        </w:tc>
      </w:tr>
      <w:tr w:rsidR="00007B72" w:rsidRPr="000D0B35" w14:paraId="702A800E" w14:textId="77777777" w:rsidTr="001F772C">
        <w:tc>
          <w:tcPr>
            <w:tcW w:w="1394" w:type="dxa"/>
          </w:tcPr>
          <w:p w14:paraId="3DC71884" w14:textId="77777777" w:rsidR="00D73BBE" w:rsidRDefault="00913DA2">
            <w:pPr>
              <w:rPr>
                <w:b/>
              </w:rPr>
            </w:pPr>
            <w:r w:rsidRPr="002247DE">
              <w:rPr>
                <w:b/>
              </w:rPr>
              <w:t>EVALUAR</w:t>
            </w:r>
          </w:p>
        </w:tc>
        <w:tc>
          <w:tcPr>
            <w:tcW w:w="981" w:type="dxa"/>
          </w:tcPr>
          <w:p w14:paraId="1A044E55" w14:textId="77777777" w:rsidR="00D73BBE" w:rsidRDefault="00913DA2">
            <w:r>
              <w:t>12:20</w:t>
            </w:r>
          </w:p>
        </w:tc>
        <w:tc>
          <w:tcPr>
            <w:tcW w:w="1100" w:type="dxa"/>
          </w:tcPr>
          <w:p w14:paraId="323DC635" w14:textId="77777777" w:rsidR="00D73BBE" w:rsidRDefault="00913DA2">
            <w:r>
              <w:t>10 minutos</w:t>
            </w:r>
          </w:p>
        </w:tc>
        <w:tc>
          <w:tcPr>
            <w:tcW w:w="5875" w:type="dxa"/>
          </w:tcPr>
          <w:p w14:paraId="06E9A2FE" w14:textId="3F298E6D" w:rsidR="00D73BBE" w:rsidRPr="00036BB8" w:rsidRDefault="00162536">
            <w:pPr>
              <w:rPr>
                <w:u w:val="single"/>
                <w:lang w:val="es-AR"/>
              </w:rPr>
            </w:pPr>
            <w:r>
              <w:rPr>
                <w:u w:val="single"/>
                <w:lang w:val="es-AR"/>
              </w:rPr>
              <w:t>Actividad de cierre</w:t>
            </w:r>
            <w:r w:rsidR="00913DA2" w:rsidRPr="00036BB8">
              <w:rPr>
                <w:u w:val="single"/>
                <w:lang w:val="es-AR"/>
              </w:rPr>
              <w:t xml:space="preserve"> </w:t>
            </w:r>
          </w:p>
          <w:p w14:paraId="4C1EA58B" w14:textId="77777777" w:rsidR="00D73BBE" w:rsidRPr="00036BB8" w:rsidRDefault="00913DA2">
            <w:pPr>
              <w:rPr>
                <w:lang w:val="es-AR"/>
              </w:rPr>
            </w:pPr>
            <w:r w:rsidRPr="00036BB8">
              <w:rPr>
                <w:lang w:val="es-AR"/>
              </w:rPr>
              <w:t>**Haz que los alumnos respondan a la pregunta en sus hojas de trabajo de la lección (</w:t>
            </w:r>
            <w:r w:rsidRPr="00036BB8">
              <w:rPr>
                <w:u w:val="single"/>
                <w:lang w:val="es-AR"/>
              </w:rPr>
              <w:t>WS</w:t>
            </w:r>
            <w:r w:rsidRPr="00036BB8">
              <w:rPr>
                <w:lang w:val="es-AR"/>
              </w:rPr>
              <w:t>).</w:t>
            </w:r>
          </w:p>
          <w:p w14:paraId="4EC192F9" w14:textId="77777777" w:rsidR="00D73BBE" w:rsidRPr="00036BB8" w:rsidRDefault="00913DA2">
            <w:pPr>
              <w:ind w:left="720"/>
              <w:rPr>
                <w:u w:val="single"/>
                <w:lang w:val="es-AR"/>
              </w:rPr>
            </w:pPr>
            <w:r w:rsidRPr="00036BB8">
              <w:rPr>
                <w:lang w:val="es-AR"/>
              </w:rPr>
              <w:t xml:space="preserve">Pregunta 1: </w:t>
            </w:r>
            <w:r w:rsidR="004572B9" w:rsidRPr="00036BB8">
              <w:rPr>
                <w:lang w:val="es-AR"/>
              </w:rPr>
              <w:t xml:space="preserve">En sus propias palabras, ¿por qué </w:t>
            </w:r>
            <w:r w:rsidR="00D322FB" w:rsidRPr="00036BB8">
              <w:rPr>
                <w:lang w:val="es-AR"/>
              </w:rPr>
              <w:t xml:space="preserve">es importante realizar </w:t>
            </w:r>
            <w:r w:rsidR="004572B9" w:rsidRPr="00036BB8">
              <w:rPr>
                <w:lang w:val="es-AR"/>
              </w:rPr>
              <w:t>mediciones</w:t>
            </w:r>
            <w:r w:rsidR="00D322FB" w:rsidRPr="00036BB8">
              <w:rPr>
                <w:lang w:val="es-AR"/>
              </w:rPr>
              <w:t xml:space="preserve"> precisas de la contaminación del agua (como las concentraciones de nutrientes)?</w:t>
            </w:r>
          </w:p>
          <w:p w14:paraId="73302D40" w14:textId="77777777" w:rsidR="00D73BBE" w:rsidRPr="000D0B35" w:rsidRDefault="00913DA2">
            <w:pPr>
              <w:rPr>
                <w:lang w:val="es-AR"/>
              </w:rPr>
            </w:pPr>
            <w:r w:rsidRPr="000D0B35">
              <w:rPr>
                <w:lang w:val="es-AR"/>
              </w:rPr>
              <w:t xml:space="preserve">^^Dé 5 min. Recoge las respuestas y repásalas después de la clase. </w:t>
            </w:r>
          </w:p>
          <w:p w14:paraId="1A44E571" w14:textId="77777777" w:rsidR="00D322FB" w:rsidRPr="000D0B35" w:rsidRDefault="00D322FB" w:rsidP="00D322FB">
            <w:pPr>
              <w:pStyle w:val="Prrafodelista"/>
              <w:rPr>
                <w:u w:val="single"/>
                <w:lang w:val="es-AR"/>
              </w:rPr>
            </w:pPr>
          </w:p>
          <w:p w14:paraId="6022D6D2" w14:textId="77777777" w:rsidR="00D322FB" w:rsidRPr="000D0B35" w:rsidRDefault="00D322FB" w:rsidP="00432859">
            <w:pPr>
              <w:rPr>
                <w:lang w:val="es-AR"/>
              </w:rPr>
            </w:pPr>
          </w:p>
          <w:p w14:paraId="33982E07" w14:textId="77777777" w:rsidR="00B23C6D" w:rsidRPr="000D0B35" w:rsidRDefault="00B23C6D" w:rsidP="00A37B9A">
            <w:pPr>
              <w:rPr>
                <w:lang w:val="es-AR"/>
              </w:rPr>
            </w:pPr>
          </w:p>
        </w:tc>
      </w:tr>
    </w:tbl>
    <w:p w14:paraId="297F9E29" w14:textId="77777777" w:rsidR="00F701BC" w:rsidRPr="000D0B35" w:rsidRDefault="00913DA2">
      <w:pPr>
        <w:rPr>
          <w:lang w:val="es-AR"/>
        </w:rPr>
      </w:pPr>
    </w:p>
    <w:sectPr w:rsidR="00F701BC" w:rsidRPr="000D0B35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461F"/>
    <w:multiLevelType w:val="hybridMultilevel"/>
    <w:tmpl w:val="D444D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3CD7"/>
    <w:multiLevelType w:val="hybridMultilevel"/>
    <w:tmpl w:val="A7DC0F9C"/>
    <w:lvl w:ilvl="0" w:tplc="48287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EE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762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C2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C4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C2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1EB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25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C2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4D1C71"/>
    <w:multiLevelType w:val="hybridMultilevel"/>
    <w:tmpl w:val="5FD6239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49E5"/>
    <w:multiLevelType w:val="hybridMultilevel"/>
    <w:tmpl w:val="3976F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62731"/>
    <w:multiLevelType w:val="hybridMultilevel"/>
    <w:tmpl w:val="7A64D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E3B6D"/>
    <w:multiLevelType w:val="hybridMultilevel"/>
    <w:tmpl w:val="091CC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C2A8F"/>
    <w:multiLevelType w:val="hybridMultilevel"/>
    <w:tmpl w:val="9190C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9EB"/>
    <w:multiLevelType w:val="hybridMultilevel"/>
    <w:tmpl w:val="CCBA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3F20B6"/>
    <w:multiLevelType w:val="hybridMultilevel"/>
    <w:tmpl w:val="E2DA7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E41EB"/>
    <w:multiLevelType w:val="hybridMultilevel"/>
    <w:tmpl w:val="45AA1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C00F4"/>
    <w:multiLevelType w:val="hybridMultilevel"/>
    <w:tmpl w:val="8A3C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A4BE4"/>
    <w:multiLevelType w:val="hybridMultilevel"/>
    <w:tmpl w:val="F348B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610A"/>
    <w:multiLevelType w:val="hybridMultilevel"/>
    <w:tmpl w:val="2308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83B8E"/>
    <w:multiLevelType w:val="hybridMultilevel"/>
    <w:tmpl w:val="EA48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A0288"/>
    <w:multiLevelType w:val="hybridMultilevel"/>
    <w:tmpl w:val="7ACA3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F4F0F"/>
    <w:multiLevelType w:val="hybridMultilevel"/>
    <w:tmpl w:val="0B18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16F7B"/>
    <w:multiLevelType w:val="hybridMultilevel"/>
    <w:tmpl w:val="9E9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A1FAC"/>
    <w:multiLevelType w:val="hybridMultilevel"/>
    <w:tmpl w:val="6B1C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36AB5"/>
    <w:multiLevelType w:val="hybridMultilevel"/>
    <w:tmpl w:val="A3601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23039"/>
    <w:multiLevelType w:val="hybridMultilevel"/>
    <w:tmpl w:val="EDA805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574A3"/>
    <w:multiLevelType w:val="hybridMultilevel"/>
    <w:tmpl w:val="E47E6126"/>
    <w:lvl w:ilvl="0" w:tplc="6980E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85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0E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6C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A3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86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4C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AE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0D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450021"/>
    <w:multiLevelType w:val="hybridMultilevel"/>
    <w:tmpl w:val="7B64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B44C6"/>
    <w:multiLevelType w:val="hybridMultilevel"/>
    <w:tmpl w:val="DB32C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12375"/>
    <w:multiLevelType w:val="hybridMultilevel"/>
    <w:tmpl w:val="E3A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11509"/>
    <w:multiLevelType w:val="hybridMultilevel"/>
    <w:tmpl w:val="795E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316B2"/>
    <w:multiLevelType w:val="hybridMultilevel"/>
    <w:tmpl w:val="C0EE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7F3517"/>
    <w:multiLevelType w:val="hybridMultilevel"/>
    <w:tmpl w:val="E3DE6B28"/>
    <w:lvl w:ilvl="0" w:tplc="5CD83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A7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6F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E1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03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56A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8B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A5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0D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AA61BF"/>
    <w:multiLevelType w:val="hybridMultilevel"/>
    <w:tmpl w:val="7008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6"/>
  </w:num>
  <w:num w:numId="5">
    <w:abstractNumId w:val="12"/>
  </w:num>
  <w:num w:numId="6">
    <w:abstractNumId w:val="11"/>
  </w:num>
  <w:num w:numId="7">
    <w:abstractNumId w:val="27"/>
  </w:num>
  <w:num w:numId="8">
    <w:abstractNumId w:val="10"/>
  </w:num>
  <w:num w:numId="9">
    <w:abstractNumId w:val="22"/>
  </w:num>
  <w:num w:numId="10">
    <w:abstractNumId w:val="0"/>
  </w:num>
  <w:num w:numId="11">
    <w:abstractNumId w:val="18"/>
  </w:num>
  <w:num w:numId="12">
    <w:abstractNumId w:val="21"/>
  </w:num>
  <w:num w:numId="13">
    <w:abstractNumId w:val="15"/>
  </w:num>
  <w:num w:numId="14">
    <w:abstractNumId w:val="14"/>
  </w:num>
  <w:num w:numId="15">
    <w:abstractNumId w:val="6"/>
  </w:num>
  <w:num w:numId="16">
    <w:abstractNumId w:val="5"/>
  </w:num>
  <w:num w:numId="17">
    <w:abstractNumId w:val="2"/>
  </w:num>
  <w:num w:numId="18">
    <w:abstractNumId w:val="8"/>
  </w:num>
  <w:num w:numId="19">
    <w:abstractNumId w:val="4"/>
  </w:num>
  <w:num w:numId="20">
    <w:abstractNumId w:val="7"/>
  </w:num>
  <w:num w:numId="21">
    <w:abstractNumId w:val="20"/>
  </w:num>
  <w:num w:numId="22">
    <w:abstractNumId w:val="23"/>
  </w:num>
  <w:num w:numId="23">
    <w:abstractNumId w:val="19"/>
  </w:num>
  <w:num w:numId="24">
    <w:abstractNumId w:val="24"/>
  </w:num>
  <w:num w:numId="25">
    <w:abstractNumId w:val="26"/>
  </w:num>
  <w:num w:numId="26">
    <w:abstractNumId w:val="1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6A00"/>
    <w:rsid w:val="00007B72"/>
    <w:rsid w:val="00026170"/>
    <w:rsid w:val="00036BB8"/>
    <w:rsid w:val="00047D8A"/>
    <w:rsid w:val="000513C4"/>
    <w:rsid w:val="000552ED"/>
    <w:rsid w:val="00072C20"/>
    <w:rsid w:val="00076FE2"/>
    <w:rsid w:val="00083669"/>
    <w:rsid w:val="000D0B35"/>
    <w:rsid w:val="000D760C"/>
    <w:rsid w:val="000E1708"/>
    <w:rsid w:val="000F3965"/>
    <w:rsid w:val="0012022C"/>
    <w:rsid w:val="00134309"/>
    <w:rsid w:val="001432DC"/>
    <w:rsid w:val="00162536"/>
    <w:rsid w:val="001646CB"/>
    <w:rsid w:val="00193194"/>
    <w:rsid w:val="00194EE5"/>
    <w:rsid w:val="001C74F1"/>
    <w:rsid w:val="001E3D08"/>
    <w:rsid w:val="001E6D0C"/>
    <w:rsid w:val="001F38A0"/>
    <w:rsid w:val="001F772C"/>
    <w:rsid w:val="002247DE"/>
    <w:rsid w:val="00227875"/>
    <w:rsid w:val="0023086B"/>
    <w:rsid w:val="00243319"/>
    <w:rsid w:val="0026054B"/>
    <w:rsid w:val="0028212B"/>
    <w:rsid w:val="002A01F7"/>
    <w:rsid w:val="002D2FD2"/>
    <w:rsid w:val="0030408B"/>
    <w:rsid w:val="00315183"/>
    <w:rsid w:val="003438A3"/>
    <w:rsid w:val="00352162"/>
    <w:rsid w:val="00360E11"/>
    <w:rsid w:val="00367951"/>
    <w:rsid w:val="00395A03"/>
    <w:rsid w:val="003B792A"/>
    <w:rsid w:val="003D0094"/>
    <w:rsid w:val="003D09E4"/>
    <w:rsid w:val="003E23F3"/>
    <w:rsid w:val="00420AE9"/>
    <w:rsid w:val="00432859"/>
    <w:rsid w:val="00434AAA"/>
    <w:rsid w:val="00453A8E"/>
    <w:rsid w:val="004549EF"/>
    <w:rsid w:val="004572B9"/>
    <w:rsid w:val="004721F9"/>
    <w:rsid w:val="00474D77"/>
    <w:rsid w:val="004C13F9"/>
    <w:rsid w:val="004D3990"/>
    <w:rsid w:val="004D58C5"/>
    <w:rsid w:val="0053333D"/>
    <w:rsid w:val="00545013"/>
    <w:rsid w:val="0058460B"/>
    <w:rsid w:val="005A37DA"/>
    <w:rsid w:val="005B2297"/>
    <w:rsid w:val="005B4369"/>
    <w:rsid w:val="005B4DF6"/>
    <w:rsid w:val="005D3661"/>
    <w:rsid w:val="006062D6"/>
    <w:rsid w:val="00607180"/>
    <w:rsid w:val="00610351"/>
    <w:rsid w:val="006106D2"/>
    <w:rsid w:val="006222F5"/>
    <w:rsid w:val="00671217"/>
    <w:rsid w:val="00676288"/>
    <w:rsid w:val="006E3EBC"/>
    <w:rsid w:val="0070663F"/>
    <w:rsid w:val="00720F05"/>
    <w:rsid w:val="0074561F"/>
    <w:rsid w:val="00773EBB"/>
    <w:rsid w:val="007747D5"/>
    <w:rsid w:val="007B5787"/>
    <w:rsid w:val="007F5D8F"/>
    <w:rsid w:val="007F5F3D"/>
    <w:rsid w:val="008319CC"/>
    <w:rsid w:val="008355A9"/>
    <w:rsid w:val="00835769"/>
    <w:rsid w:val="0084323A"/>
    <w:rsid w:val="00845A63"/>
    <w:rsid w:val="00854379"/>
    <w:rsid w:val="008A2ED0"/>
    <w:rsid w:val="008A5D2C"/>
    <w:rsid w:val="008C7FA9"/>
    <w:rsid w:val="008E6EE8"/>
    <w:rsid w:val="00911834"/>
    <w:rsid w:val="00911EB1"/>
    <w:rsid w:val="00913DA2"/>
    <w:rsid w:val="009B212C"/>
    <w:rsid w:val="00A37B07"/>
    <w:rsid w:val="00A37B9A"/>
    <w:rsid w:val="00A5676B"/>
    <w:rsid w:val="00A672DC"/>
    <w:rsid w:val="00AA03C1"/>
    <w:rsid w:val="00AA5903"/>
    <w:rsid w:val="00AC5634"/>
    <w:rsid w:val="00B11F83"/>
    <w:rsid w:val="00B14D99"/>
    <w:rsid w:val="00B17F90"/>
    <w:rsid w:val="00B20126"/>
    <w:rsid w:val="00B23C6D"/>
    <w:rsid w:val="00B42F58"/>
    <w:rsid w:val="00B63F33"/>
    <w:rsid w:val="00B72973"/>
    <w:rsid w:val="00B80102"/>
    <w:rsid w:val="00BA15DF"/>
    <w:rsid w:val="00BF71CE"/>
    <w:rsid w:val="00C04C9A"/>
    <w:rsid w:val="00C24F4E"/>
    <w:rsid w:val="00C86E4D"/>
    <w:rsid w:val="00CA0728"/>
    <w:rsid w:val="00CA0B32"/>
    <w:rsid w:val="00CB3C08"/>
    <w:rsid w:val="00CB3C0D"/>
    <w:rsid w:val="00CF6E1D"/>
    <w:rsid w:val="00D1353D"/>
    <w:rsid w:val="00D322FB"/>
    <w:rsid w:val="00D423C1"/>
    <w:rsid w:val="00D5660D"/>
    <w:rsid w:val="00D73BBE"/>
    <w:rsid w:val="00D97BF7"/>
    <w:rsid w:val="00DC58AE"/>
    <w:rsid w:val="00E224C6"/>
    <w:rsid w:val="00E443D9"/>
    <w:rsid w:val="00E647B0"/>
    <w:rsid w:val="00E70CC8"/>
    <w:rsid w:val="00E72339"/>
    <w:rsid w:val="00E842F6"/>
    <w:rsid w:val="00E96632"/>
    <w:rsid w:val="00EF1E18"/>
    <w:rsid w:val="00F62BFC"/>
    <w:rsid w:val="00F74A9E"/>
    <w:rsid w:val="00F8087A"/>
    <w:rsid w:val="00F9001D"/>
    <w:rsid w:val="00F90754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6CDE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E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0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8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6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2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wshelf.com/shortvideoscontentview/the-clean-water-a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7</Pages>
  <Words>1463</Words>
  <Characters>8047</Characters>
  <Application>Microsoft Office Word</Application>
  <DocSecurity>0</DocSecurity>
  <Lines>67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, docId:00160BB970A11ABC02D8F1926136FD7B</cp:keywords>
  <dc:description/>
  <cp:lastModifiedBy>Ma.Verónica Choque Campos</cp:lastModifiedBy>
  <cp:revision>3</cp:revision>
  <dcterms:created xsi:type="dcterms:W3CDTF">2023-05-02T01:33:00Z</dcterms:created>
  <dcterms:modified xsi:type="dcterms:W3CDTF">2023-05-02T17:24:00Z</dcterms:modified>
</cp:coreProperties>
</file>