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迁移率可以反映材料在电场作用下的输运能力。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