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D2B5" w14:textId="77777777" w:rsidR="00A733D2" w:rsidRDefault="00AC7DA4">
      <w:pPr>
        <w:pStyle w:val="berschrift1"/>
        <w:pBdr>
          <w:bottom w:val="single" w:sz="4" w:space="1" w:color="000000"/>
        </w:pBdr>
        <w:rPr>
          <w:rFonts w:ascii="Quattrocento Sans" w:eastAsia="Quattrocento Sans" w:hAnsi="Quattrocento Sans" w:cs="Quattrocento Sans"/>
          <w:color w:val="385623"/>
          <w:sz w:val="44"/>
          <w:szCs w:val="44"/>
        </w:rPr>
      </w:pPr>
      <w:bookmarkStart w:id="0" w:name="_gjdgxs" w:colFirst="0" w:colLast="0"/>
      <w:bookmarkEnd w:id="0"/>
      <w:r>
        <w:rPr>
          <w:rFonts w:ascii="Quattrocento Sans" w:eastAsia="Quattrocento Sans" w:hAnsi="Quattrocento Sans" w:cs="Quattrocento Sans"/>
          <w:color w:val="385623"/>
          <w:sz w:val="44"/>
          <w:szCs w:val="44"/>
        </w:rPr>
        <w:t>Protocol - Tourplaner</w:t>
      </w:r>
    </w:p>
    <w:p w14:paraId="0392331D" w14:textId="77777777" w:rsidR="00A733D2" w:rsidRDefault="00A733D2">
      <w:pPr>
        <w:rPr>
          <w:rFonts w:ascii="Quattrocento Sans" w:eastAsia="Quattrocento Sans" w:hAnsi="Quattrocento Sans" w:cs="Quattrocento Sans"/>
          <w:sz w:val="6"/>
          <w:szCs w:val="6"/>
        </w:rPr>
      </w:pPr>
    </w:p>
    <w:p w14:paraId="1ABF8C58" w14:textId="77777777" w:rsidR="00A733D2" w:rsidRDefault="00A733D2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</w:p>
    <w:p w14:paraId="4177D746" w14:textId="77777777" w:rsidR="00A733D2" w:rsidRDefault="00AC7DA4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Wireframe</w:t>
      </w:r>
    </w:p>
    <w:p w14:paraId="2D8A60F6" w14:textId="77777777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The planning started with a wireframe diagram.</w:t>
      </w:r>
    </w:p>
    <w:p w14:paraId="30B6909D" w14:textId="77777777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w:drawing>
          <wp:inline distT="0" distB="0" distL="0" distR="0" wp14:anchorId="5C2463C3" wp14:editId="7B142327">
            <wp:extent cx="5753100" cy="5114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1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6A94E" w14:textId="77777777" w:rsidR="00A733D2" w:rsidRDefault="00A733D2">
      <w:pPr>
        <w:rPr>
          <w:rFonts w:ascii="Quattrocento Sans" w:eastAsia="Quattrocento Sans" w:hAnsi="Quattrocento Sans" w:cs="Quattrocento Sans"/>
        </w:rPr>
      </w:pPr>
    </w:p>
    <w:p w14:paraId="542A001C" w14:textId="77777777" w:rsidR="00A733D2" w:rsidRDefault="00A733D2">
      <w:pPr>
        <w:rPr>
          <w:rFonts w:ascii="Quattrocento Sans" w:eastAsia="Quattrocento Sans" w:hAnsi="Quattrocento Sans" w:cs="Quattrocento Sans"/>
        </w:rPr>
      </w:pPr>
    </w:p>
    <w:p w14:paraId="6A5305CA" w14:textId="77777777" w:rsidR="00A733D2" w:rsidRDefault="00AC7DA4">
      <w:pPr>
        <w:rPr>
          <w:rFonts w:ascii="Quattrocento Sans" w:eastAsia="Quattrocento Sans" w:hAnsi="Quattrocento Sans" w:cs="Quattrocento Sans"/>
          <w:color w:val="385623"/>
          <w:sz w:val="28"/>
          <w:szCs w:val="28"/>
        </w:rPr>
      </w:pPr>
      <w:r>
        <w:br w:type="page"/>
      </w:r>
    </w:p>
    <w:p w14:paraId="0E120B80" w14:textId="77777777" w:rsidR="00A733D2" w:rsidRDefault="00AC7DA4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lastRenderedPageBreak/>
        <w:t>Decisions</w:t>
      </w:r>
    </w:p>
    <w:p w14:paraId="654FDD4D" w14:textId="7614E855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The project is structured in REST-Server and Application. The Application has a 3 Layer Architecture, including the MVVM Pattern to separate UI from logic</w:t>
      </w:r>
      <w:r w:rsidR="00E65703">
        <w:rPr>
          <w:rFonts w:ascii="Quattrocento Sans" w:eastAsia="Quattrocento Sans" w:hAnsi="Quattrocento Sans" w:cs="Quattrocento Sans"/>
        </w:rPr>
        <w:t>, and Command Pattern to delegate functionality from UI to logic</w:t>
      </w:r>
      <w:r>
        <w:rPr>
          <w:rFonts w:ascii="Quattrocento Sans" w:eastAsia="Quattrocento Sans" w:hAnsi="Quattrocento Sans" w:cs="Quattrocento Sans"/>
        </w:rPr>
        <w:t>.</w:t>
      </w:r>
    </w:p>
    <w:p w14:paraId="43E9CED4" w14:textId="77777777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We chose ASP.NET Core to set up a simple REST-Server. While we chose DynamicPDF for our reporting fr</w:t>
      </w:r>
      <w:r>
        <w:rPr>
          <w:rFonts w:ascii="Quattrocento Sans" w:eastAsia="Quattrocento Sans" w:hAnsi="Quattrocento Sans" w:cs="Quattrocento Sans"/>
        </w:rPr>
        <w:t>amework.</w:t>
      </w:r>
    </w:p>
    <w:p w14:paraId="7BB07E84" w14:textId="77777777" w:rsidR="00A733D2" w:rsidRDefault="00A733D2">
      <w:pPr>
        <w:rPr>
          <w:rFonts w:ascii="Quattrocento Sans" w:eastAsia="Quattrocento Sans" w:hAnsi="Quattrocento Sans" w:cs="Quattrocento Sans"/>
        </w:rPr>
      </w:pPr>
    </w:p>
    <w:p w14:paraId="3CF2968C" w14:textId="77777777" w:rsidR="00A733D2" w:rsidRDefault="00AC7DA4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bookmarkStart w:id="1" w:name="_we9lzpyh6dwd" w:colFirst="0" w:colLast="0"/>
      <w:bookmarkEnd w:id="1"/>
      <w:r>
        <w:rPr>
          <w:rFonts w:ascii="Quattrocento Sans" w:eastAsia="Quattrocento Sans" w:hAnsi="Quattrocento Sans" w:cs="Quattrocento Sans"/>
        </w:rPr>
        <w:t>Application architecture</w:t>
      </w:r>
    </w:p>
    <w:p w14:paraId="418657CB" w14:textId="77777777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w:drawing>
          <wp:inline distT="114300" distB="114300" distL="114300" distR="114300" wp14:anchorId="4E957DE9" wp14:editId="580C3F77">
            <wp:extent cx="5760410" cy="3492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2E5E7" w14:textId="77777777" w:rsidR="00A733D2" w:rsidRDefault="00A733D2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bookmarkStart w:id="2" w:name="_vz724q32skyy" w:colFirst="0" w:colLast="0"/>
      <w:bookmarkEnd w:id="2"/>
    </w:p>
    <w:p w14:paraId="709AC2FB" w14:textId="77777777" w:rsidR="00A733D2" w:rsidRDefault="00AC7DA4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bookmarkStart w:id="3" w:name="_ptyptyikslx" w:colFirst="0" w:colLast="0"/>
      <w:bookmarkEnd w:id="3"/>
      <w:r>
        <w:br w:type="page"/>
      </w:r>
    </w:p>
    <w:p w14:paraId="7C36FEE2" w14:textId="77777777" w:rsidR="00A733D2" w:rsidRDefault="00AC7DA4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bookmarkStart w:id="4" w:name="_vjimje1ia1cx" w:colFirst="0" w:colLast="0"/>
      <w:bookmarkEnd w:id="4"/>
      <w:r>
        <w:rPr>
          <w:rFonts w:ascii="Quattrocento Sans" w:eastAsia="Quattrocento Sans" w:hAnsi="Quattrocento Sans" w:cs="Quattrocento Sans"/>
        </w:rPr>
        <w:lastRenderedPageBreak/>
        <w:t>Unit Tests</w:t>
      </w:r>
    </w:p>
    <w:p w14:paraId="64DD0CED" w14:textId="77777777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The chosen Unit Test mainly covers the CRUD functions of the REST-Server for the Tours and Tour Logs which are the quintessential part of our application. Therefore it is critical to test these features th</w:t>
      </w:r>
      <w:r>
        <w:rPr>
          <w:rFonts w:ascii="Quattrocento Sans" w:eastAsia="Quattrocento Sans" w:hAnsi="Quattrocento Sans" w:cs="Quattrocento Sans"/>
        </w:rPr>
        <w:t xml:space="preserve">oroughly.  </w:t>
      </w:r>
    </w:p>
    <w:p w14:paraId="0F45BE70" w14:textId="77777777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w:drawing>
          <wp:inline distT="114300" distB="114300" distL="114300" distR="114300" wp14:anchorId="68EBA0AE" wp14:editId="328014FE">
            <wp:extent cx="4886325" cy="67627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76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7761B" w14:textId="77777777" w:rsidR="00A733D2" w:rsidRDefault="00A733D2">
      <w:pPr>
        <w:rPr>
          <w:rFonts w:ascii="Quattrocento Sans" w:eastAsia="Quattrocento Sans" w:hAnsi="Quattrocento Sans" w:cs="Quattrocento Sans"/>
        </w:rPr>
      </w:pPr>
    </w:p>
    <w:p w14:paraId="106A8BC1" w14:textId="77777777" w:rsidR="00A733D2" w:rsidRDefault="00AC7DA4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r>
        <w:br w:type="page"/>
      </w:r>
    </w:p>
    <w:p w14:paraId="62802974" w14:textId="77777777" w:rsidR="00A733D2" w:rsidRDefault="00AC7DA4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lastRenderedPageBreak/>
        <w:t>Use Case Diagram</w:t>
      </w:r>
    </w:p>
    <w:p w14:paraId="69C33146" w14:textId="77777777" w:rsidR="00A733D2" w:rsidRDefault="00A733D2">
      <w:pPr>
        <w:rPr>
          <w:rFonts w:ascii="Quattrocento Sans" w:eastAsia="Quattrocento Sans" w:hAnsi="Quattrocento Sans" w:cs="Quattrocento Sans"/>
        </w:rPr>
      </w:pPr>
    </w:p>
    <w:p w14:paraId="004642C5" w14:textId="77777777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w:drawing>
          <wp:inline distT="0" distB="0" distL="0" distR="0" wp14:anchorId="76B22FAF" wp14:editId="2CDC3D7E">
            <wp:extent cx="5760720" cy="508466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4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C281B" w14:textId="77777777" w:rsidR="00A733D2" w:rsidRDefault="00A733D2">
      <w:pPr>
        <w:rPr>
          <w:rFonts w:ascii="Quattrocento Sans" w:eastAsia="Quattrocento Sans" w:hAnsi="Quattrocento Sans" w:cs="Quattrocento Sans"/>
        </w:rPr>
      </w:pPr>
    </w:p>
    <w:p w14:paraId="101B518E" w14:textId="77777777" w:rsidR="00A733D2" w:rsidRDefault="00A733D2">
      <w:pPr>
        <w:rPr>
          <w:rFonts w:ascii="Quattrocento Sans" w:eastAsia="Quattrocento Sans" w:hAnsi="Quattrocento Sans" w:cs="Quattrocento Sans"/>
        </w:rPr>
      </w:pPr>
    </w:p>
    <w:p w14:paraId="031469DD" w14:textId="77777777" w:rsidR="00A733D2" w:rsidRDefault="00A733D2">
      <w:pPr>
        <w:rPr>
          <w:rFonts w:ascii="Quattrocento Sans" w:eastAsia="Quattrocento Sans" w:hAnsi="Quattrocento Sans" w:cs="Quattrocento Sans"/>
        </w:rPr>
      </w:pPr>
    </w:p>
    <w:p w14:paraId="412DFC61" w14:textId="77777777" w:rsidR="00A733D2" w:rsidRDefault="00AC7DA4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Time spent</w:t>
      </w:r>
    </w:p>
    <w:p w14:paraId="1C37FED1" w14:textId="77777777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180 +/- 10 Stunden</w:t>
      </w:r>
    </w:p>
    <w:p w14:paraId="2B375FC9" w14:textId="77777777" w:rsidR="00A733D2" w:rsidRDefault="00A733D2">
      <w:pPr>
        <w:rPr>
          <w:rFonts w:ascii="Quattrocento Sans" w:eastAsia="Quattrocento Sans" w:hAnsi="Quattrocento Sans" w:cs="Quattrocento Sans"/>
        </w:rPr>
      </w:pPr>
    </w:p>
    <w:p w14:paraId="06625CEB" w14:textId="77777777" w:rsidR="00A733D2" w:rsidRDefault="00AC7DA4">
      <w:pPr>
        <w:pStyle w:val="berschrift2"/>
        <w:pBdr>
          <w:bottom w:val="single" w:sz="4" w:space="1" w:color="000000"/>
        </w:pBd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Git Link</w:t>
      </w:r>
    </w:p>
    <w:p w14:paraId="06934E02" w14:textId="77777777" w:rsidR="00A733D2" w:rsidRDefault="00AC7DA4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https://github.com/kjubie/SWE-Routenplaner</w:t>
      </w:r>
    </w:p>
    <w:sectPr w:rsidR="00A733D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E7B47" w14:textId="77777777" w:rsidR="00AC7DA4" w:rsidRDefault="00AC7DA4">
      <w:pPr>
        <w:spacing w:after="0" w:line="240" w:lineRule="auto"/>
      </w:pPr>
      <w:r>
        <w:separator/>
      </w:r>
    </w:p>
  </w:endnote>
  <w:endnote w:type="continuationSeparator" w:id="0">
    <w:p w14:paraId="662C8153" w14:textId="77777777" w:rsidR="00AC7DA4" w:rsidRDefault="00AC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B7E5" w14:textId="77777777" w:rsidR="00A733D2" w:rsidRDefault="00AC7D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1D7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CA14" w14:textId="77777777" w:rsidR="00AC7DA4" w:rsidRDefault="00AC7DA4">
      <w:pPr>
        <w:spacing w:after="0" w:line="240" w:lineRule="auto"/>
      </w:pPr>
      <w:r>
        <w:separator/>
      </w:r>
    </w:p>
  </w:footnote>
  <w:footnote w:type="continuationSeparator" w:id="0">
    <w:p w14:paraId="781BA39C" w14:textId="77777777" w:rsidR="00AC7DA4" w:rsidRDefault="00AC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31A3" w14:textId="77777777" w:rsidR="00A733D2" w:rsidRDefault="00AC7D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Tourplaner</w:t>
    </w:r>
    <w:r>
      <w:rPr>
        <w:color w:val="000000"/>
      </w:rPr>
      <w:tab/>
      <w:t xml:space="preserve">SWEN 2 </w:t>
    </w:r>
    <w:r>
      <w:rPr>
        <w:color w:val="000000"/>
      </w:rPr>
      <w:tab/>
      <w:t>Bruckner Alexander if20b185</w:t>
    </w:r>
  </w:p>
  <w:p w14:paraId="19102CB5" w14:textId="77777777" w:rsidR="00A733D2" w:rsidRDefault="00AC7D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Hochenauer Doris if20b008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D2"/>
    <w:rsid w:val="00801D76"/>
    <w:rsid w:val="00A733D2"/>
    <w:rsid w:val="00AC7DA4"/>
    <w:rsid w:val="00E6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5080"/>
  <w15:docId w15:val="{AAAE1AB7-E391-4ADE-AD45-0387F1EA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62626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color w:val="385623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2"/>
    </w:pPr>
    <w:rPr>
      <w:color w:val="538135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i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color w:val="404040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687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Doris Hochenauer</cp:lastModifiedBy>
  <cp:revision>3</cp:revision>
  <dcterms:created xsi:type="dcterms:W3CDTF">2022-05-30T21:08:00Z</dcterms:created>
  <dcterms:modified xsi:type="dcterms:W3CDTF">2022-05-30T21:10:00Z</dcterms:modified>
</cp:coreProperties>
</file>