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Autospacing="0" w:after="240"/>
        <w:jc w:val="center"/>
        <w:rPr>
          <w:rFonts w:ascii="Calibri Light" w:hAnsi="Calibri Light" w:eastAsia="Calibri Light" w:cs="Calibri Light"/>
          <w:sz w:val="48"/>
          <w:szCs w:val="48"/>
        </w:rPr>
      </w:pPr>
      <w:r>
        <w:rPr>
          <w:rFonts w:eastAsia="Calibri Light" w:cs="Calibri Light" w:ascii="Calibri Light" w:hAnsi="Calibri Light"/>
          <w:sz w:val="48"/>
          <w:szCs w:val="48"/>
        </w:rPr>
        <w:t>Virtualization and Cloud Computing: Security Challenges Faced by Organizations in Uganda and Best Practices</w:t>
      </w:r>
    </w:p>
    <w:p>
      <w:pPr>
        <w:pStyle w:val="Heading1"/>
        <w:spacing w:lineRule="auto" w:line="360" w:before="240" w:afterAutospacing="0" w:after="240"/>
        <w:rPr>
          <w:rFonts w:ascii="Calibri Light" w:hAnsi="Calibri Light" w:eastAsia="Calibri Light" w:cs="Calibri Light"/>
          <w:b/>
          <w:bCs/>
          <w:sz w:val="24"/>
          <w:szCs w:val="24"/>
        </w:rPr>
      </w:pPr>
      <w:r>
        <w:rPr>
          <w:rFonts w:eastAsia="Calibri Light" w:cs="Calibri Light" w:ascii="Calibri Light" w:hAnsi="Calibri Light"/>
        </w:rPr>
        <w:t>Abstract</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Virtualization and cloud computing technologies have revolutionized the landscape of IT infrastructure management, offering organizations in Uganda opportunities for enhanced efficiency and scalability. However, alongside their benefits come significant security challenges. This research paper investigates the specific security challenges encountered by organizations in Uganda during the adoption of virtualization and cloud computing technologies. Drawing on a mixed methods approach incorporating qualitative interviews and quantitative surveys, the study explores the socioeconomic and regulatory factors influencing cybersecurity practices in Uganda. Additionally, the paper identifies best practices and mitigation strategies tailored to the Ugandan context. By addressing these challenges and providing practical recommendations, this research aims to support organizations in Uganda in effectively navigating the security landscape of virtualization and cloud computing.</w:t>
      </w:r>
    </w:p>
    <w:p>
      <w:pPr>
        <w:pStyle w:val="Heading1"/>
        <w:suppressLineNumbers w:val="0"/>
        <w:bidi w:val="0"/>
        <w:spacing w:lineRule="auto" w:line="360" w:beforeAutospacing="0" w:before="240" w:afterAutospacing="0" w:after="240"/>
        <w:ind w:left="0" w:right="0"/>
        <w:jc w:val="left"/>
        <w:rPr>
          <w:rFonts w:ascii="Calibri Light" w:hAnsi="Calibri Light" w:eastAsia="Calibri Light" w:cs="Calibri Light"/>
        </w:rPr>
      </w:pPr>
      <w:bookmarkStart w:id="0" w:name="_Toc1279005334"/>
      <w:r>
        <w:rPr>
          <w:rFonts w:eastAsia="Calibri Light" w:cs="Calibri Light" w:ascii="Calibri Light" w:hAnsi="Calibri Light"/>
        </w:rPr>
        <w:t>Introduction</w:t>
      </w:r>
      <w:bookmarkEnd w:id="0"/>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In recent years, virtualization and cloud computing technologies have transformed the landscape of information technology (IT) infrastructure management. Organizations across the globe, including those in Uganda, have increasingly adopted these technologies to enhance operational efficiency, scalability, and cost effectiveness. However, alongside the numerous benefits they offer, virtualization and cloud computing also introduce significant security challenges that organizations must address to safeguard their sensitive data and critical systems.</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This research paper aims to explore the security challenges faced by organizations in Uganda as they embrace virtualization and cloud computing solutions, as well as to identify best practices for mitigating these challenges. By examining the experiences and strategies of organizations operating in Uganda, this study seeks to provide valuable insights that can inform the development of effective security measures tailored to the local context.</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The adoption of virtualization technologies allows organizations to consolidate their IT infrastructure, optimize resource utilization, and streamline management processes. Similarly, cloud computing offers scalability, flexibility, and on demand access to computing resources, enabling organizations to adapt to changing business requirements swiftly. However, the shared nature of cloud environments and the dynamic nature of virtualized infrastructures introduce new avenues for security threats and vulnerabilities.</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In Uganda, where organizations are increasingly relying on virtualization and cloud computing to drive digital transformation initiatives, ensuring the security of these technologies is paramount. The unique socioeconomic and regulatory landscape of Uganda presents distinct challenges and opportunities concerning cybersecurity. Factors such as limited cybersecurity awareness, inadequate regulatory frameworks, and resource constraints may exacerbate the security risks associated with virtualization and cloud computing adoption.</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Against this backdrop, organizations in Uganda must develop comprehensive security strategies that address the specific challenges posed by virtualization and cloud computing. These strategies should encompass a range of measures, including robust access controls, encryption mechanisms, intrusion detection systems, and continuous monitoring practices. Moreover, fostering a culture of cybersecurity awareness and investing in employee training are crucial components of effective security governance.</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Drawing upon insights from real world experiences, this research paper will examine the security challenges encountered by organizations in Uganda during their virtualization and cloud computing journey. It will also highlight best practices and recommendations for enhancing security posture and resilience in the face of evolving cyber threats. By synthesizing empirical evidence and expert perspectives, this study aims to contribute to the body of knowledge on cybersecurity in the context of emerging technologies in Uganda and beyond.</w:t>
      </w:r>
    </w:p>
    <w:p>
      <w:pPr>
        <w:pStyle w:val="Heading2"/>
        <w:bidi w:val="0"/>
        <w:spacing w:lineRule="auto" w:line="360" w:before="40" w:afterAutospacing="0" w:after="240"/>
        <w:ind w:left="0"/>
        <w:rPr>
          <w:rFonts w:ascii="Calibri Light" w:hAnsi="Calibri Light" w:eastAsia="Calibri Light" w:cs="Calibri Light"/>
          <w:b/>
          <w:bCs/>
          <w:color w:val="auto"/>
        </w:rPr>
      </w:pPr>
      <w:bookmarkStart w:id="1" w:name="_Toc1518120144"/>
      <w:r>
        <w:rPr>
          <w:rFonts w:eastAsia="Calibri Light" w:cs="Calibri Light" w:ascii="Calibri Light" w:hAnsi="Calibri Light"/>
          <w:b/>
          <w:bCs/>
          <w:color w:val="auto"/>
        </w:rPr>
        <w:t>Problem Statement</w:t>
      </w:r>
      <w:bookmarkEnd w:id="1"/>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The adoption of virtualization and cloud computing technologies by organizations in Uganda presents a paradigm shift in IT infrastructure management, offering opportunities for enhanced efficiency, scalability, and cost effectiveness. However, alongside these benefits come significant security challenges that must be addressed to safeguard sensitive data and critical systems. Despite the increasing adoption of virtualization and cloud computing in Uganda, there is a notable gap in understanding the specific security challenges faced by organizations in this context and the best practices for mitigating these challenges.</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The problem arises from the lack of comprehensive research focusing on the security implications of virtualization and cloud computing adoption in Uganda, where factors such as limited cybersecurity awareness, inadequate regulatory frameworks, and resource constraints may exacerbate security risks. Without a clear understanding of these challenges and effective strategies for addressing them, organizations in Uganda are vulnerable to various cybersecurity threats, including data breaches, insider threats, and compliance violations.</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Moreover, the dynamic nature of virtualized infrastructures and the shared nature of cloud environments introduce complexities that require tailored security measures aligned with the local socioeconomic and regulatory landscape. Without adequate guidance and support, organizations may struggle to navigate these challenges effectively, potentially hindering their digital transformation efforts and exposing them to reputational and financial risks.</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Therefore, there is an urgent need for research that comprehensively examines the security challenges faced by organizations in Uganda as they adopt virtualization and cloud computing technologies, as well as the best practices and strategies for mitigating these challenges. Addressing this gap in knowledge is crucial for enhancing cybersecurity resilience and promoting the safe and secure adoption of emerging technologies in Uganda's evolving digital ecosystem.</w:t>
      </w:r>
    </w:p>
    <w:p>
      <w:pPr>
        <w:pStyle w:val="Heading2"/>
        <w:spacing w:lineRule="auto" w:line="360" w:before="40" w:afterAutospacing="0" w:after="240"/>
        <w:rPr>
          <w:rFonts w:ascii="Calibri Light" w:hAnsi="Calibri Light" w:eastAsia="Calibri Light" w:cs="Calibri Light"/>
          <w:b/>
          <w:bCs/>
          <w:color w:val="auto"/>
        </w:rPr>
      </w:pPr>
      <w:bookmarkStart w:id="2" w:name="_Toc1073126694"/>
      <w:r>
        <w:rPr>
          <w:rFonts w:eastAsia="Calibri Light" w:cs="Calibri Light" w:ascii="Calibri Light" w:hAnsi="Calibri Light"/>
          <w:b/>
          <w:bCs/>
          <w:color w:val="auto"/>
        </w:rPr>
        <w:t>Purpose</w:t>
      </w:r>
      <w:bookmarkEnd w:id="2"/>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The purpose of this research paper is to investigate the security challenges encountered by organizations in Uganda as they adopt virtualization and cloud computing technologies, and to identify best practices for addressing these challenges. Virtualization and cloud computing offer significant benefits in terms of resource optimization, scalability, and cost efficiency, making them attractive options for organizations seeking to modernize their IT infrastructure. However, the adoption of these technologies also introduces new security risks and challenges, particularly in environments with limited cybersecurity awareness and regulatory frameworks, such as Uganda.</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By examining the experiences of organizations in Uganda, this research aims to provide insights into the specific security challenges they face during their virtualization and cloud computing journey. These challenges may include data breaches, insider threats, compliance issues, and vulnerabilities arising from the shared nature of cloud environments. Understanding these challenges is essential for developing effective security strategies tailored to the Ugandan context.</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Moreover, this research seeks to identify best practices and recommendations for mitigating the security risks associated with virtualization and cloud computing adoption in Uganda. These best practices may encompass technical measures such as implementing encryption mechanisms, access controls, and intrusion detection systems, as well as organizational measures such as cybersecurity awareness training and regulatory compliance efforts.</w:t>
      </w:r>
    </w:p>
    <w:p>
      <w:pPr>
        <w:pStyle w:val="Normal"/>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By addressing the security challenges faced by organizations in Uganda and providing practical guidance on best practices, this research paper aims to contribute to the body of knowledge on cybersecurity in the context of emerging technologies. Ultimately, the findings of this research can help Ugandan organizations enhance their security posture and resilience in an increasingly digital and interconnected world.</w:t>
      </w:r>
    </w:p>
    <w:p>
      <w:pPr>
        <w:pStyle w:val="Heading2"/>
        <w:spacing w:lineRule="auto" w:line="360" w:before="40" w:afterAutospacing="0" w:after="240"/>
        <w:rPr>
          <w:rFonts w:ascii="Calibri Light" w:hAnsi="Calibri Light" w:eastAsia="Calibri Light" w:cs="Calibri Light"/>
          <w:b/>
          <w:bCs/>
          <w:color w:val="auto"/>
          <w:sz w:val="24"/>
          <w:szCs w:val="24"/>
        </w:rPr>
      </w:pPr>
      <w:bookmarkStart w:id="3" w:name="_Toc539697633"/>
      <w:r>
        <w:rPr>
          <w:rFonts w:eastAsia="Calibri Light" w:cs="Calibri Light" w:ascii="Calibri Light" w:hAnsi="Calibri Light"/>
          <w:b/>
          <w:bCs/>
          <w:color w:val="auto"/>
        </w:rPr>
        <w:t>Objectives</w:t>
      </w:r>
      <w:bookmarkEnd w:id="3"/>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1. To identify and analyze the specific security challenges faced by organizations in Uganda during the adoption and implementation of virtualization and cloud computing technologies.   </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2. To examine the underlying factors contributing to these security challenges, including limited cybersecurity awareness, inadequate regulatory frameworks, resource constraints, and other socioeconomic considerations prevalent in the Ugandan context.</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3. To explore the impact of virtualization and cloud computing on the overall security posture of organizations in Uganda, including the potential vulnerabilities introduced by the shared nature of cloud environments and the dynamic nature of virtualized infrastructures.</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4. To investigate best practices and strategies employed by organizations in Uganda to address security challenges associated with virtualization and cloud computing, with a focus on technical measures such as encryption, access controls, intrusion detection systems, as well as organizational measures such as cybersecurity awareness training and regulatory compliance efforts.</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5. To assess the effectiveness and feasibility of these best practices in mitigating security risks and enhancing the security posture of organizations operating in Uganda's unique socioeconomic and regulatory environment.</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6. To provide practical recommendations and guidelines for Ugandan organizations, policymakers, and other stakeholders to improve cybersecurity resilience and mitigate security risks associated with virtualization and cloud computing adoption.</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r>
    </w:p>
    <w:p>
      <w:pPr>
        <w:pStyle w:val="Normal"/>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7. To contribute to the existing body of knowledge on cybersecurity in the context of emerging technologies, particularly in the African region, by synthesizing empirical evidence, expert insights, and best practices derived from organizational experiences in Uganda.</w:t>
      </w:r>
    </w:p>
    <w:p>
      <w:pPr>
        <w:pStyle w:val="Heading1"/>
        <w:spacing w:lineRule="auto" w:line="360" w:before="240" w:afterAutospacing="0" w:after="240"/>
        <w:rPr>
          <w:rFonts w:ascii="Calibri Light" w:hAnsi="Calibri Light" w:eastAsia="Calibri Light" w:cs="Calibri Light"/>
          <w:b/>
          <w:bCs/>
          <w:sz w:val="24"/>
          <w:szCs w:val="24"/>
        </w:rPr>
      </w:pPr>
      <w:r>
        <w:rPr>
          <w:rFonts w:eastAsia="Calibri Light" w:cs="Calibri Light" w:ascii="Calibri Light" w:hAnsi="Calibri Light"/>
        </w:rPr>
        <w:t>Literature Review</w:t>
      </w:r>
    </w:p>
    <w:p>
      <w:pPr>
        <w:pStyle w:val="Heading2"/>
        <w:spacing w:lineRule="auto" w:line="360" w:before="40" w:afterAutospacing="0" w:after="240"/>
        <w:rPr>
          <w:rFonts w:ascii="Calibri Light" w:hAnsi="Calibri Light" w:eastAsia="Calibri Light" w:cs="Calibri Light"/>
          <w:sz w:val="24"/>
          <w:szCs w:val="24"/>
        </w:rPr>
      </w:pPr>
      <w:r>
        <w:rPr>
          <w:rFonts w:eastAsia="Calibri Light" w:cs="Calibri Light" w:ascii="Calibri Light" w:hAnsi="Calibri Light"/>
        </w:rPr>
        <w:t>Virtualization and Cloud Computing Adoption Trends in Uganda:</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Research indicates a growing trend of virtualization and cloud computing adoption among organizations in Uganda. Studies by Nsenga et al. (2019) and Kiconco et al. (2020) highlight the benefits of these technologies in optimizing resource utilization and improving operational efficiency. However, limited empirical research specifically focuses on the security implications of this adoption.</w:t>
      </w:r>
    </w:p>
    <w:p>
      <w:pPr>
        <w:pStyle w:val="Heading2"/>
        <w:spacing w:lineRule="auto" w:line="360" w:before="40" w:afterAutospacing="0" w:after="240"/>
        <w:rPr>
          <w:rFonts w:ascii="Calibri Light" w:hAnsi="Calibri Light" w:eastAsia="Calibri Light" w:cs="Calibri Light"/>
          <w:sz w:val="24"/>
          <w:szCs w:val="24"/>
        </w:rPr>
      </w:pPr>
      <w:r>
        <w:rPr>
          <w:rFonts w:eastAsia="Calibri Light" w:cs="Calibri Light" w:ascii="Calibri Light" w:hAnsi="Calibri Light"/>
        </w:rPr>
        <w:t>Security Challenges in Virtualized and Cloud Environments:</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A plethora of literature identifies various security challenges inherent in virtualized and cloud environments globally. Usual challenges include data breaches, insider threats, compliance issues, and vulnerabilities arising from multitenancy and shared infrastructure. While these challenges are well documented in the literature, there is a dearth of research exploring their manifestation in the Ugandan context.</w:t>
      </w:r>
    </w:p>
    <w:p>
      <w:pPr>
        <w:pStyle w:val="Heading2"/>
        <w:spacing w:lineRule="auto" w:line="360" w:before="40" w:afterAutospacing="0" w:after="240"/>
        <w:rPr>
          <w:rFonts w:ascii="Calibri Light" w:hAnsi="Calibri Light" w:eastAsia="Calibri Light" w:cs="Calibri Light"/>
          <w:sz w:val="24"/>
          <w:szCs w:val="24"/>
        </w:rPr>
      </w:pPr>
      <w:r>
        <w:rPr>
          <w:rFonts w:eastAsia="Calibri Light" w:cs="Calibri Light" w:ascii="Calibri Light" w:hAnsi="Calibri Light"/>
        </w:rPr>
        <w:t>Socioeconomic and Regulatory Factors</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The socioeconomic and regulatory landscape of Uganda significantly influences the security challenges faced by organizations adopting virtualization and cloud computing. Limited cybersecurity awareness, inadequate regulatory frameworks, and resource constraints exacerbate these challenges (Nsenga et al., 2019). Understanding these contextual factors is crucial for developing effective security strategies tailored to the Ugandan environment.</w:t>
      </w:r>
    </w:p>
    <w:p>
      <w:pPr>
        <w:pStyle w:val="Normal"/>
        <w:bidi w:val="0"/>
        <w:spacing w:lineRule="auto" w:line="360" w:before="0" w:afterAutospacing="0" w:after="240"/>
        <w:jc w:val="both"/>
        <w:rPr>
          <w:rFonts w:ascii="Calibri Light" w:hAnsi="Calibri Light" w:eastAsia="Calibri Light" w:cs="Calibri Light"/>
          <w:sz w:val="24"/>
          <w:szCs w:val="24"/>
        </w:rPr>
      </w:pPr>
      <w:r>
        <w:rPr>
          <w:rStyle w:val="Heading2Char"/>
          <w:rFonts w:eastAsia="Calibri Light" w:cs="Calibri Light" w:ascii="Calibri Light" w:hAnsi="Calibri Light"/>
        </w:rPr>
        <w:t>Best Practices and Mitigation Strategies</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While literature offers a plethora of best practices and mitigation strategies for securing virtualized and cloud environments, their applicability to the Ugandan context remains underexplored. Technical measures such as encryption, access controls, and intrusion detection systems are commonly recommended. However, organizational measures such as cybersecurity awareness training and regulatory compliance efforts are equally essential, especially in resource constrained environments (Kiconco et al., 2020).</w:t>
      </w:r>
    </w:p>
    <w:p>
      <w:pPr>
        <w:pStyle w:val="Heading2"/>
        <w:spacing w:lineRule="auto" w:line="360" w:before="40" w:afterAutospacing="0" w:after="240"/>
        <w:rPr>
          <w:rFonts w:ascii="Calibri Light" w:hAnsi="Calibri Light" w:eastAsia="Calibri Light" w:cs="Calibri Light"/>
          <w:sz w:val="24"/>
          <w:szCs w:val="24"/>
        </w:rPr>
      </w:pPr>
      <w:r>
        <w:rPr>
          <w:rFonts w:eastAsia="Calibri Light" w:cs="Calibri Light" w:ascii="Calibri Light" w:hAnsi="Calibri Light"/>
        </w:rPr>
        <w:t>Case Studies and Practical Insights</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Few studies provide practical insights and case studies from Ugandan organizations grappling with virtualization and cloud computing security challenges. Research by Kaggwa et al. (2021) offers a notable exception, presenting a case study of a Ugandan financial institution's experience in securing its virtualized infrastructure. Such empirical evidence is invaluable for understanding real world challenges and identifying effective mitigation strategies.</w:t>
      </w:r>
    </w:p>
    <w:p>
      <w:pPr>
        <w:pStyle w:val="Heading2"/>
        <w:spacing w:lineRule="auto" w:line="360" w:before="40" w:afterAutospacing="0" w:after="240"/>
        <w:rPr>
          <w:rFonts w:ascii="Calibri Light" w:hAnsi="Calibri Light" w:eastAsia="Calibri Light" w:cs="Calibri Light"/>
          <w:sz w:val="24"/>
          <w:szCs w:val="24"/>
        </w:rPr>
      </w:pPr>
      <w:r>
        <w:rPr>
          <w:rFonts w:eastAsia="Calibri Light" w:cs="Calibri Light" w:ascii="Calibri Light" w:hAnsi="Calibri Light"/>
        </w:rPr>
        <w:t>Future Directions and Research Gaps</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Despite the growing adoption of virtualization and cloud computing in Uganda, there is a notable gap in research focusing on the security challenges specific to this context. Future research should aim to address this gap by conducting empirical studies that explore the manifestation of security challenges in Ugandan organizations and identify context specific best practices for mitigating these challenges. Additionally, comparative studies examining the differences in security challenges and mitigation strategies across different sectors and organizational sizes would provide valuable insights.</w:t>
      </w:r>
    </w:p>
    <w:p>
      <w:pPr>
        <w:pStyle w:val="Normal"/>
        <w:bidi w:val="0"/>
        <w:spacing w:lineRule="auto" w:line="360" w:before="0" w:afterAutospacing="0" w:after="240"/>
        <w:jc w:val="both"/>
        <w:rPr>
          <w:rFonts w:ascii="Calibri Light" w:hAnsi="Calibri Light" w:eastAsia="Calibri Light" w:cs="Calibri Light"/>
          <w:b/>
          <w:bCs/>
          <w:sz w:val="24"/>
          <w:szCs w:val="24"/>
        </w:rPr>
      </w:pPr>
      <w:r>
        <w:rPr>
          <w:rFonts w:eastAsia="Calibri Light" w:cs="Calibri Light" w:ascii="Calibri Light" w:hAnsi="Calibri Light"/>
          <w:color w:themeColor="accent1" w:themeShade="bf" w:val="117A02"/>
          <w:sz w:val="32"/>
          <w:szCs w:val="32"/>
          <w:lang w:eastAsia="zh-CN" w:bidi="hi-IN"/>
        </w:rPr>
        <w:t>Methodology</w:t>
      </w:r>
    </w:p>
    <w:p>
      <w:pPr>
        <w:pStyle w:val="Normal"/>
        <w:bidi w:val="0"/>
        <w:spacing w:lineRule="auto" w:line="360" w:before="0" w:afterAutospacing="0" w:after="240"/>
        <w:jc w:val="both"/>
        <w:rPr>
          <w:rFonts w:ascii="Calibri Light" w:hAnsi="Calibri Light" w:eastAsia="Calibri Light" w:cs="Calibri Light"/>
          <w:sz w:val="24"/>
          <w:szCs w:val="24"/>
        </w:rPr>
      </w:pPr>
      <w:r>
        <w:rPr>
          <w:rStyle w:val="Heading2Char"/>
          <w:rFonts w:eastAsia="Calibri Light" w:cs="Calibri Light" w:ascii="Calibri Light" w:hAnsi="Calibri Light"/>
        </w:rPr>
        <w:t>Research Design</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This research employs a mixed methods approach, combining qualitative and quantitative techniques to comprehensively explore the security challenges faced by organizations in Uganda as they adopt virtualization and cloud computing technologies. The research design incorporates both primary and secondary data sources to ensure a thorough examination of the research problem.</w:t>
      </w:r>
    </w:p>
    <w:p>
      <w:pPr>
        <w:pStyle w:val="Heading2"/>
        <w:spacing w:lineRule="auto" w:line="360" w:before="40" w:afterAutospacing="0" w:after="240"/>
        <w:rPr>
          <w:rFonts w:ascii="Calibri Light" w:hAnsi="Calibri Light" w:eastAsia="Calibri Light" w:cs="Calibri Light"/>
          <w:sz w:val="24"/>
          <w:szCs w:val="24"/>
        </w:rPr>
      </w:pPr>
      <w:r>
        <w:rPr>
          <w:rFonts w:eastAsia="Calibri Light" w:cs="Calibri Light" w:ascii="Calibri Light" w:hAnsi="Calibri Light"/>
        </w:rPr>
        <w:t>Data Collection</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Primary Data: Semi structured interviews will be conducted with IT professionals, cybersecurity experts, and decisionmakers from a diverse range of organizations in Uganda. These interviews will elicit insights into the specific security challenges encountered, mitigation strategies employed, and contextual factors shaping cybersecurity practices.</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Surveys: A survey questionnaire will be distributed to a larger sample of organizations to gather quantitative data on the prevalence of security challenges, adoption rates of virtualization and cloud computing, and effectiveness of mitigation measures. The survey will utilize Likert scales, multiple choice questions, and open-ended responses to capture a comprehensive view of participants' perspectives.</w:t>
      </w:r>
    </w:p>
    <w:p>
      <w:pPr>
        <w:pStyle w:val="Heading2"/>
        <w:spacing w:lineRule="auto" w:line="360" w:before="40" w:afterAutospacing="0" w:after="240"/>
        <w:rPr>
          <w:rFonts w:ascii="Calibri Light" w:hAnsi="Calibri Light" w:eastAsia="Calibri Light" w:cs="Calibri Light"/>
          <w:sz w:val="24"/>
          <w:szCs w:val="24"/>
        </w:rPr>
      </w:pPr>
      <w:r>
        <w:rPr>
          <w:rFonts w:eastAsia="Calibri Light" w:cs="Calibri Light" w:ascii="Calibri Light" w:hAnsi="Calibri Light"/>
        </w:rPr>
        <w:t>Sampling Strategy</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Purposive Sampling: Organizations representing various sectors, sizes, and geographical locations within Uganda will be purposively selected to ensure diversity and representation.</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Sample Size Determination: The sample size for interviews will be determined through theoretical saturation, where data collection continues until no new themes or insights emerge. For the survey, a sample size calculation will be performed to ensure statistical significance.</w:t>
      </w:r>
    </w:p>
    <w:p>
      <w:pPr>
        <w:pStyle w:val="Heading2"/>
        <w:spacing w:lineRule="auto" w:line="360" w:before="40" w:afterAutospacing="0" w:after="240"/>
        <w:rPr>
          <w:rFonts w:ascii="Calibri Light" w:hAnsi="Calibri Light" w:eastAsia="Calibri Light" w:cs="Calibri Light"/>
          <w:sz w:val="24"/>
          <w:szCs w:val="24"/>
        </w:rPr>
      </w:pPr>
      <w:r>
        <w:rPr>
          <w:rFonts w:eastAsia="Calibri Light" w:cs="Calibri Light" w:ascii="Calibri Light" w:hAnsi="Calibri Light"/>
        </w:rPr>
        <w:t>Data Analysis</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Qualitative Analysis: Thematic analysis will be employed to analyze the qualitative data collected from interviews. The data will be coded, categorized, and thematically organized to identify recurring patterns, themes, and subthemes related to security challenges and best practices.</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Quantitative Analysis: Descriptive statistics, such as frequencies, percentages, and measures of central tendency, will be used to analyze the quantitative survey data. Statistical techniques, such as correlation analysis, may be applied to examine relationships between variables.</w:t>
      </w:r>
    </w:p>
    <w:p>
      <w:pPr>
        <w:pStyle w:val="Heading2"/>
        <w:spacing w:lineRule="auto" w:line="360" w:before="40" w:afterAutospacing="0" w:after="240"/>
        <w:rPr>
          <w:rFonts w:ascii="Calibri Light" w:hAnsi="Calibri Light" w:eastAsia="Calibri Light" w:cs="Calibri Light"/>
          <w:sz w:val="24"/>
          <w:szCs w:val="24"/>
        </w:rPr>
      </w:pPr>
      <w:r>
        <w:rPr>
          <w:rFonts w:eastAsia="Calibri Light" w:cs="Calibri Light" w:ascii="Calibri Light" w:hAnsi="Calibri Light"/>
        </w:rPr>
        <w:t>Integration of Findings</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The qualitative and quantitative findings will be triangulated to provide a comprehensive understanding of the security challenges faced by organizations in Uganda and the effectiveness of best practices in addressing these challenges. Convergence, complementarity, and contradiction between the two sets of data will be explored to ensure rigor and validity.</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6. Ethical Considerations:</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Ethical principles, including informed consent, confidentiality, and voluntary participation, will be upheld throughout the research process. Participants' privacy and anonymity will be protected, and ethical approval will be obtained from relevant institutional review boards.</w:t>
      </w:r>
    </w:p>
    <w:p>
      <w:pPr>
        <w:pStyle w:val="Heading2"/>
        <w:spacing w:lineRule="auto" w:line="360" w:before="40" w:afterAutospacing="0" w:after="240"/>
        <w:rPr>
          <w:rFonts w:ascii="Calibri Light" w:hAnsi="Calibri Light" w:eastAsia="Calibri Light" w:cs="Calibri Light"/>
          <w:sz w:val="24"/>
          <w:szCs w:val="24"/>
        </w:rPr>
      </w:pPr>
      <w:r>
        <w:rPr>
          <w:rFonts w:eastAsia="Calibri Light" w:cs="Calibri Light" w:ascii="Calibri Light" w:hAnsi="Calibri Light"/>
        </w:rPr>
        <w:t>Limitations</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Potential limitations of the research include the self-reported nature of data, sampling biases inherent in purposive sampling, and the generalizability of findings beyond the sampled organizations. Efforts will be made to mitigate these limitations through rigorous data collection, analysis, and interpretation procedures.</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By employing a mixed methods approach, this research aims to provide comprehensive insights into the security challenges faced by organizations in Uganda regarding virtualization and cloud computing adoption, as well as to identify effective best practices for mitigating these challenges.</w:t>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All how are you dia</w:t>
      </w:r>
    </w:p>
    <w:p>
      <w:pPr>
        <w:pStyle w:val="Normal"/>
        <w:bidi w:val="0"/>
        <w:spacing w:lineRule="auto" w:line="360" w:before="0" w:afterAutospacing="0" w:after="240"/>
        <w:jc w:val="both"/>
        <w:rPr>
          <w:rFonts w:ascii="Calibri Light" w:hAnsi="Calibri Light" w:eastAsia="Calibri Light" w:cs="Calibri Light"/>
          <w:sz w:val="24"/>
          <w:szCs w:val="24"/>
        </w:rPr>
      </w:pPr>
      <w:r>
        <w:rPr/>
      </w:r>
    </w:p>
    <w:p>
      <w:pPr>
        <w:pStyle w:val="Normal"/>
        <w:bidi w:val="0"/>
        <w:spacing w:lineRule="auto" w:line="360" w:before="0" w:afterAutospacing="0" w:after="240"/>
        <w:jc w:val="both"/>
        <w:rPr>
          <w:rFonts w:ascii="Calibri Light" w:hAnsi="Calibri Light" w:eastAsia="Calibri Light" w:cs="Calibri Light"/>
          <w:sz w:val="24"/>
          <w:szCs w:val="24"/>
        </w:rPr>
      </w:pPr>
      <w:r>
        <w:rPr>
          <w:rFonts w:eastAsia="Calibri Light" w:cs="Calibri Light" w:ascii="Calibri Light" w:hAnsi="Calibri Light"/>
          <w:sz w:val="24"/>
          <w:szCs w:val="24"/>
        </w:rPr>
        <w:t>Ok dia</w:t>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9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320"/>
      <w:gridCol w:w="3320"/>
      <w:gridCol w:w="3320"/>
    </w:tblGrid>
    <w:tr>
      <w:trPr>
        <w:trHeight w:val="300" w:hRule="atLeast"/>
      </w:trPr>
      <w:tc>
        <w:tcPr>
          <w:tcW w:w="3320" w:type="dxa"/>
          <w:tcBorders/>
        </w:tcPr>
        <w:p>
          <w:pPr>
            <w:pStyle w:val="Header"/>
            <w:suppressAutoHyphens w:val="true"/>
            <w:bidi w:val="0"/>
            <w:spacing w:before="0" w:after="0"/>
            <w:ind w:left="-115"/>
            <w:jc w:val="left"/>
            <w:rPr/>
          </w:pPr>
          <w:r>
            <w:rPr/>
          </w:r>
        </w:p>
      </w:tc>
      <w:tc>
        <w:tcPr>
          <w:tcW w:w="3320" w:type="dxa"/>
          <w:tcBorders/>
        </w:tcPr>
        <w:p>
          <w:pPr>
            <w:pStyle w:val="Header"/>
            <w:suppressAutoHyphens w:val="true"/>
            <w:bidi w:val="0"/>
            <w:spacing w:before="0" w:after="0"/>
            <w:jc w:val="center"/>
            <w:rPr/>
          </w:pPr>
          <w:r>
            <w:rPr/>
            <w:fldChar w:fldCharType="begin"/>
          </w:r>
          <w:r>
            <w:rPr/>
            <w:instrText xml:space="preserve"> PAGE </w:instrText>
          </w:r>
          <w:r>
            <w:rPr/>
            <w:fldChar w:fldCharType="separate"/>
          </w:r>
          <w:r>
            <w:rPr/>
            <w:t>10</w:t>
          </w:r>
          <w:r>
            <w:rPr/>
            <w:fldChar w:fldCharType="end"/>
          </w:r>
        </w:p>
      </w:tc>
      <w:tc>
        <w:tcPr>
          <w:tcW w:w="3320" w:type="dxa"/>
          <w:tcBorders/>
        </w:tcPr>
        <w:p>
          <w:pPr>
            <w:pStyle w:val="Header"/>
            <w:suppressAutoHyphens w:val="true"/>
            <w:bidi w:val="0"/>
            <w:spacing w:before="0" w:after="0"/>
            <w:ind w:right="-115"/>
            <w:jc w:val="right"/>
            <w:rPr/>
          </w:pPr>
          <w:r>
            <w:rPr/>
          </w:r>
        </w:p>
      </w:tc>
    </w:tr>
  </w:tbl>
  <w:p>
    <w:pPr>
      <w:pStyle w:val="Footer"/>
      <w:bidi w:val="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9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320"/>
      <w:gridCol w:w="3320"/>
      <w:gridCol w:w="3320"/>
    </w:tblGrid>
    <w:tr>
      <w:trPr>
        <w:trHeight w:val="300" w:hRule="atLeast"/>
      </w:trPr>
      <w:tc>
        <w:tcPr>
          <w:tcW w:w="3320" w:type="dxa"/>
          <w:tcBorders/>
        </w:tcPr>
        <w:p>
          <w:pPr>
            <w:pStyle w:val="Header"/>
            <w:suppressAutoHyphens w:val="true"/>
            <w:bidi w:val="0"/>
            <w:spacing w:before="0" w:after="0"/>
            <w:ind w:left="-115"/>
            <w:jc w:val="left"/>
            <w:rPr/>
          </w:pPr>
          <w:r>
            <w:rPr/>
          </w:r>
        </w:p>
      </w:tc>
      <w:tc>
        <w:tcPr>
          <w:tcW w:w="3320" w:type="dxa"/>
          <w:tcBorders/>
        </w:tcPr>
        <w:p>
          <w:pPr>
            <w:pStyle w:val="Header"/>
            <w:suppressAutoHyphens w:val="true"/>
            <w:bidi w:val="0"/>
            <w:spacing w:before="0" w:after="0"/>
            <w:jc w:val="center"/>
            <w:rPr/>
          </w:pPr>
          <w:r>
            <w:rPr/>
            <w:fldChar w:fldCharType="begin"/>
          </w:r>
          <w:r>
            <w:rPr/>
            <w:instrText xml:space="preserve"> PAGE </w:instrText>
          </w:r>
          <w:r>
            <w:rPr/>
            <w:fldChar w:fldCharType="separate"/>
          </w:r>
          <w:r>
            <w:rPr/>
            <w:t>10</w:t>
          </w:r>
          <w:r>
            <w:rPr/>
            <w:fldChar w:fldCharType="end"/>
          </w:r>
        </w:p>
      </w:tc>
      <w:tc>
        <w:tcPr>
          <w:tcW w:w="3320" w:type="dxa"/>
          <w:tcBorders/>
        </w:tcPr>
        <w:p>
          <w:pPr>
            <w:pStyle w:val="Header"/>
            <w:suppressAutoHyphens w:val="true"/>
            <w:bidi w:val="0"/>
            <w:spacing w:before="0" w:after="0"/>
            <w:ind w:right="-115"/>
            <w:jc w:val="right"/>
            <w:rPr/>
          </w:pPr>
          <w:r>
            <w:rPr/>
          </w:r>
        </w:p>
      </w:tc>
    </w:tr>
  </w:tbl>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9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320"/>
      <w:gridCol w:w="3320"/>
      <w:gridCol w:w="3320"/>
    </w:tblGrid>
    <w:tr>
      <w:trPr>
        <w:trHeight w:val="300" w:hRule="atLeast"/>
      </w:trPr>
      <w:tc>
        <w:tcPr>
          <w:tcW w:w="3320" w:type="dxa"/>
          <w:tcBorders/>
        </w:tcPr>
        <w:p>
          <w:pPr>
            <w:pStyle w:val="Header"/>
            <w:suppressAutoHyphens w:val="true"/>
            <w:bidi w:val="0"/>
            <w:spacing w:before="0" w:after="0"/>
            <w:ind w:left="-115"/>
            <w:jc w:val="left"/>
            <w:rPr/>
          </w:pPr>
          <w:r>
            <w:rPr/>
          </w:r>
        </w:p>
      </w:tc>
      <w:tc>
        <w:tcPr>
          <w:tcW w:w="3320" w:type="dxa"/>
          <w:tcBorders/>
        </w:tcPr>
        <w:p>
          <w:pPr>
            <w:pStyle w:val="Header"/>
            <w:suppressAutoHyphens w:val="true"/>
            <w:bidi w:val="0"/>
            <w:spacing w:before="0" w:after="0"/>
            <w:jc w:val="center"/>
            <w:rPr/>
          </w:pPr>
          <w:r>
            <w:rPr/>
          </w:r>
        </w:p>
      </w:tc>
      <w:tc>
        <w:tcPr>
          <w:tcW w:w="3320" w:type="dxa"/>
          <w:tcBorders/>
        </w:tcPr>
        <w:p>
          <w:pPr>
            <w:pStyle w:val="Header"/>
            <w:suppressAutoHyphens w:val="true"/>
            <w:bidi w:val="0"/>
            <w:spacing w:before="0" w:after="0"/>
            <w:ind w:right="-115"/>
            <w:jc w:val="right"/>
            <w:rPr/>
          </w:pPr>
          <w:r>
            <w:rPr/>
          </w:r>
        </w:p>
      </w:tc>
    </w:tr>
  </w:tbl>
  <w:p>
    <w:pPr>
      <w:pStyle w:val="Header"/>
      <w:bidi w:val="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9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320"/>
      <w:gridCol w:w="3320"/>
      <w:gridCol w:w="3320"/>
    </w:tblGrid>
    <w:tr>
      <w:trPr>
        <w:trHeight w:val="300" w:hRule="atLeast"/>
      </w:trPr>
      <w:tc>
        <w:tcPr>
          <w:tcW w:w="3320" w:type="dxa"/>
          <w:tcBorders/>
        </w:tcPr>
        <w:p>
          <w:pPr>
            <w:pStyle w:val="Header"/>
            <w:suppressAutoHyphens w:val="true"/>
            <w:bidi w:val="0"/>
            <w:spacing w:before="0" w:after="0"/>
            <w:ind w:left="-115"/>
            <w:jc w:val="left"/>
            <w:rPr/>
          </w:pPr>
          <w:r>
            <w:rPr/>
          </w:r>
        </w:p>
      </w:tc>
      <w:tc>
        <w:tcPr>
          <w:tcW w:w="3320" w:type="dxa"/>
          <w:tcBorders/>
        </w:tcPr>
        <w:p>
          <w:pPr>
            <w:pStyle w:val="Header"/>
            <w:suppressAutoHyphens w:val="true"/>
            <w:bidi w:val="0"/>
            <w:spacing w:before="0" w:after="0"/>
            <w:jc w:val="center"/>
            <w:rPr/>
          </w:pPr>
          <w:r>
            <w:rPr/>
          </w:r>
        </w:p>
      </w:tc>
      <w:tc>
        <w:tcPr>
          <w:tcW w:w="3320" w:type="dxa"/>
          <w:tcBorders/>
        </w:tcPr>
        <w:p>
          <w:pPr>
            <w:pStyle w:val="Header"/>
            <w:suppressAutoHyphens w:val="true"/>
            <w:bidi w:val="0"/>
            <w:spacing w:before="0" w:after="0"/>
            <w:ind w:right="-115"/>
            <w:jc w:val="right"/>
            <w:rPr/>
          </w:pPr>
          <w:r>
            <w:rPr/>
          </w:r>
        </w:p>
      </w:tc>
    </w:tr>
  </w:tbl>
  <w:p>
    <w:pPr>
      <w:pStyle w:val="Header"/>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1440" w:hanging="360"/>
      </w:pPr>
      <w:rPr/>
    </w:lvl>
    <w:lvl w:ilvl="2">
      <w:start w:val="1"/>
      <w:numFmt w:val="decimal"/>
      <w:lvlText w:val="%1.%2.%3."/>
      <w:lvlJc w:val="left"/>
      <w:pPr>
        <w:tabs>
          <w:tab w:val="num" w:pos="0"/>
        </w:tabs>
        <w:ind w:left="2160" w:hanging="180"/>
      </w:pPr>
      <w:rPr/>
    </w:lvl>
    <w:lvl w:ilvl="3">
      <w:start w:val="1"/>
      <w:numFmt w:val="decimal"/>
      <w:lvlText w:val="%1.%2.%3.%4."/>
      <w:lvlJc w:val="left"/>
      <w:pPr>
        <w:tabs>
          <w:tab w:val="num" w:pos="0"/>
        </w:tabs>
        <w:ind w:left="2880" w:hanging="360"/>
      </w:pPr>
      <w:rPr/>
    </w:lvl>
    <w:lvl w:ilvl="4">
      <w:start w:val="1"/>
      <w:numFmt w:val="decimal"/>
      <w:lvlText w:val="%1.%2.%3.%4.%5."/>
      <w:lvlJc w:val="left"/>
      <w:pPr>
        <w:tabs>
          <w:tab w:val="num" w:pos="0"/>
        </w:tabs>
        <w:ind w:left="3600" w:hanging="360"/>
      </w:pPr>
      <w:rPr/>
    </w:lvl>
    <w:lvl w:ilvl="5">
      <w:start w:val="1"/>
      <w:numFmt w:val="decimal"/>
      <w:lvlText w:val="%1.%2.%3.%4.%5.%6."/>
      <w:lvlJc w:val="left"/>
      <w:pPr>
        <w:tabs>
          <w:tab w:val="num" w:pos="0"/>
        </w:tabs>
        <w:ind w:left="4320" w:hanging="180"/>
      </w:pPr>
      <w:rPr/>
    </w:lvl>
    <w:lvl w:ilvl="6">
      <w:start w:val="1"/>
      <w:numFmt w:val="decimal"/>
      <w:lvlText w:val="%1.%2.%3.%4.%5.%6.%7."/>
      <w:lvlJc w:val="left"/>
      <w:pPr>
        <w:tabs>
          <w:tab w:val="num" w:pos="0"/>
        </w:tabs>
        <w:ind w:left="5040" w:hanging="360"/>
      </w:pPr>
      <w:rPr/>
    </w:lvl>
    <w:lvl w:ilvl="7">
      <w:start w:val="1"/>
      <w:numFmt w:val="decimal"/>
      <w:lvlText w:val="%1.%2.%3.%4.%5.%6.%7.%8."/>
      <w:lvlJc w:val="left"/>
      <w:pPr>
        <w:tabs>
          <w:tab w:val="num" w:pos="0"/>
        </w:tabs>
        <w:ind w:left="5760" w:hanging="360"/>
      </w:pPr>
      <w:rPr/>
    </w:lvl>
    <w:lvl w:ilvl="8">
      <w:start w:val="1"/>
      <w:numFmt w:val="decimal"/>
      <w:lvlText w:val="%1.%2.%3.%4.%5.%6.%7.%8.%9."/>
      <w:lvlJc w:val="lef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Normal"/>
    <w:next w:val="Normal"/>
    <w:link w:val="Heading1Char"/>
    <w:uiPriority w:val="9"/>
    <w:qFormat/>
    <w:pPr>
      <w:keepNext w:val="true"/>
      <w:keepLines/>
      <w:spacing w:before="240" w:after="0"/>
      <w:outlineLvl w:val="0"/>
    </w:pPr>
    <w:rPr>
      <w:rFonts w:ascii="Arial" w:hAnsi="Arial" w:eastAsia="DejaVu Sans" w:cs="DejaVu Sans" w:asciiTheme="majorHAnsi" w:cstheme="majorBidi" w:eastAsiaTheme="majorEastAsia" w:hAnsiTheme="majorHAnsi"/>
      <w:color w:themeColor="accent1" w:themeShade="bf" w:val="2E74B5"/>
      <w:sz w:val="32"/>
      <w:szCs w:val="32"/>
    </w:rPr>
  </w:style>
  <w:style w:type="paragraph" w:styleId="Heading2">
    <w:name w:val="Heading 2"/>
    <w:basedOn w:val="Normal"/>
    <w:next w:val="Normal"/>
    <w:link w:val="Heading2Char"/>
    <w:uiPriority w:val="9"/>
    <w:unhideWhenUsed/>
    <w:qFormat/>
    <w:pPr>
      <w:keepNext w:val="true"/>
      <w:keepLines/>
      <w:spacing w:before="40" w:after="0"/>
      <w:outlineLvl w:val="1"/>
    </w:pPr>
    <w:rPr>
      <w:rFonts w:ascii="Arial" w:hAnsi="Arial" w:eastAsia="DejaVu Sans" w:cs="DejaVu Sans" w:asciiTheme="majorHAnsi" w:cstheme="majorBidi" w:eastAsiaTheme="majorEastAsia" w:hAnsiTheme="majorHAnsi"/>
      <w:color w:themeColor="accent1" w:themeShade="bf" w:val="2E74B5"/>
      <w:sz w:val="26"/>
      <w:szCs w:val="26"/>
    </w:rPr>
  </w:style>
  <w:style w:type="character" w:styleId="Style1Char" w:customStyle="1">
    <w:name w:val="Style1 Char"/>
    <w:basedOn w:val="DefaultParagraphFont"/>
    <w:link w:val="Style12"/>
    <w:qFormat/>
    <w:rsid w:val="35ebcc9a"/>
    <w:rPr>
      <w:rFonts w:ascii="Arial" w:hAnsi="Arial" w:eastAsia="DejaVu Sans" w:cs="DejaVu Sans" w:asciiTheme="majorAscii" w:cstheme="majorBidi" w:eastAsiaTheme="majorEastAsia" w:hAnsiTheme="majorAscii"/>
      <w:b/>
      <w:bCs/>
      <w:color w:val="auto"/>
      <w:sz w:val="32"/>
      <w:szCs w:val="32"/>
      <w:lang w:val="en-US" w:eastAsia="zh-CN" w:bidi="hi-IN"/>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rial" w:hAnsi="Arial" w:eastAsia="DejaVu Sans" w:cs="DejaVu Sans" w:asciiTheme="majorHAnsi" w:cstheme="majorBidi" w:eastAsiaTheme="majorEastAsia" w:hAnsiTheme="majorHAnsi"/>
      <w:color w:themeColor="accent1" w:themeShade="bf" w:val="2E74B5"/>
      <w:sz w:val="32"/>
      <w:szCs w:val="32"/>
    </w:rPr>
  </w:style>
  <w:style w:type="character" w:styleId="Heading2Char" w:customStyle="1">
    <w:name w:val="Heading 2 Char"/>
    <w:basedOn w:val="DefaultParagraphFont"/>
    <w:link w:val="Heading2"/>
    <w:uiPriority w:val="9"/>
    <w:qFormat/>
    <w:rPr>
      <w:rFonts w:ascii="Arial" w:hAnsi="Arial" w:eastAsia="DejaVu Sans" w:cs="DejaVu Sans" w:asciiTheme="majorHAnsi" w:cstheme="majorBidi" w:eastAsiaTheme="majorEastAsia" w:hAnsiTheme="majorHAnsi"/>
      <w:color w:themeColor="accent1" w:themeShade="bf" w:val="2E74B5"/>
      <w:sz w:val="26"/>
      <w:szCs w:val="26"/>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12" w:customStyle="1">
    <w:name w:val="Style1"/>
    <w:basedOn w:val="Normal"/>
    <w:link w:val="Style1Char"/>
    <w:uiPriority w:val="1"/>
    <w:qFormat/>
    <w:rsid w:val="35ebcc9a"/>
    <w:pPr>
      <w:keepNext w:val="true"/>
      <w:keepLines/>
      <w:numPr>
        <w:ilvl w:val="0"/>
        <w:numId w:val="1"/>
      </w:numPr>
      <w:spacing w:before="240" w:after="0"/>
      <w:outlineLvl w:val="0"/>
    </w:pPr>
    <w:rPr>
      <w:rFonts w:ascii="Arial" w:hAnsi="Arial" w:eastAsia="DejaVu Sans" w:cs="DejaVu Sans" w:asciiTheme="majorAscii" w:cstheme="majorBidi" w:eastAsiaTheme="majorEastAsia" w:hAnsiTheme="majorAscii"/>
      <w:b/>
      <w:bCs/>
      <w:sz w:val="32"/>
      <w:szCs w:val="32"/>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09"/>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09"/>
        <w:tab w:val="center" w:pos="4680" w:leader="none"/>
        <w:tab w:val="right" w:pos="9360" w:leader="none"/>
      </w:tabs>
      <w:spacing w:lineRule="auto" w:line="240" w:before="0" w:after="0"/>
    </w:pPr>
    <w:rPr/>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B05E4479C9AF44821F842AB69E871B" ma:contentTypeVersion="8" ma:contentTypeDescription="Create a new document." ma:contentTypeScope="" ma:versionID="750c7583647fcfc93379de69cff092c9">
  <xsd:schema xmlns:xsd="http://www.w3.org/2001/XMLSchema" xmlns:xs="http://www.w3.org/2001/XMLSchema" xmlns:p="http://schemas.microsoft.com/office/2006/metadata/properties" xmlns:ns2="90156e14-c72f-4efd-a7a9-29bdcfbce2ab" xmlns:ns3="57fdfd70-b35e-4c0e-b9c0-fcea54f399d8" targetNamespace="http://schemas.microsoft.com/office/2006/metadata/properties" ma:root="true" ma:fieldsID="912255558be84360c1c1917343b8caee" ns2:_="" ns3:_="">
    <xsd:import namespace="90156e14-c72f-4efd-a7a9-29bdcfbce2ab"/>
    <xsd:import namespace="57fdfd70-b35e-4c0e-b9c0-fcea54f399d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156e14-c72f-4efd-a7a9-29bdcfbce2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fdfd70-b35e-4c0e-b9c0-fcea54f399d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DAEEE4-AE3F-4341-8AD0-C595BE59B3C0}"/>
</file>

<file path=customXml/itemProps2.xml><?xml version="1.0" encoding="utf-8"?>
<ds:datastoreItem xmlns:ds="http://schemas.openxmlformats.org/officeDocument/2006/customXml" ds:itemID="{25277B9E-4EE0-4D3F-B99E-E3B9BB1B04FD}"/>
</file>

<file path=customXml/itemProps3.xml><?xml version="1.0" encoding="utf-8"?>
<ds:datastoreItem xmlns:ds="http://schemas.openxmlformats.org/officeDocument/2006/customXml" ds:itemID="{8CCE5FF6-54FF-469E-A6ED-97E96995CB6B}"/>
</file>

<file path=docProps/app.xml><?xml version="1.0" encoding="utf-8"?>
<Properties xmlns="http://schemas.openxmlformats.org/officeDocument/2006/extended-properties" xmlns:vt="http://schemas.openxmlformats.org/officeDocument/2006/docPropsVTypes">
  <Template/>
  <TotalTime>5</TotalTime>
  <Application>LibreOffice/24.2.3.2$Linux_X86_64 LibreOffice_project/420$Build-2</Application>
  <AppVersion>15.0000</AppVersion>
  <Pages>10</Pages>
  <Words>2185</Words>
  <Characters>14671</Characters>
  <CharactersWithSpaces>16796</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2024-04-23T19:28:49Z</dcterms:created>
  <dc:creator/>
  <dc:description/>
  <dc:language>en-US</dc:language>
  <cp:lastModifiedBy/>
  <dcterms:modified xsi:type="dcterms:W3CDTF">2024-06-06T20:09:11Z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0x01010083B05E4479C9AF44821F842AB69E871B</vt:lpwstr>
  </property>
</Properties>
</file>