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eiryo UI" w:hAnsi="Meiryo UI" w:eastAsia="Meiryo UI"/>
          <w:b/>
          <w:sz w:val="36"/>
        </w:rPr>
        <w:t>NameVerification v3 初回教育用 簡易マニュアル</w:t>
      </w:r>
    </w:p>
    <w:p>
      <w:pPr>
        <w:jc w:val="center"/>
      </w:pPr>
      <w:r>
        <w:rPr>
          <w:rFonts w:ascii="Meiryo UI" w:hAnsi="Meiryo UI" w:eastAsia="Meiryo UI"/>
          <w:sz w:val="20"/>
        </w:rPr>
        <w:t>作成日: 2026-04-28 / まずはここだけ確認</w:t>
      </w:r>
    </w:p>
    <w:p>
      <w:r>
        <w:t>この簡易版は、初めて運用を担当する人が最低限の流れを理解するための資料です。詳細な手順・チェック表はExcel版と詳細版docxを参照してください。</w:t>
      </w:r>
    </w:p>
    <w:p>
      <w:pPr>
        <w:pStyle w:val="Heading1"/>
      </w:pPr>
      <w:r>
        <w:t>1. 何をするアプリか</w:t>
      </w:r>
    </w:p>
    <w:p>
      <w:r>
        <w:t>NameVerification v3 は、ローカル端末上で名前・タイトル・サブタイトル・リンク情報を管理し、検索・監査・バックアップ/復旧を行う PySide6 デスクトップアプリです。</w:t>
      </w:r>
    </w:p>
    <w:p>
      <w:pPr>
        <w:pStyle w:val="Heading1"/>
      </w:pPr>
      <w:r>
        <w:t>2. 最初に覚える7タブ</w:t>
      </w:r>
    </w:p>
    <w:tbl>
      <w:tblPr>
        <w:tblStyle w:val="TableGrid"/>
        <w:tblW w:type="auto" w:w="0"/>
        <w:jc w:val="center"/>
        <w:tblLook w:firstColumn="1" w:firstRow="1" w:lastColumn="0" w:lastRow="0" w:noHBand="0" w:noVBand="1" w:val="04A0"/>
      </w:tblPr>
      <w:tblGrid>
        <w:gridCol w:w="5100"/>
        <w:gridCol w:w="5100"/>
      </w:tblGrid>
      <w:tr>
        <w:tc>
          <w:tcPr>
            <w:tcW w:type="dxa" w:w="2268"/>
            <w:vAlign w:val="top"/>
            <w:shd w:fill="1F4E78"/>
          </w:tcPr>
          <w:p>
            <w:r/>
            <w:r>
              <w:rPr>
                <w:rFonts w:ascii="Meiryo UI" w:hAnsi="Meiryo UI" w:eastAsia="Meiryo UI"/>
                <w:b/>
                <w:color w:val="FFFFFF"/>
                <w:sz w:val="18"/>
              </w:rPr>
              <w:t>タブ</w:t>
            </w:r>
          </w:p>
        </w:tc>
        <w:tc>
          <w:tcPr>
            <w:tcW w:type="dxa" w:w="6236"/>
            <w:vAlign w:val="top"/>
            <w:shd w:fill="1F4E78"/>
          </w:tcPr>
          <w:p>
            <w:r/>
            <w:r>
              <w:rPr>
                <w:rFonts w:ascii="Meiryo UI" w:hAnsi="Meiryo UI" w:eastAsia="Meiryo UI"/>
                <w:b/>
                <w:color w:val="FFFFFF"/>
                <w:sz w:val="18"/>
              </w:rPr>
              <w:t>覚えること</w:t>
            </w:r>
          </w:p>
        </w:tc>
      </w:tr>
      <w:tr>
        <w:tc>
          <w:tcPr>
            <w:tcW w:type="dxa" w:w="2268"/>
            <w:vAlign w:val="top"/>
          </w:tcPr>
          <w:p>
            <w:r/>
            <w:r>
              <w:rPr>
                <w:rFonts w:ascii="Meiryo UI" w:hAnsi="Meiryo UI" w:eastAsia="Meiryo UI"/>
                <w:b w:val="0"/>
                <w:sz w:val="18"/>
              </w:rPr>
              <w:t>Search</w:t>
            </w:r>
          </w:p>
        </w:tc>
        <w:tc>
          <w:tcPr>
            <w:tcW w:type="dxa" w:w="6236"/>
            <w:vAlign w:val="top"/>
          </w:tcPr>
          <w:p>
            <w:r/>
            <w:r>
              <w:rPr>
                <w:rFonts w:ascii="Meiryo UI" w:hAnsi="Meiryo UI" w:eastAsia="Meiryo UI"/>
                <w:b w:val="0"/>
                <w:sz w:val="18"/>
              </w:rPr>
              <w:t>まず検索して既存データを確認する。</w:t>
            </w:r>
          </w:p>
        </w:tc>
      </w:tr>
      <w:tr>
        <w:tc>
          <w:tcPr>
            <w:tcW w:type="dxa" w:w="2268"/>
            <w:vAlign w:val="top"/>
          </w:tcPr>
          <w:p>
            <w:r/>
            <w:r>
              <w:rPr>
                <w:rFonts w:ascii="Meiryo UI" w:hAnsi="Meiryo UI" w:eastAsia="Meiryo UI"/>
                <w:b w:val="0"/>
                <w:sz w:val="18"/>
              </w:rPr>
              <w:t>Name Management</w:t>
            </w:r>
          </w:p>
        </w:tc>
        <w:tc>
          <w:tcPr>
            <w:tcW w:type="dxa" w:w="6236"/>
            <w:vAlign w:val="top"/>
          </w:tcPr>
          <w:p>
            <w:r/>
            <w:r>
              <w:rPr>
                <w:rFonts w:ascii="Meiryo UI" w:hAnsi="Meiryo UI" w:eastAsia="Meiryo UI"/>
                <w:b w:val="0"/>
                <w:sz w:val="18"/>
              </w:rPr>
              <w:t>名前データを管理する。更新はeditor/admin。</w:t>
            </w:r>
          </w:p>
        </w:tc>
      </w:tr>
      <w:tr>
        <w:tc>
          <w:tcPr>
            <w:tcW w:type="dxa" w:w="2268"/>
            <w:vAlign w:val="top"/>
          </w:tcPr>
          <w:p>
            <w:r/>
            <w:r>
              <w:rPr>
                <w:rFonts w:ascii="Meiryo UI" w:hAnsi="Meiryo UI" w:eastAsia="Meiryo UI"/>
                <w:b w:val="0"/>
                <w:sz w:val="18"/>
              </w:rPr>
              <w:t>Title / Subtitle Management</w:t>
            </w:r>
          </w:p>
        </w:tc>
        <w:tc>
          <w:tcPr>
            <w:tcW w:type="dxa" w:w="6236"/>
            <w:vAlign w:val="top"/>
          </w:tcPr>
          <w:p>
            <w:r/>
            <w:r>
              <w:rPr>
                <w:rFonts w:ascii="Meiryo UI" w:hAnsi="Meiryo UI" w:eastAsia="Meiryo UI"/>
                <w:b w:val="0"/>
                <w:sz w:val="18"/>
              </w:rPr>
              <w:t>タイトル・サブタイトルを管理する。</w:t>
            </w:r>
          </w:p>
        </w:tc>
      </w:tr>
      <w:tr>
        <w:tc>
          <w:tcPr>
            <w:tcW w:type="dxa" w:w="2268"/>
            <w:vAlign w:val="top"/>
          </w:tcPr>
          <w:p>
            <w:r/>
            <w:r>
              <w:rPr>
                <w:rFonts w:ascii="Meiryo UI" w:hAnsi="Meiryo UI" w:eastAsia="Meiryo UI"/>
                <w:b w:val="0"/>
                <w:sz w:val="18"/>
              </w:rPr>
              <w:t>Link Management</w:t>
            </w:r>
          </w:p>
        </w:tc>
        <w:tc>
          <w:tcPr>
            <w:tcW w:type="dxa" w:w="6236"/>
            <w:vAlign w:val="top"/>
          </w:tcPr>
          <w:p>
            <w:r/>
            <w:r>
              <w:rPr>
                <w:rFonts w:ascii="Meiryo UI" w:hAnsi="Meiryo UI" w:eastAsia="Meiryo UI"/>
                <w:b w:val="0"/>
                <w:sz w:val="18"/>
              </w:rPr>
              <w:t>名前と関連情報のリンクを管理する。</w:t>
            </w:r>
          </w:p>
        </w:tc>
      </w:tr>
      <w:tr>
        <w:tc>
          <w:tcPr>
            <w:tcW w:type="dxa" w:w="2268"/>
            <w:vAlign w:val="top"/>
          </w:tcPr>
          <w:p>
            <w:r/>
            <w:r>
              <w:rPr>
                <w:rFonts w:ascii="Meiryo UI" w:hAnsi="Meiryo UI" w:eastAsia="Meiryo UI"/>
                <w:b w:val="0"/>
                <w:sz w:val="18"/>
              </w:rPr>
              <w:t>Trash</w:t>
            </w:r>
          </w:p>
        </w:tc>
        <w:tc>
          <w:tcPr>
            <w:tcW w:type="dxa" w:w="6236"/>
            <w:vAlign w:val="top"/>
          </w:tcPr>
          <w:p>
            <w:r/>
            <w:r>
              <w:rPr>
                <w:rFonts w:ascii="Meiryo UI" w:hAnsi="Meiryo UI" w:eastAsia="Meiryo UI"/>
                <w:b w:val="0"/>
                <w:sz w:val="18"/>
              </w:rPr>
              <w:t>削除済みデータを確認する。復元/完全削除はadmin。</w:t>
            </w:r>
          </w:p>
        </w:tc>
      </w:tr>
      <w:tr>
        <w:tc>
          <w:tcPr>
            <w:tcW w:type="dxa" w:w="2268"/>
            <w:vAlign w:val="top"/>
          </w:tcPr>
          <w:p>
            <w:r/>
            <w:r>
              <w:rPr>
                <w:rFonts w:ascii="Meiryo UI" w:hAnsi="Meiryo UI" w:eastAsia="Meiryo UI"/>
                <w:b w:val="0"/>
                <w:sz w:val="18"/>
              </w:rPr>
              <w:t>Audit Log</w:t>
            </w:r>
          </w:p>
        </w:tc>
        <w:tc>
          <w:tcPr>
            <w:tcW w:type="dxa" w:w="6236"/>
            <w:vAlign w:val="top"/>
          </w:tcPr>
          <w:p>
            <w:r/>
            <w:r>
              <w:rPr>
                <w:rFonts w:ascii="Meiryo UI" w:hAnsi="Meiryo UI" w:eastAsia="Meiryo UI"/>
                <w:b w:val="0"/>
                <w:sz w:val="18"/>
              </w:rPr>
              <w:t>操作履歴を確認する。</w:t>
            </w:r>
          </w:p>
        </w:tc>
      </w:tr>
      <w:tr>
        <w:tc>
          <w:tcPr>
            <w:tcW w:type="dxa" w:w="2268"/>
            <w:vAlign w:val="top"/>
          </w:tcPr>
          <w:p>
            <w:r/>
            <w:r>
              <w:rPr>
                <w:rFonts w:ascii="Meiryo UI" w:hAnsi="Meiryo UI" w:eastAsia="Meiryo UI"/>
                <w:b w:val="0"/>
                <w:sz w:val="18"/>
              </w:rPr>
              <w:t>Operations</w:t>
            </w:r>
          </w:p>
        </w:tc>
        <w:tc>
          <w:tcPr>
            <w:tcW w:type="dxa" w:w="6236"/>
            <w:vAlign w:val="top"/>
          </w:tcPr>
          <w:p>
            <w:r/>
            <w:r>
              <w:rPr>
                <w:rFonts w:ascii="Meiryo UI" w:hAnsi="Meiryo UI" w:eastAsia="Meiryo UI"/>
                <w:b w:val="0"/>
                <w:sz w:val="18"/>
              </w:rPr>
              <w:t>export/import/backup/restore、ログ確認、履歴管理を行う。</w:t>
            </w:r>
          </w:p>
        </w:tc>
      </w:tr>
    </w:tbl>
    <w:p/>
    <w:p>
      <w:pPr>
        <w:pStyle w:val="Heading1"/>
      </w:pPr>
      <w:r>
        <w:t>3. ロールの違い</w:t>
      </w:r>
    </w:p>
    <w:tbl>
      <w:tblPr>
        <w:tblStyle w:val="TableGrid"/>
        <w:tblW w:type="auto" w:w="0"/>
        <w:jc w:val="center"/>
        <w:tblLook w:firstColumn="1" w:firstRow="1" w:lastColumn="0" w:lastRow="0" w:noHBand="0" w:noVBand="1" w:val="04A0"/>
      </w:tblPr>
      <w:tblGrid>
        <w:gridCol w:w="3400"/>
        <w:gridCol w:w="3400"/>
        <w:gridCol w:w="3400"/>
      </w:tblGrid>
      <w:tr>
        <w:tc>
          <w:tcPr>
            <w:tcW w:type="dxa" w:w="1701"/>
            <w:vAlign w:val="top"/>
            <w:shd w:fill="1F4E78"/>
          </w:tcPr>
          <w:p>
            <w:r/>
            <w:r>
              <w:rPr>
                <w:rFonts w:ascii="Meiryo UI" w:hAnsi="Meiryo UI" w:eastAsia="Meiryo UI"/>
                <w:b/>
                <w:color w:val="FFFFFF"/>
                <w:sz w:val="18"/>
              </w:rPr>
              <w:t>ロール</w:t>
            </w:r>
          </w:p>
        </w:tc>
        <w:tc>
          <w:tcPr>
            <w:tcW w:type="dxa" w:w="3969"/>
            <w:vAlign w:val="top"/>
            <w:shd w:fill="1F4E78"/>
          </w:tcPr>
          <w:p>
            <w:r/>
            <w:r>
              <w:rPr>
                <w:rFonts w:ascii="Meiryo UI" w:hAnsi="Meiryo UI" w:eastAsia="Meiryo UI"/>
                <w:b/>
                <w:color w:val="FFFFFF"/>
                <w:sz w:val="18"/>
              </w:rPr>
              <w:t>できること</w:t>
            </w:r>
          </w:p>
        </w:tc>
        <w:tc>
          <w:tcPr>
            <w:tcW w:type="dxa" w:w="3969"/>
            <w:vAlign w:val="top"/>
            <w:shd w:fill="1F4E78"/>
          </w:tcPr>
          <w:p>
            <w:r/>
            <w:r>
              <w:rPr>
                <w:rFonts w:ascii="Meiryo UI" w:hAnsi="Meiryo UI" w:eastAsia="Meiryo UI"/>
                <w:b/>
                <w:color w:val="FFFFFF"/>
                <w:sz w:val="18"/>
              </w:rPr>
              <w:t>できないこと</w:t>
            </w:r>
          </w:p>
        </w:tc>
      </w:tr>
      <w:tr>
        <w:tc>
          <w:tcPr>
            <w:tcW w:type="dxa" w:w="1701"/>
            <w:vAlign w:val="top"/>
          </w:tcPr>
          <w:p>
            <w:r/>
            <w:r>
              <w:rPr>
                <w:rFonts w:ascii="Meiryo UI" w:hAnsi="Meiryo UI" w:eastAsia="Meiryo UI"/>
                <w:b w:val="0"/>
                <w:sz w:val="18"/>
              </w:rPr>
              <w:t>viewer</w:t>
            </w:r>
          </w:p>
        </w:tc>
        <w:tc>
          <w:tcPr>
            <w:tcW w:type="dxa" w:w="3969"/>
            <w:vAlign w:val="top"/>
          </w:tcPr>
          <w:p>
            <w:r/>
            <w:r>
              <w:rPr>
                <w:rFonts w:ascii="Meiryo UI" w:hAnsi="Meiryo UI" w:eastAsia="Meiryo UI"/>
                <w:b w:val="0"/>
                <w:sz w:val="18"/>
              </w:rPr>
              <w:t>検索・参照・監査ログ・ゴミ箱閲覧</w:t>
            </w:r>
          </w:p>
        </w:tc>
        <w:tc>
          <w:tcPr>
            <w:tcW w:type="dxa" w:w="3969"/>
            <w:vAlign w:val="top"/>
          </w:tcPr>
          <w:p>
            <w:r/>
            <w:r>
              <w:rPr>
                <w:rFonts w:ascii="Meiryo UI" w:hAnsi="Meiryo UI" w:eastAsia="Meiryo UI"/>
                <w:b w:val="0"/>
                <w:sz w:val="18"/>
              </w:rPr>
              <w:t>作成/更新/削除/Operations実行</w:t>
            </w:r>
          </w:p>
        </w:tc>
      </w:tr>
      <w:tr>
        <w:tc>
          <w:tcPr>
            <w:tcW w:type="dxa" w:w="1701"/>
            <w:vAlign w:val="top"/>
          </w:tcPr>
          <w:p>
            <w:r/>
            <w:r>
              <w:rPr>
                <w:rFonts w:ascii="Meiryo UI" w:hAnsi="Meiryo UI" w:eastAsia="Meiryo UI"/>
                <w:b w:val="0"/>
                <w:sz w:val="18"/>
              </w:rPr>
              <w:t>editor</w:t>
            </w:r>
          </w:p>
        </w:tc>
        <w:tc>
          <w:tcPr>
            <w:tcW w:type="dxa" w:w="3969"/>
            <w:vAlign w:val="top"/>
          </w:tcPr>
          <w:p>
            <w:r/>
            <w:r>
              <w:rPr>
                <w:rFonts w:ascii="Meiryo UI" w:hAnsi="Meiryo UI" w:eastAsia="Meiryo UI"/>
                <w:b w:val="0"/>
                <w:sz w:val="18"/>
              </w:rPr>
              <w:t>作成・更新・リンク・export・backup create</w:t>
            </w:r>
          </w:p>
        </w:tc>
        <w:tc>
          <w:tcPr>
            <w:tcW w:type="dxa" w:w="3969"/>
            <w:vAlign w:val="top"/>
          </w:tcPr>
          <w:p>
            <w:r/>
            <w:r>
              <w:rPr>
                <w:rFonts w:ascii="Meiryo UI" w:hAnsi="Meiryo UI" w:eastAsia="Meiryo UI"/>
                <w:b w:val="0"/>
                <w:sz w:val="18"/>
              </w:rPr>
              <w:t>import/restore/復元/完全削除</w:t>
            </w:r>
          </w:p>
        </w:tc>
      </w:tr>
      <w:tr>
        <w:tc>
          <w:tcPr>
            <w:tcW w:type="dxa" w:w="1701"/>
            <w:vAlign w:val="top"/>
          </w:tcPr>
          <w:p>
            <w:r/>
            <w:r>
              <w:rPr>
                <w:rFonts w:ascii="Meiryo UI" w:hAnsi="Meiryo UI" w:eastAsia="Meiryo UI"/>
                <w:b w:val="0"/>
                <w:sz w:val="18"/>
              </w:rPr>
              <w:t>admin</w:t>
            </w:r>
          </w:p>
        </w:tc>
        <w:tc>
          <w:tcPr>
            <w:tcW w:type="dxa" w:w="3969"/>
            <w:vAlign w:val="top"/>
          </w:tcPr>
          <w:p>
            <w:r/>
            <w:r>
              <w:rPr>
                <w:rFonts w:ascii="Meiryo UI" w:hAnsi="Meiryo UI" w:eastAsia="Meiryo UI"/>
                <w:b w:val="0"/>
                <w:sz w:val="18"/>
              </w:rPr>
              <w:t>全操作、destructive操作</w:t>
            </w:r>
          </w:p>
        </w:tc>
        <w:tc>
          <w:tcPr>
            <w:tcW w:type="dxa" w:w="3969"/>
            <w:vAlign w:val="top"/>
          </w:tcPr>
          <w:p>
            <w:r/>
            <w:r>
              <w:rPr>
                <w:rFonts w:ascii="Meiryo UI" w:hAnsi="Meiryo UI" w:eastAsia="Meiryo UI"/>
                <w:b w:val="0"/>
                <w:sz w:val="18"/>
              </w:rPr>
              <w:t>なし。ただし誤操作防止の確認必須</w:t>
            </w:r>
          </w:p>
        </w:tc>
      </w:tr>
    </w:tbl>
    <w:p/>
    <w:p>
      <w:pPr>
        <w:pStyle w:val="Heading1"/>
      </w:pPr>
      <w:r>
        <w:t>4. ZIPから起動まで</w:t>
      </w:r>
    </w:p>
    <w:p>
      <w:pPr>
        <w:pStyle w:val="ListNumber"/>
      </w:pPr>
      <w:r>
        <w:t>GitHubで Code → Download ZIP。</w:t>
      </w:r>
    </w:p>
    <w:p>
      <w:pPr>
        <w:pStyle w:val="ListNumber"/>
      </w:pPr>
      <w:r>
        <w:t>ZIPを解凍し、フォルダ直下でターミナルを開く。</w:t>
      </w:r>
    </w:p>
    <w:p>
      <w:pPr>
        <w:pStyle w:val="ListNumber"/>
      </w:pPr>
      <w:r>
        <w:t>python --version で 3.12+ を確認。</w:t>
      </w:r>
    </w:p>
    <w:p>
      <w:pPr>
        <w:pStyle w:val="ListNumber"/>
      </w:pPr>
      <w:r>
        <w:t>python -m venv .venv で仮想環境を作る。</w:t>
      </w:r>
    </w:p>
    <w:p>
      <w:pPr>
        <w:pStyle w:val="ListNumber"/>
      </w:pPr>
      <w:r>
        <w:t>Windows: .venv\Scripts\activate / macOS/Linux: source .venv/bin/activate。</w:t>
      </w:r>
    </w:p>
    <w:p>
      <w:pPr>
        <w:pStyle w:val="ListNumber"/>
      </w:pPr>
      <w:r>
        <w:t>pip install -e . を実行。</w:t>
      </w:r>
    </w:p>
    <w:p>
      <w:pPr>
        <w:pStyle w:val="ListNumber"/>
      </w:pPr>
      <w:r>
        <w:t>python -m app.pyside6_main で起動。</w:t>
      </w:r>
    </w:p>
    <w:p>
      <w:pPr>
        <w:pStyle w:val="Heading1"/>
      </w:pPr>
      <w:r>
        <w:t>5. 日次運用の基本</w:t>
      </w:r>
    </w:p>
    <w:p>
      <w:pPr>
        <w:pStyle w:val="ListBullet"/>
      </w:pPr>
      <w:r>
        <w:t>起動したら7タブが見えることを確認する。</w:t>
      </w:r>
    </w:p>
    <w:p>
      <w:pPr>
        <w:pStyle w:val="ListBullet"/>
      </w:pPr>
      <w:r>
        <w:t>Searchで代表データを検索する。</w:t>
      </w:r>
    </w:p>
    <w:p>
      <w:pPr>
        <w:pStyle w:val="ListBullet"/>
      </w:pPr>
      <w:r>
        <w:t>必要な更新作業を行う。更新はeditor/adminで行う。</w:t>
      </w:r>
    </w:p>
    <w:p>
      <w:pPr>
        <w:pStyle w:val="ListBullet"/>
      </w:pPr>
      <w:r>
        <w:t>Audit Logで操作履歴を確認する。</w:t>
      </w:r>
    </w:p>
    <w:p>
      <w:pPr>
        <w:pStyle w:val="ListBullet"/>
      </w:pPr>
      <w:r>
        <w:t>Operationsでexportまたはbackup createを行う。</w:t>
      </w:r>
    </w:p>
    <w:p>
      <w:pPr>
        <w:pStyle w:val="ListBullet"/>
      </w:pPr>
      <w:r>
        <w:t>終業時にバックアップ保存先とログを確認する。</w:t>
      </w:r>
    </w:p>
    <w:p>
      <w:pPr>
        <w:pStyle w:val="Heading1"/>
      </w:pPr>
      <w:r>
        <w:t>6. 絶対に注意すること</w:t>
      </w:r>
    </w:p>
    <w:p>
      <w:pPr>
        <w:pStyle w:val="ListBullet"/>
      </w:pPr>
      <w:r>
        <w:t>restore/import/復元/完全削除はadminのみ。実行前に確認ダイアログを見る。</w:t>
      </w:r>
    </w:p>
    <w:p>
      <w:pPr>
        <w:pStyle w:val="ListBullet"/>
      </w:pPr>
      <w:r>
        <w:t>restore前は対象DB接続を閉じる。</w:t>
      </w:r>
    </w:p>
    <w:p>
      <w:pPr>
        <w:pStyle w:val="ListBullet"/>
      </w:pPr>
      <w:r>
        <w:t>importは空DB限定。</w:t>
      </w:r>
    </w:p>
    <w:p>
      <w:pPr>
        <w:pStyle w:val="ListBullet"/>
      </w:pPr>
      <w:r>
        <w:t>エラー時はログviewerのsource/filter/search/pageを解除して再確認する。</w:t>
      </w:r>
    </w:p>
    <w:p>
      <w:pPr>
        <w:pStyle w:val="ListBullet"/>
      </w:pPr>
      <w:r>
        <w:t>運用開始時は対象Git SHAを必ず記録する。</w:t>
      </w:r>
    </w:p>
    <w:p>
      <w:pPr>
        <w:pStyle w:val="Heading1"/>
      </w:pPr>
      <w:r>
        <w:t>7. 困ったときの一次対応</w:t>
      </w:r>
    </w:p>
    <w:tbl>
      <w:tblPr>
        <w:tblStyle w:val="TableGrid"/>
        <w:tblW w:type="auto" w:w="0"/>
        <w:jc w:val="center"/>
        <w:tblLook w:firstColumn="1" w:firstRow="1" w:lastColumn="0" w:lastRow="0" w:noHBand="0" w:noVBand="1" w:val="04A0"/>
      </w:tblPr>
      <w:tblGrid>
        <w:gridCol w:w="5100"/>
        <w:gridCol w:w="5100"/>
      </w:tblGrid>
      <w:tr>
        <w:tc>
          <w:tcPr>
            <w:tcW w:type="dxa" w:w="2835"/>
            <w:vAlign w:val="top"/>
            <w:shd w:fill="1F4E78"/>
          </w:tcPr>
          <w:p>
            <w:r/>
            <w:r>
              <w:rPr>
                <w:rFonts w:ascii="Meiryo UI" w:hAnsi="Meiryo UI" w:eastAsia="Meiryo UI"/>
                <w:b/>
                <w:color w:val="FFFFFF"/>
                <w:sz w:val="18"/>
              </w:rPr>
              <w:t>困りごと</w:t>
            </w:r>
          </w:p>
        </w:tc>
        <w:tc>
          <w:tcPr>
            <w:tcW w:type="dxa" w:w="5669"/>
            <w:vAlign w:val="top"/>
            <w:shd w:fill="1F4E78"/>
          </w:tcPr>
          <w:p>
            <w:r/>
            <w:r>
              <w:rPr>
                <w:rFonts w:ascii="Meiryo UI" w:hAnsi="Meiryo UI" w:eastAsia="Meiryo UI"/>
                <w:b/>
                <w:color w:val="FFFFFF"/>
                <w:sz w:val="18"/>
              </w:rPr>
              <w:t>まず見る</w:t>
            </w:r>
          </w:p>
        </w:tc>
      </w:tr>
      <w:tr>
        <w:tc>
          <w:tcPr>
            <w:tcW w:type="dxa" w:w="2835"/>
            <w:vAlign w:val="top"/>
          </w:tcPr>
          <w:p>
            <w:r/>
            <w:r>
              <w:rPr>
                <w:rFonts w:ascii="Meiryo UI" w:hAnsi="Meiryo UI" w:eastAsia="Meiryo UI"/>
                <w:b w:val="0"/>
                <w:sz w:val="18"/>
              </w:rPr>
              <w:t>起動しない</w:t>
            </w:r>
          </w:p>
        </w:tc>
        <w:tc>
          <w:tcPr>
            <w:tcW w:type="dxa" w:w="5669"/>
            <w:vAlign w:val="top"/>
          </w:tcPr>
          <w:p>
            <w:r/>
            <w:r>
              <w:rPr>
                <w:rFonts w:ascii="Meiryo UI" w:hAnsi="Meiryo UI" w:eastAsia="Meiryo UI"/>
                <w:b w:val="0"/>
                <w:sz w:val="18"/>
              </w:rPr>
              <w:t>Python/venv/PySide6/実行コマンド</w:t>
            </w:r>
          </w:p>
        </w:tc>
      </w:tr>
      <w:tr>
        <w:tc>
          <w:tcPr>
            <w:tcW w:type="dxa" w:w="2835"/>
            <w:vAlign w:val="top"/>
          </w:tcPr>
          <w:p>
            <w:r/>
            <w:r>
              <w:rPr>
                <w:rFonts w:ascii="Meiryo UI" w:hAnsi="Meiryo UI" w:eastAsia="Meiryo UI"/>
                <w:b w:val="0"/>
                <w:sz w:val="18"/>
              </w:rPr>
              <w:t>ボタンが押せない</w:t>
            </w:r>
          </w:p>
        </w:tc>
        <w:tc>
          <w:tcPr>
            <w:tcW w:type="dxa" w:w="5669"/>
            <w:vAlign w:val="top"/>
          </w:tcPr>
          <w:p>
            <w:r/>
            <w:r>
              <w:rPr>
                <w:rFonts w:ascii="Meiryo UI" w:hAnsi="Meiryo UI" w:eastAsia="Meiryo UI"/>
                <w:b w:val="0"/>
                <w:sz w:val="18"/>
              </w:rPr>
              <w:t>自分のroleとRBAC表</w:t>
            </w:r>
          </w:p>
        </w:tc>
      </w:tr>
      <w:tr>
        <w:tc>
          <w:tcPr>
            <w:tcW w:type="dxa" w:w="2835"/>
            <w:vAlign w:val="top"/>
          </w:tcPr>
          <w:p>
            <w:r/>
            <w:r>
              <w:rPr>
                <w:rFonts w:ascii="Meiryo UI" w:hAnsi="Meiryo UI" w:eastAsia="Meiryo UI"/>
                <w:b w:val="0"/>
                <w:sz w:val="18"/>
              </w:rPr>
              <w:t>import/exportできない</w:t>
            </w:r>
          </w:p>
        </w:tc>
        <w:tc>
          <w:tcPr>
            <w:tcW w:type="dxa" w:w="5669"/>
            <w:vAlign w:val="top"/>
          </w:tcPr>
          <w:p>
            <w:r/>
            <w:r>
              <w:rPr>
                <w:rFonts w:ascii="Meiryo UI" w:hAnsi="Meiryo UI" w:eastAsia="Meiryo UI"/>
                <w:b w:val="0"/>
                <w:sz w:val="18"/>
              </w:rPr>
              <w:t>path、拡張子、権限、空き容量</w:t>
            </w:r>
          </w:p>
        </w:tc>
      </w:tr>
      <w:tr>
        <w:tc>
          <w:tcPr>
            <w:tcW w:type="dxa" w:w="2835"/>
            <w:vAlign w:val="top"/>
          </w:tcPr>
          <w:p>
            <w:r/>
            <w:r>
              <w:rPr>
                <w:rFonts w:ascii="Meiryo UI" w:hAnsi="Meiryo UI" w:eastAsia="Meiryo UI"/>
                <w:b w:val="0"/>
                <w:sz w:val="18"/>
              </w:rPr>
              <w:t>ログが出ない</w:t>
            </w:r>
          </w:p>
        </w:tc>
        <w:tc>
          <w:tcPr>
            <w:tcW w:type="dxa" w:w="5669"/>
            <w:vAlign w:val="top"/>
          </w:tcPr>
          <w:p>
            <w:r/>
            <w:r>
              <w:rPr>
                <w:rFonts w:ascii="Meiryo UI" w:hAnsi="Meiryo UI" w:eastAsia="Meiryo UI"/>
                <w:b w:val="0"/>
                <w:sz w:val="18"/>
              </w:rPr>
              <w:t>source、filter、検索条件、ページ、表示件数</w:t>
            </w:r>
          </w:p>
        </w:tc>
      </w:tr>
      <w:tr>
        <w:tc>
          <w:tcPr>
            <w:tcW w:type="dxa" w:w="2835"/>
            <w:vAlign w:val="top"/>
          </w:tcPr>
          <w:p>
            <w:r/>
            <w:r>
              <w:rPr>
                <w:rFonts w:ascii="Meiryo UI" w:hAnsi="Meiryo UI" w:eastAsia="Meiryo UI"/>
                <w:b w:val="0"/>
                <w:sz w:val="18"/>
              </w:rPr>
              <w:t>DBがおかしい</w:t>
            </w:r>
          </w:p>
        </w:tc>
        <w:tc>
          <w:tcPr>
            <w:tcW w:type="dxa" w:w="5669"/>
            <w:vAlign w:val="top"/>
          </w:tcPr>
          <w:p>
            <w:r/>
            <w:r>
              <w:rPr>
                <w:rFonts w:ascii="Meiryo UI" w:hAnsi="Meiryo UI" w:eastAsia="Meiryo UI"/>
                <w:b w:val="0"/>
                <w:sz w:val="18"/>
              </w:rPr>
              <w:t>DB path、バックアップ、接続ロック</w:t>
            </w:r>
          </w:p>
        </w:tc>
      </w:tr>
    </w:tbl>
    <w:p/>
    <w:p>
      <w:pPr>
        <w:pStyle w:val="Heading1"/>
      </w:pPr>
      <w:r>
        <w:t>8. 参考</w:t>
      </w:r>
    </w:p>
    <w:p>
      <w:r>
        <w:t>詳細は README.md、docs/50_operations_design.md、docs/51_backup_restore_policy.md、docs/58_operations_handoff_runbook_and_day1_checklist.md を参照してください。</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UI" w:hAnsi="Meiryo UI" w:eastAsia="Meiryo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UI" w:hAnsi="Meiryo UI" w:eastAsia="Meiryo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UI" w:hAnsi="Meiryo UI" w:eastAsia="Meiryo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UI" w:hAnsi="Meiryo UI" w:eastAsia="Meiryo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UI" w:hAnsi="Meiryo UI" w:eastAsia="Meiryo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