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1D877" w14:textId="77777777" w:rsidR="0056179F" w:rsidRDefault="0056179F" w:rsidP="0056179F">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Pr>
          <w:rFonts w:ascii="Trebuchet MS" w:eastAsia="Times New Roman" w:hAnsi="Trebuchet MS" w:cs="Times New Roman"/>
          <w:b/>
          <w:bCs/>
          <w:color w:val="000000"/>
          <w:sz w:val="36"/>
          <w:szCs w:val="36"/>
        </w:rPr>
        <w:t>PART 1 – Core Concepts</w:t>
      </w:r>
      <w:bookmarkStart w:id="0" w:name="_GoBack"/>
      <w:bookmarkEnd w:id="0"/>
    </w:p>
    <w:p w14:paraId="1ADA0CD9" w14:textId="77777777" w:rsidR="0056179F" w:rsidRDefault="0056179F" w:rsidP="0056179F">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Pr>
          <w:rFonts w:ascii="Trebuchet MS" w:eastAsia="Times New Roman" w:hAnsi="Trebuchet MS" w:cs="Times New Roman"/>
          <w:b/>
          <w:bCs/>
          <w:color w:val="000000"/>
          <w:sz w:val="36"/>
          <w:szCs w:val="36"/>
        </w:rPr>
        <w:t xml:space="preserve">Source: </w:t>
      </w:r>
      <w:r w:rsidRPr="0056179F">
        <w:rPr>
          <w:rFonts w:ascii="Trebuchet MS" w:eastAsia="Times New Roman" w:hAnsi="Trebuchet MS" w:cs="Times New Roman"/>
          <w:b/>
          <w:bCs/>
          <w:color w:val="000000"/>
          <w:sz w:val="36"/>
          <w:szCs w:val="36"/>
        </w:rPr>
        <w:t>https://devblogs.nvidia.com/parallelforall/deep-learning-nutshell-core-concepts/</w:t>
      </w:r>
    </w:p>
    <w:p w14:paraId="3A2B9C7A" w14:textId="77777777" w:rsidR="0056179F" w:rsidRPr="0056179F" w:rsidRDefault="0056179F" w:rsidP="0056179F">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sidRPr="0056179F">
        <w:rPr>
          <w:rFonts w:ascii="Trebuchet MS" w:eastAsia="Times New Roman" w:hAnsi="Trebuchet MS" w:cs="Times New Roman"/>
          <w:b/>
          <w:bCs/>
          <w:color w:val="000000"/>
          <w:sz w:val="36"/>
          <w:szCs w:val="36"/>
        </w:rPr>
        <w:t>Core Concepts</w:t>
      </w:r>
    </w:p>
    <w:p w14:paraId="361EBE47" w14:textId="77777777" w:rsidR="0056179F" w:rsidRPr="0056179F" w:rsidRDefault="0056179F" w:rsidP="0056179F">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56179F">
        <w:rPr>
          <w:rFonts w:ascii="Trebuchet MS" w:eastAsia="Times New Roman" w:hAnsi="Trebuchet MS" w:cs="Times New Roman"/>
          <w:b/>
          <w:bCs/>
          <w:caps/>
          <w:color w:val="373737"/>
          <w:spacing w:val="24"/>
          <w:sz w:val="18"/>
          <w:szCs w:val="18"/>
        </w:rPr>
        <w:t>MACHINE LEARNING</w:t>
      </w:r>
    </w:p>
    <w:p w14:paraId="547667FC"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In machine learning we (1) take some data, (2) train a model on that data, and (3) use the trained model to make predictions on new data. The process of </w:t>
      </w:r>
      <w:hyperlink r:id="rId4" w:anchor="training" w:history="1">
        <w:r w:rsidRPr="0056179F">
          <w:rPr>
            <w:rFonts w:ascii="Trebuchet MS" w:hAnsi="Trebuchet MS" w:cs="Times New Roman"/>
            <w:color w:val="76B900"/>
            <w:sz w:val="20"/>
            <w:szCs w:val="20"/>
          </w:rPr>
          <w:t>training</w:t>
        </w:r>
      </w:hyperlink>
      <w:r w:rsidRPr="0056179F">
        <w:rPr>
          <w:rFonts w:ascii="Trebuchet MS" w:hAnsi="Trebuchet MS" w:cs="Times New Roman"/>
          <w:color w:val="373737"/>
          <w:sz w:val="20"/>
          <w:szCs w:val="20"/>
        </w:rPr>
        <w:t> a model can be seen as a learning process where the model is exposed to new, unfamiliar data step by step. At each step, the model makes predictions and gets feedback about how accurate its generated predictions were. This feedback, which is provided in terms of an error according to some measure (for example distance from the correct solution), is used to correct the errors made in prediction.</w:t>
      </w:r>
    </w:p>
    <w:p w14:paraId="5D7FFF3E"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The learning process is often a game of back-and-forth in the parameter space: If you tweak a parameter of the model to get a prediction right, the model may have in such that it gets a previously correct prediction wrong. It may take many iterations to train a model with good predictive performance. This iterative predict-and-adjust process continues until the predictions of the model no longer improve.</w:t>
      </w:r>
    </w:p>
    <w:p w14:paraId="126FDF6B" w14:textId="77777777" w:rsidR="0056179F" w:rsidRPr="0056179F" w:rsidRDefault="0056179F" w:rsidP="0056179F">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56179F">
        <w:rPr>
          <w:rFonts w:ascii="Trebuchet MS" w:eastAsia="Times New Roman" w:hAnsi="Trebuchet MS" w:cs="Times New Roman"/>
          <w:b/>
          <w:bCs/>
          <w:caps/>
          <w:color w:val="373737"/>
          <w:spacing w:val="24"/>
          <w:sz w:val="18"/>
          <w:szCs w:val="18"/>
        </w:rPr>
        <w:t>FEATURE ENGINEERING</w:t>
      </w:r>
    </w:p>
    <w:p w14:paraId="68DAC2F1"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Feature engineering is the art of extracting useful patterns from data that will make it easier for </w:t>
      </w:r>
      <w:hyperlink r:id="rId5" w:anchor="machine-learning" w:history="1">
        <w:r w:rsidRPr="0056179F">
          <w:rPr>
            <w:rFonts w:ascii="Trebuchet MS" w:hAnsi="Trebuchet MS" w:cs="Times New Roman"/>
            <w:color w:val="76B900"/>
            <w:sz w:val="20"/>
            <w:szCs w:val="20"/>
          </w:rPr>
          <w:t>Machine Learning</w:t>
        </w:r>
      </w:hyperlink>
      <w:r w:rsidRPr="0056179F">
        <w:rPr>
          <w:rFonts w:ascii="Trebuchet MS" w:hAnsi="Trebuchet MS" w:cs="Times New Roman"/>
          <w:color w:val="373737"/>
          <w:sz w:val="20"/>
          <w:szCs w:val="20"/>
        </w:rPr>
        <w:t> models to distinguish between classes. For example, you might take the number of greenish vs. bluish pixels as an indicator of whether a land or water animal is in some picture. This feature is helpful for a machine learning model because it limits the number of classes that need to be considered for a good classification.</w:t>
      </w:r>
    </w:p>
    <w:p w14:paraId="2B7584CC"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Feature engineering is the most important skill when you want to achieve good results for most predictions tasks. However, it is difficult to learn and master since different data sets and different kinds of data require different feature engineering approaches. Only crude guidelines exist, which makes feature engineering more of an art than a science. Features that are usable for one data set often are not usable for other data sets (for example the next image data set only contains land animals). The difficulty of feature engineering and the effort involved is the main reason to seek algorithms that can learn features; that is, algorithms that automatically engineer features.</w:t>
      </w:r>
    </w:p>
    <w:p w14:paraId="56745981"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While many tasks can be automated by Feature Learning (like object and speech recognition), feature engineering remains </w:t>
      </w:r>
      <w:hyperlink r:id="rId6" w:history="1">
        <w:r w:rsidRPr="0056179F">
          <w:rPr>
            <w:rFonts w:ascii="Trebuchet MS" w:hAnsi="Trebuchet MS" w:cs="Times New Roman"/>
            <w:color w:val="76B900"/>
            <w:sz w:val="20"/>
            <w:szCs w:val="20"/>
          </w:rPr>
          <w:t>the single most effective technique to do well in difficult tasks</w:t>
        </w:r>
      </w:hyperlink>
      <w:r w:rsidRPr="0056179F">
        <w:rPr>
          <w:rFonts w:ascii="Trebuchet MS" w:hAnsi="Trebuchet MS" w:cs="Times New Roman"/>
          <w:color w:val="373737"/>
          <w:sz w:val="20"/>
          <w:szCs w:val="20"/>
        </w:rPr>
        <w:t xml:space="preserve"> (like most tasks in </w:t>
      </w:r>
      <w:proofErr w:type="spellStart"/>
      <w:r w:rsidRPr="0056179F">
        <w:rPr>
          <w:rFonts w:ascii="Trebuchet MS" w:hAnsi="Trebuchet MS" w:cs="Times New Roman"/>
          <w:color w:val="373737"/>
          <w:sz w:val="20"/>
          <w:szCs w:val="20"/>
        </w:rPr>
        <w:t>Kaggle</w:t>
      </w:r>
      <w:proofErr w:type="spellEnd"/>
      <w:r w:rsidRPr="0056179F">
        <w:rPr>
          <w:rFonts w:ascii="Trebuchet MS" w:hAnsi="Trebuchet MS" w:cs="Times New Roman"/>
          <w:color w:val="373737"/>
          <w:sz w:val="20"/>
          <w:szCs w:val="20"/>
        </w:rPr>
        <w:t xml:space="preserve"> machine learning competitions).</w:t>
      </w:r>
    </w:p>
    <w:p w14:paraId="489A8A12" w14:textId="77777777" w:rsidR="0056179F" w:rsidRPr="0056179F" w:rsidRDefault="0056179F" w:rsidP="0056179F">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56179F">
        <w:rPr>
          <w:rFonts w:ascii="Trebuchet MS" w:eastAsia="Times New Roman" w:hAnsi="Trebuchet MS" w:cs="Times New Roman"/>
          <w:b/>
          <w:bCs/>
          <w:caps/>
          <w:color w:val="373737"/>
          <w:spacing w:val="24"/>
          <w:sz w:val="18"/>
          <w:szCs w:val="18"/>
        </w:rPr>
        <w:lastRenderedPageBreak/>
        <w:t>FEATURE LEARNING</w:t>
      </w:r>
    </w:p>
    <w:p w14:paraId="6BAFB711"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Feature learning algorithms find the common patterns that are important to distinguish between classes and extract them automatically to be used in a classification or regression process. Feature learning can be thought of as </w:t>
      </w:r>
      <w:hyperlink r:id="rId7" w:anchor="feature-engineering" w:history="1">
        <w:r w:rsidRPr="0056179F">
          <w:rPr>
            <w:rFonts w:ascii="Trebuchet MS" w:hAnsi="Trebuchet MS" w:cs="Times New Roman"/>
            <w:color w:val="76B900"/>
            <w:sz w:val="20"/>
            <w:szCs w:val="20"/>
          </w:rPr>
          <w:t>Feature Engineering</w:t>
        </w:r>
      </w:hyperlink>
      <w:r w:rsidRPr="0056179F">
        <w:rPr>
          <w:rFonts w:ascii="Trebuchet MS" w:hAnsi="Trebuchet MS" w:cs="Times New Roman"/>
          <w:color w:val="373737"/>
          <w:sz w:val="20"/>
          <w:szCs w:val="20"/>
        </w:rPr>
        <w:t> done automatically by algorithms. In deep learning, convolutional layers are exceptionally good at finding good features in images to the next layer to form a hierarchy of nonlinear features that grow in complexity (e.g. blobs, edges -&gt; noses, eyes, cheeks -&gt; faces). The final layer(s) use all these generated features for classification or regression (the last layer in a convolutional net is, essentially, multinomial </w:t>
      </w:r>
      <w:hyperlink r:id="rId8" w:anchor="logistic-regression" w:history="1">
        <w:r w:rsidRPr="0056179F">
          <w:rPr>
            <w:rFonts w:ascii="Trebuchet MS" w:hAnsi="Trebuchet MS" w:cs="Times New Roman"/>
            <w:color w:val="76B900"/>
            <w:sz w:val="20"/>
            <w:szCs w:val="20"/>
          </w:rPr>
          <w:t>logistic regression</w:t>
        </w:r>
      </w:hyperlink>
      <w:r w:rsidRPr="0056179F">
        <w:rPr>
          <w:rFonts w:ascii="Trebuchet MS" w:hAnsi="Trebuchet MS" w:cs="Times New Roman"/>
          <w:color w:val="373737"/>
          <w:sz w:val="20"/>
          <w:szCs w:val="20"/>
        </w:rPr>
        <w:t>).</w:t>
      </w:r>
    </w:p>
    <w:p w14:paraId="4F0F01E8"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noProof/>
          <w:color w:val="373737"/>
          <w:sz w:val="20"/>
          <w:szCs w:val="20"/>
        </w:rPr>
        <w:drawing>
          <wp:inline distT="0" distB="0" distL="0" distR="0" wp14:anchorId="2F38A152" wp14:editId="2A919949">
            <wp:extent cx="7181850" cy="1979930"/>
            <wp:effectExtent l="0" t="0" r="6350" b="1270"/>
            <wp:docPr id="8" name="Picture 8" descr="ierarchic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rarchical Fea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1850" cy="1979930"/>
                    </a:xfrm>
                    <a:prstGeom prst="rect">
                      <a:avLst/>
                    </a:prstGeom>
                    <a:noFill/>
                    <a:ln>
                      <a:noFill/>
                    </a:ln>
                  </pic:spPr>
                </pic:pic>
              </a:graphicData>
            </a:graphic>
          </wp:inline>
        </w:drawing>
      </w:r>
    </w:p>
    <w:p w14:paraId="0DC90F81"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 xml:space="preserve">Figure 1: Learned hierarchical features from a deep learning algorithm. Each feature can be thought of as a filter, which filters the input image for that feature (a nose). If the feature is found, the responsible unit or units generate large activations, which can be picked up by the later classifier stages as a good indicator that the class is present. Image by </w:t>
      </w:r>
      <w:proofErr w:type="spellStart"/>
      <w:r w:rsidRPr="0056179F">
        <w:rPr>
          <w:rFonts w:ascii="Trebuchet MS" w:hAnsi="Trebuchet MS" w:cs="Times New Roman"/>
          <w:color w:val="373737"/>
          <w:sz w:val="20"/>
          <w:szCs w:val="20"/>
        </w:rPr>
        <w:t>Honglak</w:t>
      </w:r>
      <w:proofErr w:type="spellEnd"/>
      <w:r w:rsidRPr="0056179F">
        <w:rPr>
          <w:rFonts w:ascii="Trebuchet MS" w:hAnsi="Trebuchet MS" w:cs="Times New Roman"/>
          <w:color w:val="373737"/>
          <w:sz w:val="20"/>
          <w:szCs w:val="20"/>
        </w:rPr>
        <w:t xml:space="preserve"> Lee and colleagues (2011) as published in “Unsupervised Learning of Hierarchical Representations with Convolutional Deep Belief Networks”.</w:t>
      </w:r>
    </w:p>
    <w:p w14:paraId="756482C1"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Figure 1 shows features generated by a deep learning algorithm that generates easily interpretable features. This is rather unusual. Features are normally difficult to interpret, especially in deep networks like </w:t>
      </w:r>
      <w:hyperlink r:id="rId10" w:anchor="recurrent-neural-networks" w:history="1">
        <w:r w:rsidRPr="0056179F">
          <w:rPr>
            <w:rFonts w:ascii="Trebuchet MS" w:hAnsi="Trebuchet MS" w:cs="Times New Roman"/>
            <w:color w:val="76B900"/>
            <w:sz w:val="20"/>
            <w:szCs w:val="20"/>
          </w:rPr>
          <w:t>recurrent neural networks</w:t>
        </w:r>
      </w:hyperlink>
      <w:r w:rsidRPr="0056179F">
        <w:rPr>
          <w:rFonts w:ascii="Trebuchet MS" w:hAnsi="Trebuchet MS" w:cs="Times New Roman"/>
          <w:color w:val="373737"/>
          <w:sz w:val="20"/>
          <w:szCs w:val="20"/>
        </w:rPr>
        <w:t> and </w:t>
      </w:r>
      <w:hyperlink r:id="rId11" w:anchor="LSTM" w:history="1">
        <w:r w:rsidRPr="0056179F">
          <w:rPr>
            <w:rFonts w:ascii="Trebuchet MS" w:hAnsi="Trebuchet MS" w:cs="Times New Roman"/>
            <w:color w:val="76B900"/>
            <w:sz w:val="20"/>
            <w:szCs w:val="20"/>
          </w:rPr>
          <w:t>LSTMs</w:t>
        </w:r>
      </w:hyperlink>
      <w:r w:rsidRPr="0056179F">
        <w:rPr>
          <w:rFonts w:ascii="Trebuchet MS" w:hAnsi="Trebuchet MS" w:cs="Times New Roman"/>
          <w:color w:val="373737"/>
          <w:sz w:val="20"/>
          <w:szCs w:val="20"/>
        </w:rPr>
        <w:t> or very deep convolutional networks.</w:t>
      </w:r>
    </w:p>
    <w:p w14:paraId="2BF91D7A" w14:textId="77777777" w:rsidR="0056179F" w:rsidRPr="0056179F" w:rsidRDefault="0056179F" w:rsidP="0056179F">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56179F">
        <w:rPr>
          <w:rFonts w:ascii="Trebuchet MS" w:eastAsia="Times New Roman" w:hAnsi="Trebuchet MS" w:cs="Times New Roman"/>
          <w:b/>
          <w:bCs/>
          <w:caps/>
          <w:color w:val="373737"/>
          <w:spacing w:val="24"/>
          <w:sz w:val="18"/>
          <w:szCs w:val="18"/>
        </w:rPr>
        <w:t>DEEP LEARNING</w:t>
      </w:r>
    </w:p>
    <w:p w14:paraId="0EEC9270"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In hierarchical </w:t>
      </w:r>
      <w:hyperlink r:id="rId12" w:anchor="feature-learning" w:history="1">
        <w:r w:rsidRPr="0056179F">
          <w:rPr>
            <w:rFonts w:ascii="Trebuchet MS" w:hAnsi="Trebuchet MS" w:cs="Times New Roman"/>
            <w:color w:val="76B900"/>
            <w:sz w:val="20"/>
            <w:szCs w:val="20"/>
          </w:rPr>
          <w:t>Feature Learning</w:t>
        </w:r>
      </w:hyperlink>
      <w:r w:rsidRPr="0056179F">
        <w:rPr>
          <w:rFonts w:ascii="Trebuchet MS" w:hAnsi="Trebuchet MS" w:cs="Times New Roman"/>
          <w:color w:val="373737"/>
          <w:sz w:val="20"/>
          <w:szCs w:val="20"/>
        </w:rPr>
        <w:t>, we extract multiple layers of non-linear features and pass them to a classifier that combines all the features to make predictions. We are interested in stacking such very deep hierarchies of non-linear features because we cannot learn complex features from a few layers. It can be shown mathematically that for images the best features for a single layer are edges and blobs because they contain the most information that we can extract from a single non-linear transformation. To generate features that contain more information we cannot operate on the inputs directly, but we need to transform our first features (edges and blobs) again to get more complex features that contain more information to distinguish between classes.</w:t>
      </w:r>
    </w:p>
    <w:p w14:paraId="24BA803F"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It has been shown that the human brain does exactly the same thing: The first hierarchy of neurons that receives information in the visual cortex are sensitive to specific edges and blobs while brain regions further down the visual pipeline are sensitive to more complex structures such as faces.</w:t>
      </w:r>
    </w:p>
    <w:p w14:paraId="21D6B526"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While hierarchical feature learning was used before the field deep learning existed, these architectures suffered from major problems such as the vanishing </w:t>
      </w:r>
      <w:hyperlink r:id="rId13" w:anchor="stochastic-gradient-descent" w:history="1">
        <w:r w:rsidRPr="0056179F">
          <w:rPr>
            <w:rFonts w:ascii="Trebuchet MS" w:hAnsi="Trebuchet MS" w:cs="Times New Roman"/>
            <w:color w:val="76B900"/>
            <w:sz w:val="20"/>
            <w:szCs w:val="20"/>
          </w:rPr>
          <w:t>gradient</w:t>
        </w:r>
      </w:hyperlink>
      <w:r w:rsidRPr="0056179F">
        <w:rPr>
          <w:rFonts w:ascii="Trebuchet MS" w:hAnsi="Trebuchet MS" w:cs="Times New Roman"/>
          <w:color w:val="373737"/>
          <w:sz w:val="20"/>
          <w:szCs w:val="20"/>
        </w:rPr>
        <w:t> problem where the gradients became too small to provide a learning signal for very deep layers, thus making these architectures perform poorly when compared to shallow learning algorithms (such as support vector machines).</w:t>
      </w:r>
    </w:p>
    <w:p w14:paraId="44F0387D"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The term deep learning originated from new methods and strategies designed to generate these deep hierarchies of non-linear features by overcoming the problems with vanishing gradients so that we can train architectures with dozens of layers of non-linear hierarchical features. In the early 2010s, it was shown that combining GPUs with </w:t>
      </w:r>
      <w:hyperlink r:id="rId14" w:anchor="activation-function" w:history="1">
        <w:r w:rsidRPr="0056179F">
          <w:rPr>
            <w:rFonts w:ascii="Trebuchet MS" w:hAnsi="Trebuchet MS" w:cs="Times New Roman"/>
            <w:color w:val="76B900"/>
            <w:sz w:val="20"/>
            <w:szCs w:val="20"/>
          </w:rPr>
          <w:t>activation functions</w:t>
        </w:r>
      </w:hyperlink>
      <w:r w:rsidRPr="0056179F">
        <w:rPr>
          <w:rFonts w:ascii="Trebuchet MS" w:hAnsi="Trebuchet MS" w:cs="Times New Roman"/>
          <w:color w:val="373737"/>
          <w:sz w:val="20"/>
          <w:szCs w:val="20"/>
        </w:rPr>
        <w:t> that offered better gradient flow was sufficient to train deep architectures without major difficulties. From here the interest in deep learning grew steadily.</w:t>
      </w:r>
    </w:p>
    <w:p w14:paraId="4EB3EA67"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Deep learning is not associated just with learning deep non-linear hierarchical features, but also with learning to detect very long non-linear time dependencies in sequential data. While most other algorithms that work on sequential data only have a memory of the last 10 time steps, </w:t>
      </w:r>
      <w:hyperlink r:id="rId15" w:anchor="LSTM" w:history="1">
        <w:r w:rsidRPr="0056179F">
          <w:rPr>
            <w:rFonts w:ascii="Trebuchet MS" w:hAnsi="Trebuchet MS" w:cs="Times New Roman"/>
            <w:color w:val="76B900"/>
            <w:sz w:val="20"/>
            <w:szCs w:val="20"/>
          </w:rPr>
          <w:t>long short-term memory (LSTM)</w:t>
        </w:r>
      </w:hyperlink>
      <w:r w:rsidRPr="0056179F">
        <w:rPr>
          <w:rFonts w:ascii="Trebuchet MS" w:hAnsi="Trebuchet MS" w:cs="Times New Roman"/>
          <w:color w:val="373737"/>
          <w:sz w:val="20"/>
          <w:szCs w:val="20"/>
        </w:rPr>
        <w:t> </w:t>
      </w:r>
      <w:hyperlink r:id="rId16" w:anchor="recurrent-neural-networks" w:history="1">
        <w:r w:rsidRPr="0056179F">
          <w:rPr>
            <w:rFonts w:ascii="Trebuchet MS" w:hAnsi="Trebuchet MS" w:cs="Times New Roman"/>
            <w:color w:val="76B900"/>
            <w:sz w:val="20"/>
            <w:szCs w:val="20"/>
          </w:rPr>
          <w:t>recurrent neural networks</w:t>
        </w:r>
      </w:hyperlink>
      <w:r w:rsidRPr="0056179F">
        <w:rPr>
          <w:rFonts w:ascii="Trebuchet MS" w:hAnsi="Trebuchet MS" w:cs="Times New Roman"/>
          <w:color w:val="373737"/>
          <w:sz w:val="20"/>
          <w:szCs w:val="20"/>
        </w:rPr>
        <w:t xml:space="preserve"> (invented by Sepp </w:t>
      </w:r>
      <w:proofErr w:type="spellStart"/>
      <w:r w:rsidRPr="0056179F">
        <w:rPr>
          <w:rFonts w:ascii="Trebuchet MS" w:hAnsi="Trebuchet MS" w:cs="Times New Roman"/>
          <w:color w:val="373737"/>
          <w:sz w:val="20"/>
          <w:szCs w:val="20"/>
        </w:rPr>
        <w:t>Hochreiter</w:t>
      </w:r>
      <w:proofErr w:type="spellEnd"/>
      <w:r w:rsidRPr="0056179F">
        <w:rPr>
          <w:rFonts w:ascii="Trebuchet MS" w:hAnsi="Trebuchet MS" w:cs="Times New Roman"/>
          <w:color w:val="373737"/>
          <w:sz w:val="20"/>
          <w:szCs w:val="20"/>
        </w:rPr>
        <w:t xml:space="preserve"> and Jürgen </w:t>
      </w:r>
      <w:proofErr w:type="spellStart"/>
      <w:r w:rsidRPr="0056179F">
        <w:rPr>
          <w:rFonts w:ascii="Trebuchet MS" w:hAnsi="Trebuchet MS" w:cs="Times New Roman"/>
          <w:color w:val="373737"/>
          <w:sz w:val="20"/>
          <w:szCs w:val="20"/>
        </w:rPr>
        <w:t>Schmidhuber</w:t>
      </w:r>
      <w:proofErr w:type="spellEnd"/>
      <w:r w:rsidRPr="0056179F">
        <w:rPr>
          <w:rFonts w:ascii="Trebuchet MS" w:hAnsi="Trebuchet MS" w:cs="Times New Roman"/>
          <w:color w:val="373737"/>
          <w:sz w:val="20"/>
          <w:szCs w:val="20"/>
        </w:rPr>
        <w:t xml:space="preserve"> in 1997) allow the network to pick up on activity hundreds of time-steps in the past to make accurate predictions. While LSTM networks have been mostly ignored in the past 10 years, their usage has grown rapidly since 2013 and together with convolutional nets they form one of two major success stories of deep learning.</w:t>
      </w:r>
    </w:p>
    <w:p w14:paraId="673446D6" w14:textId="77777777" w:rsidR="0056179F" w:rsidRPr="0056179F" w:rsidRDefault="0056179F" w:rsidP="0056179F">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sidRPr="0056179F">
        <w:rPr>
          <w:rFonts w:ascii="Trebuchet MS" w:eastAsia="Times New Roman" w:hAnsi="Trebuchet MS" w:cs="Times New Roman"/>
          <w:b/>
          <w:bCs/>
          <w:color w:val="000000"/>
          <w:sz w:val="36"/>
          <w:szCs w:val="36"/>
        </w:rPr>
        <w:t>Fundamental Concepts</w:t>
      </w:r>
    </w:p>
    <w:p w14:paraId="5B8E5C47" w14:textId="77777777" w:rsidR="0056179F" w:rsidRPr="0056179F" w:rsidRDefault="0056179F" w:rsidP="0056179F">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56179F">
        <w:rPr>
          <w:rFonts w:ascii="Trebuchet MS" w:eastAsia="Times New Roman" w:hAnsi="Trebuchet MS" w:cs="Times New Roman"/>
          <w:b/>
          <w:bCs/>
          <w:caps/>
          <w:color w:val="373737"/>
          <w:spacing w:val="24"/>
          <w:sz w:val="18"/>
          <w:szCs w:val="18"/>
        </w:rPr>
        <w:t>LOGISTIC REGRESSION</w:t>
      </w:r>
    </w:p>
    <w:p w14:paraId="7F76F624"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Regression analysis estimates the relationship between statistical input variables in order to predict an outcome variable. Logistic regression is a regression model that uses input variables to predict a categorical outcome variable that can take on one of a limited set of class values, for example “cancer” / “no cancer”, or an image category such as “bird” / “car” / “dog” / “cat” / “horse”.</w:t>
      </w:r>
    </w:p>
    <w:p w14:paraId="11CDC7EE"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Logistic regression applies the logistic sigmoid function (see Figure 2) to weighted input values to generate a prediction of which of two classes the input data belongs to (or in case of multinomial logistic regression, which of multiple classes).</w:t>
      </w:r>
    </w:p>
    <w:p w14:paraId="1E7BAAE3" w14:textId="77777777" w:rsidR="0056179F" w:rsidRPr="0056179F" w:rsidRDefault="0056179F" w:rsidP="0056179F">
      <w:pPr>
        <w:rPr>
          <w:rFonts w:ascii="Times New Roman" w:eastAsia="Times New Roman" w:hAnsi="Times New Roman" w:cs="Times New Roman"/>
        </w:rPr>
      </w:pPr>
      <w:r w:rsidRPr="0056179F">
        <w:rPr>
          <w:rFonts w:ascii="Times New Roman" w:eastAsia="Times New Roman" w:hAnsi="Times New Roman" w:cs="Times New Roman"/>
          <w:noProof/>
        </w:rPr>
        <w:drawing>
          <wp:inline distT="0" distB="0" distL="0" distR="0" wp14:anchorId="2EB25ED6" wp14:editId="0BECFF01">
            <wp:extent cx="2858770" cy="1899920"/>
            <wp:effectExtent l="0" t="0" r="0" b="0"/>
            <wp:docPr id="7" name="Picture 7" descr="igure 2: The logistic sigmoid function $latex f(x) = \frac{1}{1+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ure 2: The logistic sigmoid function $latex f(x) = \frac{1}{1+e^{-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8770" cy="1899920"/>
                    </a:xfrm>
                    <a:prstGeom prst="rect">
                      <a:avLst/>
                    </a:prstGeom>
                    <a:noFill/>
                    <a:ln>
                      <a:noFill/>
                    </a:ln>
                  </pic:spPr>
                </pic:pic>
              </a:graphicData>
            </a:graphic>
          </wp:inline>
        </w:drawing>
      </w:r>
      <w:r w:rsidRPr="0056179F">
        <w:rPr>
          <w:rFonts w:ascii="Times New Roman" w:eastAsia="Times New Roman" w:hAnsi="Times New Roman" w:cs="Times New Roman"/>
        </w:rPr>
        <w:t>Figure 2: The logistic sigmoid function</w:t>
      </w:r>
      <w:r w:rsidRPr="0056179F">
        <w:rPr>
          <w:rFonts w:ascii="Times New Roman" w:eastAsia="Times New Roman" w:hAnsi="Times New Roman" w:cs="Times New Roman"/>
          <w:noProof/>
        </w:rPr>
        <w:drawing>
          <wp:inline distT="0" distB="0" distL="0" distR="0" wp14:anchorId="1DFF72E0" wp14:editId="6BE6C6FA">
            <wp:extent cx="861060" cy="204470"/>
            <wp:effectExtent l="0" t="0" r="2540" b="0"/>
            <wp:docPr id="6" name="Picture 6" descr="(x) = \frac{1}{1+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 \frac{1}{1+e^{-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1060" cy="204470"/>
                    </a:xfrm>
                    <a:prstGeom prst="rect">
                      <a:avLst/>
                    </a:prstGeom>
                    <a:noFill/>
                    <a:ln>
                      <a:noFill/>
                    </a:ln>
                  </pic:spPr>
                </pic:pic>
              </a:graphicData>
            </a:graphic>
          </wp:inline>
        </w:drawing>
      </w:r>
      <w:r w:rsidRPr="0056179F">
        <w:rPr>
          <w:rFonts w:ascii="Times New Roman" w:eastAsia="Times New Roman" w:hAnsi="Times New Roman" w:cs="Times New Roman"/>
        </w:rPr>
        <w:t>. </w:t>
      </w:r>
      <w:hyperlink r:id="rId19" w:tgtFrame="_blank" w:history="1">
        <w:r w:rsidRPr="0056179F">
          <w:rPr>
            <w:rFonts w:ascii="Times New Roman" w:eastAsia="Times New Roman" w:hAnsi="Times New Roman" w:cs="Times New Roman"/>
            <w:color w:val="76B900"/>
          </w:rPr>
          <w:t>Image Source</w:t>
        </w:r>
      </w:hyperlink>
    </w:p>
    <w:p w14:paraId="09578D80"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Logistic regression is similar to a non-linear </w:t>
      </w:r>
      <w:hyperlink r:id="rId20" w:anchor="perceptron" w:history="1">
        <w:r w:rsidRPr="0056179F">
          <w:rPr>
            <w:rFonts w:ascii="Trebuchet MS" w:hAnsi="Trebuchet MS" w:cs="Times New Roman"/>
            <w:color w:val="76B900"/>
            <w:sz w:val="20"/>
            <w:szCs w:val="20"/>
          </w:rPr>
          <w:t>perceptron</w:t>
        </w:r>
      </w:hyperlink>
      <w:r w:rsidRPr="0056179F">
        <w:rPr>
          <w:rFonts w:ascii="Trebuchet MS" w:hAnsi="Trebuchet MS" w:cs="Times New Roman"/>
          <w:color w:val="373737"/>
          <w:sz w:val="20"/>
          <w:szCs w:val="20"/>
        </w:rPr>
        <w:t> or a neural network without hidden layers. The main difference from other basic models is that logistic regression is easy to interpret and reliable if some statistical properties for the input variables hold. If these statistical properties hold one can produce a very reliable model with very little input data. This makes logistic regression valuable for areas where data are scarce, like the medical and social sciences where logistic regression is used to analyze and interpret results from experiments. Because it is simple and fast it is also used for very large data sets.</w:t>
      </w:r>
    </w:p>
    <w:p w14:paraId="7EDC2277"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In deep learning, the final layer of a neural network used for classification can often be interpreted as a logistic regression. In this context, one can see a deep learning algorithm as multiple feature learning stages, which then pass their features into a logistic regression that classifies an input.</w:t>
      </w:r>
    </w:p>
    <w:p w14:paraId="5E232D8F" w14:textId="77777777" w:rsidR="0056179F" w:rsidRPr="0056179F" w:rsidRDefault="0056179F" w:rsidP="0056179F">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56179F">
        <w:rPr>
          <w:rFonts w:ascii="Trebuchet MS" w:eastAsia="Times New Roman" w:hAnsi="Trebuchet MS" w:cs="Times New Roman"/>
          <w:b/>
          <w:bCs/>
          <w:caps/>
          <w:color w:val="373737"/>
          <w:spacing w:val="24"/>
          <w:sz w:val="18"/>
          <w:szCs w:val="18"/>
        </w:rPr>
        <w:t>ARTIFICIAL NEURAL NETWORK</w:t>
      </w:r>
    </w:p>
    <w:p w14:paraId="0697AA62"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An artificial neural network (1) takes some input data, and (2) transforms this input data by calculating a weighted sum over the inputs and (3) applies a non-linear function to this transformation to calculate an intermediate state. The three steps above constitute what is known as a </w:t>
      </w:r>
      <w:hyperlink r:id="rId21" w:anchor="layer" w:history="1">
        <w:r w:rsidRPr="0056179F">
          <w:rPr>
            <w:rFonts w:ascii="Trebuchet MS" w:hAnsi="Trebuchet MS" w:cs="Times New Roman"/>
            <w:color w:val="76B900"/>
            <w:sz w:val="20"/>
            <w:szCs w:val="20"/>
          </w:rPr>
          <w:t>layer</w:t>
        </w:r>
      </w:hyperlink>
      <w:r w:rsidRPr="0056179F">
        <w:rPr>
          <w:rFonts w:ascii="Trebuchet MS" w:hAnsi="Trebuchet MS" w:cs="Times New Roman"/>
          <w:color w:val="373737"/>
          <w:sz w:val="20"/>
          <w:szCs w:val="20"/>
        </w:rPr>
        <w:t>, and the transformative function is often referred to as a </w:t>
      </w:r>
      <w:hyperlink r:id="rId22" w:anchor="unit" w:history="1">
        <w:r w:rsidRPr="0056179F">
          <w:rPr>
            <w:rFonts w:ascii="Trebuchet MS" w:hAnsi="Trebuchet MS" w:cs="Times New Roman"/>
            <w:color w:val="76B900"/>
            <w:sz w:val="20"/>
            <w:szCs w:val="20"/>
          </w:rPr>
          <w:t>unit</w:t>
        </w:r>
      </w:hyperlink>
      <w:r w:rsidRPr="0056179F">
        <w:rPr>
          <w:rFonts w:ascii="Trebuchet MS" w:hAnsi="Trebuchet MS" w:cs="Times New Roman"/>
          <w:color w:val="373737"/>
          <w:sz w:val="20"/>
          <w:szCs w:val="20"/>
        </w:rPr>
        <w:t>. The intermediate states—often termed features—are used as the input into another layer.</w:t>
      </w:r>
    </w:p>
    <w:p w14:paraId="03702681"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Through repetition of these steps, the artificial neural network learns multiple layers of non-linear features, which it then combines in a final layer to create a prediction.</w:t>
      </w:r>
    </w:p>
    <w:p w14:paraId="0081DF7C"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The neural network learns by generating an error signal that measures the difference between the predictions of the network and the desired values and then using this error signal to change the weights (or parameters) so that predictions get more accurate.</w:t>
      </w:r>
    </w:p>
    <w:p w14:paraId="11674981" w14:textId="77777777" w:rsidR="0056179F" w:rsidRPr="0056179F" w:rsidRDefault="0056179F" w:rsidP="0056179F">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56179F">
        <w:rPr>
          <w:rFonts w:ascii="Trebuchet MS" w:eastAsia="Times New Roman" w:hAnsi="Trebuchet MS" w:cs="Times New Roman"/>
          <w:b/>
          <w:bCs/>
          <w:caps/>
          <w:color w:val="373737"/>
          <w:spacing w:val="24"/>
          <w:sz w:val="18"/>
          <w:szCs w:val="18"/>
        </w:rPr>
        <w:t>UNIT</w:t>
      </w:r>
    </w:p>
    <w:p w14:paraId="427B88D8"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A unit often refers to the </w:t>
      </w:r>
      <w:hyperlink r:id="rId23" w:anchor="activation-function" w:history="1">
        <w:r w:rsidRPr="0056179F">
          <w:rPr>
            <w:rFonts w:ascii="Trebuchet MS" w:hAnsi="Trebuchet MS" w:cs="Times New Roman"/>
            <w:color w:val="76B900"/>
            <w:sz w:val="20"/>
            <w:szCs w:val="20"/>
          </w:rPr>
          <w:t>activation function</w:t>
        </w:r>
      </w:hyperlink>
      <w:r w:rsidRPr="0056179F">
        <w:rPr>
          <w:rFonts w:ascii="Trebuchet MS" w:hAnsi="Trebuchet MS" w:cs="Times New Roman"/>
          <w:color w:val="373737"/>
          <w:sz w:val="20"/>
          <w:szCs w:val="20"/>
        </w:rPr>
        <w:t> in a layer by which the inputs are transformed via a nonlinear activation function (for example by the </w:t>
      </w:r>
      <w:hyperlink r:id="rId24" w:history="1">
        <w:r w:rsidRPr="0056179F">
          <w:rPr>
            <w:rFonts w:ascii="Trebuchet MS" w:hAnsi="Trebuchet MS" w:cs="Times New Roman"/>
            <w:color w:val="76B900"/>
            <w:sz w:val="20"/>
            <w:szCs w:val="20"/>
          </w:rPr>
          <w:t>logistic sigmoid function</w:t>
        </w:r>
      </w:hyperlink>
      <w:r w:rsidRPr="0056179F">
        <w:rPr>
          <w:rFonts w:ascii="Trebuchet MS" w:hAnsi="Trebuchet MS" w:cs="Times New Roman"/>
          <w:color w:val="373737"/>
          <w:sz w:val="20"/>
          <w:szCs w:val="20"/>
        </w:rPr>
        <w:t>). Usually, a unit has several incoming connections and several outgoing connections. However, units can also be more complex, like </w:t>
      </w:r>
      <w:hyperlink r:id="rId25" w:anchor="LSTM" w:history="1">
        <w:r w:rsidRPr="0056179F">
          <w:rPr>
            <w:rFonts w:ascii="Trebuchet MS" w:hAnsi="Trebuchet MS" w:cs="Times New Roman"/>
            <w:color w:val="76B900"/>
            <w:sz w:val="20"/>
            <w:szCs w:val="20"/>
          </w:rPr>
          <w:t>long short-term memory (LSTM)</w:t>
        </w:r>
      </w:hyperlink>
      <w:r w:rsidRPr="0056179F">
        <w:rPr>
          <w:rFonts w:ascii="Trebuchet MS" w:hAnsi="Trebuchet MS" w:cs="Times New Roman"/>
          <w:color w:val="373737"/>
          <w:sz w:val="20"/>
          <w:szCs w:val="20"/>
        </w:rPr>
        <w:t xml:space="preserve"> units, which have multiple activation functions with a distinct layout of connections to the nonlinear activation functions, or </w:t>
      </w:r>
      <w:proofErr w:type="spellStart"/>
      <w:r w:rsidRPr="0056179F">
        <w:rPr>
          <w:rFonts w:ascii="Trebuchet MS" w:hAnsi="Trebuchet MS" w:cs="Times New Roman"/>
          <w:color w:val="373737"/>
          <w:sz w:val="20"/>
          <w:szCs w:val="20"/>
        </w:rPr>
        <w:t>maxout</w:t>
      </w:r>
      <w:proofErr w:type="spellEnd"/>
      <w:r w:rsidRPr="0056179F">
        <w:rPr>
          <w:rFonts w:ascii="Trebuchet MS" w:hAnsi="Trebuchet MS" w:cs="Times New Roman"/>
          <w:color w:val="373737"/>
          <w:sz w:val="20"/>
          <w:szCs w:val="20"/>
        </w:rPr>
        <w:t xml:space="preserve"> units, which compute the final output over an array of nonlinearly transformed input values. </w:t>
      </w:r>
      <w:hyperlink r:id="rId26" w:anchor="pooling" w:history="1">
        <w:r w:rsidRPr="0056179F">
          <w:rPr>
            <w:rFonts w:ascii="Trebuchet MS" w:hAnsi="Trebuchet MS" w:cs="Times New Roman"/>
            <w:color w:val="76B900"/>
            <w:sz w:val="20"/>
            <w:szCs w:val="20"/>
          </w:rPr>
          <w:t>Pooling</w:t>
        </w:r>
      </w:hyperlink>
      <w:r w:rsidRPr="0056179F">
        <w:rPr>
          <w:rFonts w:ascii="Trebuchet MS" w:hAnsi="Trebuchet MS" w:cs="Times New Roman"/>
          <w:color w:val="373737"/>
          <w:sz w:val="20"/>
          <w:szCs w:val="20"/>
        </w:rPr>
        <w:t>, </w:t>
      </w:r>
      <w:hyperlink r:id="rId27" w:anchor="convolution" w:history="1">
        <w:r w:rsidRPr="0056179F">
          <w:rPr>
            <w:rFonts w:ascii="Trebuchet MS" w:hAnsi="Trebuchet MS" w:cs="Times New Roman"/>
            <w:color w:val="76B900"/>
            <w:sz w:val="20"/>
            <w:szCs w:val="20"/>
          </w:rPr>
          <w:t>convolution</w:t>
        </w:r>
      </w:hyperlink>
      <w:r w:rsidRPr="0056179F">
        <w:rPr>
          <w:rFonts w:ascii="Trebuchet MS" w:hAnsi="Trebuchet MS" w:cs="Times New Roman"/>
          <w:color w:val="373737"/>
          <w:sz w:val="20"/>
          <w:szCs w:val="20"/>
        </w:rPr>
        <w:t>, and other input transforming functions are usually not referred to as units.</w:t>
      </w:r>
    </w:p>
    <w:p w14:paraId="183DA78B" w14:textId="77777777" w:rsidR="0056179F" w:rsidRPr="0056179F" w:rsidRDefault="0056179F" w:rsidP="0056179F">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56179F">
        <w:rPr>
          <w:rFonts w:ascii="Trebuchet MS" w:eastAsia="Times New Roman" w:hAnsi="Trebuchet MS" w:cs="Times New Roman"/>
          <w:b/>
          <w:bCs/>
          <w:caps/>
          <w:color w:val="373737"/>
          <w:spacing w:val="24"/>
          <w:sz w:val="18"/>
          <w:szCs w:val="18"/>
        </w:rPr>
        <w:t>ARTIFICIAL NEURON</w:t>
      </w:r>
    </w:p>
    <w:p w14:paraId="10512BDB"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The term artificial neuron—or most often just neuron—is an equivalent term to </w:t>
      </w:r>
      <w:hyperlink r:id="rId28" w:anchor="unit" w:history="1">
        <w:r w:rsidRPr="0056179F">
          <w:rPr>
            <w:rFonts w:ascii="Trebuchet MS" w:hAnsi="Trebuchet MS" w:cs="Times New Roman"/>
            <w:color w:val="76B900"/>
            <w:sz w:val="20"/>
            <w:szCs w:val="20"/>
          </w:rPr>
          <w:t>unit</w:t>
        </w:r>
      </w:hyperlink>
      <w:r w:rsidRPr="0056179F">
        <w:rPr>
          <w:rFonts w:ascii="Trebuchet MS" w:hAnsi="Trebuchet MS" w:cs="Times New Roman"/>
          <w:color w:val="373737"/>
          <w:sz w:val="20"/>
          <w:szCs w:val="20"/>
        </w:rPr>
        <w:t xml:space="preserve">, but implies a close connection to neurobiology and the human brain while deep learning has very little to do with the brain (for example, it is now thought that biological neurons are more similar to entire multilayer </w:t>
      </w:r>
      <w:proofErr w:type="spellStart"/>
      <w:r w:rsidRPr="0056179F">
        <w:rPr>
          <w:rFonts w:ascii="Trebuchet MS" w:hAnsi="Trebuchet MS" w:cs="Times New Roman"/>
          <w:color w:val="373737"/>
          <w:sz w:val="20"/>
          <w:szCs w:val="20"/>
        </w:rPr>
        <w:t>perceptrons</w:t>
      </w:r>
      <w:proofErr w:type="spellEnd"/>
      <w:r w:rsidRPr="0056179F">
        <w:rPr>
          <w:rFonts w:ascii="Trebuchet MS" w:hAnsi="Trebuchet MS" w:cs="Times New Roman"/>
          <w:color w:val="373737"/>
          <w:sz w:val="20"/>
          <w:szCs w:val="20"/>
        </w:rPr>
        <w:t xml:space="preserve"> rather than a single unit in a neural network). The term neuron was encouraged after the last </w:t>
      </w:r>
      <w:hyperlink r:id="rId29" w:anchor="ai-winter" w:history="1">
        <w:r w:rsidRPr="0056179F">
          <w:rPr>
            <w:rFonts w:ascii="Trebuchet MS" w:hAnsi="Trebuchet MS" w:cs="Times New Roman"/>
            <w:color w:val="76B900"/>
            <w:sz w:val="20"/>
            <w:szCs w:val="20"/>
          </w:rPr>
          <w:t>AI winter</w:t>
        </w:r>
      </w:hyperlink>
      <w:r w:rsidRPr="0056179F">
        <w:rPr>
          <w:rFonts w:ascii="Trebuchet MS" w:hAnsi="Trebuchet MS" w:cs="Times New Roman"/>
          <w:color w:val="373737"/>
          <w:sz w:val="20"/>
          <w:szCs w:val="20"/>
        </w:rPr>
        <w:t> to differentiate the more successful neural network from the failing and abandoned perceptron. However, since the wild successes of deep learning after 2012, the media often picked up on the term “neuron” and sought to explain deep learning as mimicry of the human brain, which is very misleading and potentially dangerous for the perception of the field of deep learning. Now the term neuron is discouraged and the more descriptive term unit should be used instead.</w:t>
      </w:r>
    </w:p>
    <w:p w14:paraId="150C386B" w14:textId="77777777" w:rsidR="0056179F" w:rsidRPr="0056179F" w:rsidRDefault="0056179F" w:rsidP="0056179F">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56179F">
        <w:rPr>
          <w:rFonts w:ascii="Trebuchet MS" w:eastAsia="Times New Roman" w:hAnsi="Trebuchet MS" w:cs="Times New Roman"/>
          <w:b/>
          <w:bCs/>
          <w:caps/>
          <w:color w:val="373737"/>
          <w:spacing w:val="24"/>
          <w:sz w:val="18"/>
          <w:szCs w:val="18"/>
        </w:rPr>
        <w:t>ACTIVATION FUNCTION</w:t>
      </w:r>
    </w:p>
    <w:p w14:paraId="10DD1BC5"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An activation function takes in weighted data (matrix multiplication between input data and weights) and outputs a non-linear transformation of the data. For example, </w:t>
      </w:r>
      <w:r w:rsidRPr="0056179F">
        <w:rPr>
          <w:rFonts w:ascii="Trebuchet MS" w:hAnsi="Trebuchet MS" w:cs="Times New Roman"/>
          <w:noProof/>
          <w:color w:val="373737"/>
          <w:sz w:val="20"/>
          <w:szCs w:val="20"/>
        </w:rPr>
        <w:drawing>
          <wp:inline distT="0" distB="0" distL="0" distR="0" wp14:anchorId="0F6C493A" wp14:editId="4841F8D5">
            <wp:extent cx="2112645" cy="168910"/>
            <wp:effectExtent l="0" t="0" r="0" b="8890"/>
            <wp:docPr id="5" name="Picture 5" descr="utput = max(0,weighted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put = max(0,weighted_dat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12645" cy="168910"/>
                    </a:xfrm>
                    <a:prstGeom prst="rect">
                      <a:avLst/>
                    </a:prstGeom>
                    <a:noFill/>
                    <a:ln>
                      <a:noFill/>
                    </a:ln>
                  </pic:spPr>
                </pic:pic>
              </a:graphicData>
            </a:graphic>
          </wp:inline>
        </w:drawing>
      </w:r>
      <w:r w:rsidRPr="0056179F">
        <w:rPr>
          <w:rFonts w:ascii="Trebuchet MS" w:hAnsi="Trebuchet MS" w:cs="Times New Roman"/>
          <w:color w:val="373737"/>
          <w:sz w:val="20"/>
          <w:szCs w:val="20"/>
        </w:rPr>
        <w:t> is the </w:t>
      </w:r>
      <w:hyperlink r:id="rId31" w:anchor="rectified-linear-function" w:history="1">
        <w:r w:rsidRPr="0056179F">
          <w:rPr>
            <w:rFonts w:ascii="Trebuchet MS" w:hAnsi="Trebuchet MS" w:cs="Times New Roman"/>
            <w:color w:val="76B900"/>
            <w:sz w:val="20"/>
            <w:szCs w:val="20"/>
          </w:rPr>
          <w:t>rectified linear activation function</w:t>
        </w:r>
      </w:hyperlink>
      <w:r w:rsidRPr="0056179F">
        <w:rPr>
          <w:rFonts w:ascii="Trebuchet MS" w:hAnsi="Trebuchet MS" w:cs="Times New Roman"/>
          <w:color w:val="373737"/>
          <w:sz w:val="20"/>
          <w:szCs w:val="20"/>
        </w:rPr>
        <w:t> (essentially set all negative values to zero). The difference between units and activation functions is that units can be more complex, that is, a unit can have multiple activation functions (for example </w:t>
      </w:r>
      <w:hyperlink r:id="rId32" w:anchor="LSTM" w:history="1">
        <w:r w:rsidRPr="0056179F">
          <w:rPr>
            <w:rFonts w:ascii="Trebuchet MS" w:hAnsi="Trebuchet MS" w:cs="Times New Roman"/>
            <w:color w:val="76B900"/>
            <w:sz w:val="20"/>
            <w:szCs w:val="20"/>
          </w:rPr>
          <w:t>LSTM</w:t>
        </w:r>
      </w:hyperlink>
      <w:r w:rsidRPr="0056179F">
        <w:rPr>
          <w:rFonts w:ascii="Trebuchet MS" w:hAnsi="Trebuchet MS" w:cs="Times New Roman"/>
          <w:color w:val="373737"/>
          <w:sz w:val="20"/>
          <w:szCs w:val="20"/>
        </w:rPr>
        <w:t xml:space="preserve"> units) or a slightly more complex structure (for example </w:t>
      </w:r>
      <w:proofErr w:type="spellStart"/>
      <w:r w:rsidRPr="0056179F">
        <w:rPr>
          <w:rFonts w:ascii="Trebuchet MS" w:hAnsi="Trebuchet MS" w:cs="Times New Roman"/>
          <w:color w:val="373737"/>
          <w:sz w:val="20"/>
          <w:szCs w:val="20"/>
        </w:rPr>
        <w:t>maxout</w:t>
      </w:r>
      <w:proofErr w:type="spellEnd"/>
      <w:r w:rsidRPr="0056179F">
        <w:rPr>
          <w:rFonts w:ascii="Trebuchet MS" w:hAnsi="Trebuchet MS" w:cs="Times New Roman"/>
          <w:color w:val="373737"/>
          <w:sz w:val="20"/>
          <w:szCs w:val="20"/>
        </w:rPr>
        <w:t xml:space="preserve"> units).</w:t>
      </w:r>
    </w:p>
    <w:p w14:paraId="0D7EFF34"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The difference between linear and non-linear activation functions can be shown with the relationship of some weighted values: Imagine the four points </w:t>
      </w:r>
      <w:r w:rsidRPr="0056179F">
        <w:rPr>
          <w:rFonts w:ascii="Trebuchet MS" w:hAnsi="Trebuchet MS" w:cs="Times New Roman"/>
          <w:i/>
          <w:iCs/>
          <w:color w:val="373737"/>
          <w:sz w:val="20"/>
          <w:szCs w:val="20"/>
        </w:rPr>
        <w:t>A1</w:t>
      </w:r>
      <w:r w:rsidRPr="0056179F">
        <w:rPr>
          <w:rFonts w:ascii="Trebuchet MS" w:hAnsi="Trebuchet MS" w:cs="Times New Roman"/>
          <w:color w:val="373737"/>
          <w:sz w:val="20"/>
          <w:szCs w:val="20"/>
        </w:rPr>
        <w:t>, </w:t>
      </w:r>
      <w:r w:rsidRPr="0056179F">
        <w:rPr>
          <w:rFonts w:ascii="Trebuchet MS" w:hAnsi="Trebuchet MS" w:cs="Times New Roman"/>
          <w:i/>
          <w:iCs/>
          <w:color w:val="373737"/>
          <w:sz w:val="20"/>
          <w:szCs w:val="20"/>
        </w:rPr>
        <w:t>A2</w:t>
      </w:r>
      <w:r w:rsidRPr="0056179F">
        <w:rPr>
          <w:rFonts w:ascii="Trebuchet MS" w:hAnsi="Trebuchet MS" w:cs="Times New Roman"/>
          <w:color w:val="373737"/>
          <w:sz w:val="20"/>
          <w:szCs w:val="20"/>
        </w:rPr>
        <w:t>, </w:t>
      </w:r>
      <w:r w:rsidRPr="0056179F">
        <w:rPr>
          <w:rFonts w:ascii="Trebuchet MS" w:hAnsi="Trebuchet MS" w:cs="Times New Roman"/>
          <w:i/>
          <w:iCs/>
          <w:color w:val="373737"/>
          <w:sz w:val="20"/>
          <w:szCs w:val="20"/>
        </w:rPr>
        <w:t>B1</w:t>
      </w:r>
      <w:r w:rsidRPr="0056179F">
        <w:rPr>
          <w:rFonts w:ascii="Trebuchet MS" w:hAnsi="Trebuchet MS" w:cs="Times New Roman"/>
          <w:color w:val="373737"/>
          <w:sz w:val="20"/>
          <w:szCs w:val="20"/>
        </w:rPr>
        <w:t> and </w:t>
      </w:r>
      <w:r w:rsidRPr="0056179F">
        <w:rPr>
          <w:rFonts w:ascii="Trebuchet MS" w:hAnsi="Trebuchet MS" w:cs="Times New Roman"/>
          <w:i/>
          <w:iCs/>
          <w:color w:val="373737"/>
          <w:sz w:val="20"/>
          <w:szCs w:val="20"/>
        </w:rPr>
        <w:t>B2</w:t>
      </w:r>
      <w:r w:rsidRPr="0056179F">
        <w:rPr>
          <w:rFonts w:ascii="Trebuchet MS" w:hAnsi="Trebuchet MS" w:cs="Times New Roman"/>
          <w:color w:val="373737"/>
          <w:sz w:val="20"/>
          <w:szCs w:val="20"/>
        </w:rPr>
        <w:t>. The pairs </w:t>
      </w:r>
      <w:r w:rsidRPr="0056179F">
        <w:rPr>
          <w:rFonts w:ascii="Trebuchet MS" w:hAnsi="Trebuchet MS" w:cs="Times New Roman"/>
          <w:i/>
          <w:iCs/>
          <w:color w:val="373737"/>
          <w:sz w:val="20"/>
          <w:szCs w:val="20"/>
        </w:rPr>
        <w:t>A1</w:t>
      </w:r>
      <w:r w:rsidRPr="0056179F">
        <w:rPr>
          <w:rFonts w:ascii="Trebuchet MS" w:hAnsi="Trebuchet MS" w:cs="Times New Roman"/>
          <w:color w:val="373737"/>
          <w:sz w:val="20"/>
          <w:szCs w:val="20"/>
        </w:rPr>
        <w:t> / </w:t>
      </w:r>
      <w:r w:rsidRPr="0056179F">
        <w:rPr>
          <w:rFonts w:ascii="Trebuchet MS" w:hAnsi="Trebuchet MS" w:cs="Times New Roman"/>
          <w:i/>
          <w:iCs/>
          <w:color w:val="373737"/>
          <w:sz w:val="20"/>
          <w:szCs w:val="20"/>
        </w:rPr>
        <w:t>A2</w:t>
      </w:r>
      <w:r w:rsidRPr="0056179F">
        <w:rPr>
          <w:rFonts w:ascii="Trebuchet MS" w:hAnsi="Trebuchet MS" w:cs="Times New Roman"/>
          <w:color w:val="373737"/>
          <w:sz w:val="20"/>
          <w:szCs w:val="20"/>
        </w:rPr>
        <w:t>, and </w:t>
      </w:r>
      <w:r w:rsidRPr="0056179F">
        <w:rPr>
          <w:rFonts w:ascii="Trebuchet MS" w:hAnsi="Trebuchet MS" w:cs="Times New Roman"/>
          <w:i/>
          <w:iCs/>
          <w:color w:val="373737"/>
          <w:sz w:val="20"/>
          <w:szCs w:val="20"/>
        </w:rPr>
        <w:t>B1</w:t>
      </w:r>
      <w:r w:rsidRPr="0056179F">
        <w:rPr>
          <w:rFonts w:ascii="Trebuchet MS" w:hAnsi="Trebuchet MS" w:cs="Times New Roman"/>
          <w:color w:val="373737"/>
          <w:sz w:val="20"/>
          <w:szCs w:val="20"/>
        </w:rPr>
        <w:t> / </w:t>
      </w:r>
      <w:r w:rsidRPr="0056179F">
        <w:rPr>
          <w:rFonts w:ascii="Trebuchet MS" w:hAnsi="Trebuchet MS" w:cs="Times New Roman"/>
          <w:i/>
          <w:iCs/>
          <w:color w:val="373737"/>
          <w:sz w:val="20"/>
          <w:szCs w:val="20"/>
        </w:rPr>
        <w:t>B2</w:t>
      </w:r>
      <w:r w:rsidRPr="0056179F">
        <w:rPr>
          <w:rFonts w:ascii="Trebuchet MS" w:hAnsi="Trebuchet MS" w:cs="Times New Roman"/>
          <w:color w:val="373737"/>
          <w:sz w:val="20"/>
          <w:szCs w:val="20"/>
        </w:rPr>
        <w:t> lie close to each other, but </w:t>
      </w:r>
      <w:r w:rsidRPr="0056179F">
        <w:rPr>
          <w:rFonts w:ascii="Trebuchet MS" w:hAnsi="Trebuchet MS" w:cs="Times New Roman"/>
          <w:i/>
          <w:iCs/>
          <w:color w:val="373737"/>
          <w:sz w:val="20"/>
          <w:szCs w:val="20"/>
        </w:rPr>
        <w:t>A1</w:t>
      </w:r>
      <w:r w:rsidRPr="0056179F">
        <w:rPr>
          <w:rFonts w:ascii="Trebuchet MS" w:hAnsi="Trebuchet MS" w:cs="Times New Roman"/>
          <w:color w:val="373737"/>
          <w:sz w:val="20"/>
          <w:szCs w:val="20"/>
        </w:rPr>
        <w:t> is distant from </w:t>
      </w:r>
      <w:r w:rsidRPr="0056179F">
        <w:rPr>
          <w:rFonts w:ascii="Trebuchet MS" w:hAnsi="Trebuchet MS" w:cs="Times New Roman"/>
          <w:i/>
          <w:iCs/>
          <w:color w:val="373737"/>
          <w:sz w:val="20"/>
          <w:szCs w:val="20"/>
        </w:rPr>
        <w:t>B1</w:t>
      </w:r>
      <w:r w:rsidRPr="0056179F">
        <w:rPr>
          <w:rFonts w:ascii="Trebuchet MS" w:hAnsi="Trebuchet MS" w:cs="Times New Roman"/>
          <w:color w:val="373737"/>
          <w:sz w:val="20"/>
          <w:szCs w:val="20"/>
        </w:rPr>
        <w:t> and </w:t>
      </w:r>
      <w:r w:rsidRPr="0056179F">
        <w:rPr>
          <w:rFonts w:ascii="Trebuchet MS" w:hAnsi="Trebuchet MS" w:cs="Times New Roman"/>
          <w:i/>
          <w:iCs/>
          <w:color w:val="373737"/>
          <w:sz w:val="20"/>
          <w:szCs w:val="20"/>
        </w:rPr>
        <w:t>B2</w:t>
      </w:r>
      <w:r w:rsidRPr="0056179F">
        <w:rPr>
          <w:rFonts w:ascii="Trebuchet MS" w:hAnsi="Trebuchet MS" w:cs="Times New Roman"/>
          <w:color w:val="373737"/>
          <w:sz w:val="20"/>
          <w:szCs w:val="20"/>
        </w:rPr>
        <w:t>, and vice versa; the same for </w:t>
      </w:r>
      <w:r w:rsidRPr="0056179F">
        <w:rPr>
          <w:rFonts w:ascii="Trebuchet MS" w:hAnsi="Trebuchet MS" w:cs="Times New Roman"/>
          <w:i/>
          <w:iCs/>
          <w:color w:val="373737"/>
          <w:sz w:val="20"/>
          <w:szCs w:val="20"/>
        </w:rPr>
        <w:t>A2</w:t>
      </w:r>
      <w:r w:rsidRPr="0056179F">
        <w:rPr>
          <w:rFonts w:ascii="Trebuchet MS" w:hAnsi="Trebuchet MS" w:cs="Times New Roman"/>
          <w:color w:val="373737"/>
          <w:sz w:val="20"/>
          <w:szCs w:val="20"/>
        </w:rPr>
        <w:t>.</w:t>
      </w:r>
    </w:p>
    <w:p w14:paraId="5C112EED"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 xml:space="preserve">With a linear </w:t>
      </w:r>
      <w:proofErr w:type="gramStart"/>
      <w:r w:rsidRPr="0056179F">
        <w:rPr>
          <w:rFonts w:ascii="Trebuchet MS" w:hAnsi="Trebuchet MS" w:cs="Times New Roman"/>
          <w:color w:val="373737"/>
          <w:sz w:val="20"/>
          <w:szCs w:val="20"/>
        </w:rPr>
        <w:t>transformation</w:t>
      </w:r>
      <w:proofErr w:type="gramEnd"/>
      <w:r w:rsidRPr="0056179F">
        <w:rPr>
          <w:rFonts w:ascii="Trebuchet MS" w:hAnsi="Trebuchet MS" w:cs="Times New Roman"/>
          <w:color w:val="373737"/>
          <w:sz w:val="20"/>
          <w:szCs w:val="20"/>
        </w:rPr>
        <w:t xml:space="preserve"> the relationship between pairs might change. For </w:t>
      </w:r>
      <w:proofErr w:type="gramStart"/>
      <w:r w:rsidRPr="0056179F">
        <w:rPr>
          <w:rFonts w:ascii="Trebuchet MS" w:hAnsi="Trebuchet MS" w:cs="Times New Roman"/>
          <w:color w:val="373737"/>
          <w:sz w:val="20"/>
          <w:szCs w:val="20"/>
        </w:rPr>
        <w:t>example</w:t>
      </w:r>
      <w:proofErr w:type="gramEnd"/>
      <w:r w:rsidRPr="0056179F">
        <w:rPr>
          <w:rFonts w:ascii="Trebuchet MS" w:hAnsi="Trebuchet MS" w:cs="Times New Roman"/>
          <w:color w:val="373737"/>
          <w:sz w:val="20"/>
          <w:szCs w:val="20"/>
        </w:rPr>
        <w:t> </w:t>
      </w:r>
      <w:r w:rsidRPr="0056179F">
        <w:rPr>
          <w:rFonts w:ascii="Trebuchet MS" w:hAnsi="Trebuchet MS" w:cs="Times New Roman"/>
          <w:i/>
          <w:iCs/>
          <w:color w:val="373737"/>
          <w:sz w:val="20"/>
          <w:szCs w:val="20"/>
        </w:rPr>
        <w:t>A1</w:t>
      </w:r>
      <w:r w:rsidRPr="0056179F">
        <w:rPr>
          <w:rFonts w:ascii="Trebuchet MS" w:hAnsi="Trebuchet MS" w:cs="Times New Roman"/>
          <w:color w:val="373737"/>
          <w:sz w:val="20"/>
          <w:szCs w:val="20"/>
        </w:rPr>
        <w:t> and </w:t>
      </w:r>
      <w:r w:rsidRPr="0056179F">
        <w:rPr>
          <w:rFonts w:ascii="Trebuchet MS" w:hAnsi="Trebuchet MS" w:cs="Times New Roman"/>
          <w:i/>
          <w:iCs/>
          <w:color w:val="373737"/>
          <w:sz w:val="20"/>
          <w:szCs w:val="20"/>
        </w:rPr>
        <w:t>A2</w:t>
      </w:r>
      <w:r w:rsidRPr="0056179F">
        <w:rPr>
          <w:rFonts w:ascii="Trebuchet MS" w:hAnsi="Trebuchet MS" w:cs="Times New Roman"/>
          <w:color w:val="373737"/>
          <w:sz w:val="20"/>
          <w:szCs w:val="20"/>
        </w:rPr>
        <w:t> might be far apart, but this implies that </w:t>
      </w:r>
      <w:r w:rsidRPr="0056179F">
        <w:rPr>
          <w:rFonts w:ascii="Trebuchet MS" w:hAnsi="Trebuchet MS" w:cs="Times New Roman"/>
          <w:i/>
          <w:iCs/>
          <w:color w:val="373737"/>
          <w:sz w:val="20"/>
          <w:szCs w:val="20"/>
        </w:rPr>
        <w:t>B1</w:t>
      </w:r>
      <w:r w:rsidRPr="0056179F">
        <w:rPr>
          <w:rFonts w:ascii="Trebuchet MS" w:hAnsi="Trebuchet MS" w:cs="Times New Roman"/>
          <w:color w:val="373737"/>
          <w:sz w:val="20"/>
          <w:szCs w:val="20"/>
        </w:rPr>
        <w:t> and </w:t>
      </w:r>
      <w:r w:rsidRPr="0056179F">
        <w:rPr>
          <w:rFonts w:ascii="Trebuchet MS" w:hAnsi="Trebuchet MS" w:cs="Times New Roman"/>
          <w:i/>
          <w:iCs/>
          <w:color w:val="373737"/>
          <w:sz w:val="20"/>
          <w:szCs w:val="20"/>
        </w:rPr>
        <w:t>B2</w:t>
      </w:r>
      <w:r w:rsidRPr="0056179F">
        <w:rPr>
          <w:rFonts w:ascii="Trebuchet MS" w:hAnsi="Trebuchet MS" w:cs="Times New Roman"/>
          <w:color w:val="373737"/>
          <w:sz w:val="20"/>
          <w:szCs w:val="20"/>
        </w:rPr>
        <w:t> are also far apart. The distance between the pairs might shrink, but if it does, then both </w:t>
      </w:r>
      <w:r w:rsidRPr="0056179F">
        <w:rPr>
          <w:rFonts w:ascii="Trebuchet MS" w:hAnsi="Trebuchet MS" w:cs="Times New Roman"/>
          <w:i/>
          <w:iCs/>
          <w:color w:val="373737"/>
          <w:sz w:val="20"/>
          <w:szCs w:val="20"/>
        </w:rPr>
        <w:t>B1</w:t>
      </w:r>
      <w:r w:rsidRPr="0056179F">
        <w:rPr>
          <w:rFonts w:ascii="Trebuchet MS" w:hAnsi="Trebuchet MS" w:cs="Times New Roman"/>
          <w:color w:val="373737"/>
          <w:sz w:val="20"/>
          <w:szCs w:val="20"/>
        </w:rPr>
        <w:t> and </w:t>
      </w:r>
      <w:r w:rsidRPr="0056179F">
        <w:rPr>
          <w:rFonts w:ascii="Trebuchet MS" w:hAnsi="Trebuchet MS" w:cs="Times New Roman"/>
          <w:i/>
          <w:iCs/>
          <w:color w:val="373737"/>
          <w:sz w:val="20"/>
          <w:szCs w:val="20"/>
        </w:rPr>
        <w:t>B2</w:t>
      </w:r>
      <w:r w:rsidRPr="0056179F">
        <w:rPr>
          <w:rFonts w:ascii="Trebuchet MS" w:hAnsi="Trebuchet MS" w:cs="Times New Roman"/>
          <w:color w:val="373737"/>
          <w:sz w:val="20"/>
          <w:szCs w:val="20"/>
        </w:rPr>
        <w:t> will be close to </w:t>
      </w:r>
      <w:r w:rsidRPr="0056179F">
        <w:rPr>
          <w:rFonts w:ascii="Trebuchet MS" w:hAnsi="Trebuchet MS" w:cs="Times New Roman"/>
          <w:i/>
          <w:iCs/>
          <w:color w:val="373737"/>
          <w:sz w:val="20"/>
          <w:szCs w:val="20"/>
        </w:rPr>
        <w:t>A1</w:t>
      </w:r>
      <w:r w:rsidRPr="0056179F">
        <w:rPr>
          <w:rFonts w:ascii="Trebuchet MS" w:hAnsi="Trebuchet MS" w:cs="Times New Roman"/>
          <w:color w:val="373737"/>
          <w:sz w:val="20"/>
          <w:szCs w:val="20"/>
        </w:rPr>
        <w:t> and </w:t>
      </w:r>
      <w:r w:rsidRPr="0056179F">
        <w:rPr>
          <w:rFonts w:ascii="Trebuchet MS" w:hAnsi="Trebuchet MS" w:cs="Times New Roman"/>
          <w:i/>
          <w:iCs/>
          <w:color w:val="373737"/>
          <w:sz w:val="20"/>
          <w:szCs w:val="20"/>
        </w:rPr>
        <w:t>A2</w:t>
      </w:r>
      <w:r w:rsidRPr="0056179F">
        <w:rPr>
          <w:rFonts w:ascii="Trebuchet MS" w:hAnsi="Trebuchet MS" w:cs="Times New Roman"/>
          <w:color w:val="373737"/>
          <w:sz w:val="20"/>
          <w:szCs w:val="20"/>
        </w:rPr>
        <w:t> at the same time. We can apply many linear transformations, but the relationship between </w:t>
      </w:r>
      <w:r w:rsidRPr="0056179F">
        <w:rPr>
          <w:rFonts w:ascii="Trebuchet MS" w:hAnsi="Trebuchet MS" w:cs="Times New Roman"/>
          <w:i/>
          <w:iCs/>
          <w:color w:val="373737"/>
          <w:sz w:val="20"/>
          <w:szCs w:val="20"/>
        </w:rPr>
        <w:t>A1</w:t>
      </w:r>
      <w:r w:rsidRPr="0056179F">
        <w:rPr>
          <w:rFonts w:ascii="Trebuchet MS" w:hAnsi="Trebuchet MS" w:cs="Times New Roman"/>
          <w:color w:val="373737"/>
          <w:sz w:val="20"/>
          <w:szCs w:val="20"/>
        </w:rPr>
        <w:t> / </w:t>
      </w:r>
      <w:r w:rsidRPr="0056179F">
        <w:rPr>
          <w:rFonts w:ascii="Trebuchet MS" w:hAnsi="Trebuchet MS" w:cs="Times New Roman"/>
          <w:i/>
          <w:iCs/>
          <w:color w:val="373737"/>
          <w:sz w:val="20"/>
          <w:szCs w:val="20"/>
        </w:rPr>
        <w:t>A2</w:t>
      </w:r>
      <w:r w:rsidRPr="0056179F">
        <w:rPr>
          <w:rFonts w:ascii="Trebuchet MS" w:hAnsi="Trebuchet MS" w:cs="Times New Roman"/>
          <w:color w:val="373737"/>
          <w:sz w:val="20"/>
          <w:szCs w:val="20"/>
        </w:rPr>
        <w:t> and </w:t>
      </w:r>
      <w:r w:rsidRPr="0056179F">
        <w:rPr>
          <w:rFonts w:ascii="Trebuchet MS" w:hAnsi="Trebuchet MS" w:cs="Times New Roman"/>
          <w:i/>
          <w:iCs/>
          <w:color w:val="373737"/>
          <w:sz w:val="20"/>
          <w:szCs w:val="20"/>
        </w:rPr>
        <w:t>B1</w:t>
      </w:r>
      <w:r w:rsidRPr="0056179F">
        <w:rPr>
          <w:rFonts w:ascii="Trebuchet MS" w:hAnsi="Trebuchet MS" w:cs="Times New Roman"/>
          <w:color w:val="373737"/>
          <w:sz w:val="20"/>
          <w:szCs w:val="20"/>
        </w:rPr>
        <w:t> / </w:t>
      </w:r>
      <w:r w:rsidRPr="0056179F">
        <w:rPr>
          <w:rFonts w:ascii="Trebuchet MS" w:hAnsi="Trebuchet MS" w:cs="Times New Roman"/>
          <w:i/>
          <w:iCs/>
          <w:color w:val="373737"/>
          <w:sz w:val="20"/>
          <w:szCs w:val="20"/>
        </w:rPr>
        <w:t>B2</w:t>
      </w:r>
      <w:r w:rsidRPr="0056179F">
        <w:rPr>
          <w:rFonts w:ascii="Trebuchet MS" w:hAnsi="Trebuchet MS" w:cs="Times New Roman"/>
          <w:color w:val="373737"/>
          <w:sz w:val="20"/>
          <w:szCs w:val="20"/>
        </w:rPr>
        <w:t> will always be similar.</w:t>
      </w:r>
    </w:p>
    <w:p w14:paraId="1A422D6A"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In contrast, with a non-linear activation function we can increase the distance between </w:t>
      </w:r>
      <w:r w:rsidRPr="0056179F">
        <w:rPr>
          <w:rFonts w:ascii="Trebuchet MS" w:hAnsi="Trebuchet MS" w:cs="Times New Roman"/>
          <w:i/>
          <w:iCs/>
          <w:color w:val="373737"/>
          <w:sz w:val="20"/>
          <w:szCs w:val="20"/>
        </w:rPr>
        <w:t>A1</w:t>
      </w:r>
      <w:r w:rsidRPr="0056179F">
        <w:rPr>
          <w:rFonts w:ascii="Trebuchet MS" w:hAnsi="Trebuchet MS" w:cs="Times New Roman"/>
          <w:color w:val="373737"/>
          <w:sz w:val="20"/>
          <w:szCs w:val="20"/>
        </w:rPr>
        <w:t> and </w:t>
      </w:r>
      <w:r w:rsidRPr="0056179F">
        <w:rPr>
          <w:rFonts w:ascii="Trebuchet MS" w:hAnsi="Trebuchet MS" w:cs="Times New Roman"/>
          <w:i/>
          <w:iCs/>
          <w:color w:val="373737"/>
          <w:sz w:val="20"/>
          <w:szCs w:val="20"/>
        </w:rPr>
        <w:t>A2</w:t>
      </w:r>
      <w:r w:rsidRPr="0056179F">
        <w:rPr>
          <w:rFonts w:ascii="Trebuchet MS" w:hAnsi="Trebuchet MS" w:cs="Times New Roman"/>
          <w:color w:val="373737"/>
          <w:sz w:val="20"/>
          <w:szCs w:val="20"/>
        </w:rPr>
        <w:t> while we </w:t>
      </w:r>
      <w:r w:rsidRPr="0056179F">
        <w:rPr>
          <w:rFonts w:ascii="Trebuchet MS" w:hAnsi="Trebuchet MS" w:cs="Times New Roman"/>
          <w:i/>
          <w:iCs/>
          <w:color w:val="373737"/>
          <w:sz w:val="20"/>
          <w:szCs w:val="20"/>
        </w:rPr>
        <w:t>decrease</w:t>
      </w:r>
      <w:r w:rsidRPr="0056179F">
        <w:rPr>
          <w:rFonts w:ascii="Trebuchet MS" w:hAnsi="Trebuchet MS" w:cs="Times New Roman"/>
          <w:color w:val="373737"/>
          <w:sz w:val="20"/>
          <w:szCs w:val="20"/>
        </w:rPr>
        <w:t> the distance between </w:t>
      </w:r>
      <w:r w:rsidRPr="0056179F">
        <w:rPr>
          <w:rFonts w:ascii="Trebuchet MS" w:hAnsi="Trebuchet MS" w:cs="Times New Roman"/>
          <w:i/>
          <w:iCs/>
          <w:color w:val="373737"/>
          <w:sz w:val="20"/>
          <w:szCs w:val="20"/>
        </w:rPr>
        <w:t>B1</w:t>
      </w:r>
      <w:r w:rsidRPr="0056179F">
        <w:rPr>
          <w:rFonts w:ascii="Trebuchet MS" w:hAnsi="Trebuchet MS" w:cs="Times New Roman"/>
          <w:color w:val="373737"/>
          <w:sz w:val="20"/>
          <w:szCs w:val="20"/>
        </w:rPr>
        <w:t> and </w:t>
      </w:r>
      <w:r w:rsidRPr="0056179F">
        <w:rPr>
          <w:rFonts w:ascii="Trebuchet MS" w:hAnsi="Trebuchet MS" w:cs="Times New Roman"/>
          <w:i/>
          <w:iCs/>
          <w:color w:val="373737"/>
          <w:sz w:val="20"/>
          <w:szCs w:val="20"/>
        </w:rPr>
        <w:t>B2</w:t>
      </w:r>
      <w:r w:rsidRPr="0056179F">
        <w:rPr>
          <w:rFonts w:ascii="Trebuchet MS" w:hAnsi="Trebuchet MS" w:cs="Times New Roman"/>
          <w:color w:val="373737"/>
          <w:sz w:val="20"/>
          <w:szCs w:val="20"/>
        </w:rPr>
        <w:t>. We can make </w:t>
      </w:r>
      <w:r w:rsidRPr="0056179F">
        <w:rPr>
          <w:rFonts w:ascii="Trebuchet MS" w:hAnsi="Trebuchet MS" w:cs="Times New Roman"/>
          <w:i/>
          <w:iCs/>
          <w:color w:val="373737"/>
          <w:sz w:val="20"/>
          <w:szCs w:val="20"/>
        </w:rPr>
        <w:t>B1</w:t>
      </w:r>
      <w:r w:rsidRPr="0056179F">
        <w:rPr>
          <w:rFonts w:ascii="Trebuchet MS" w:hAnsi="Trebuchet MS" w:cs="Times New Roman"/>
          <w:color w:val="373737"/>
          <w:sz w:val="20"/>
          <w:szCs w:val="20"/>
        </w:rPr>
        <w:t> close to </w:t>
      </w:r>
      <w:r w:rsidRPr="0056179F">
        <w:rPr>
          <w:rFonts w:ascii="Trebuchet MS" w:hAnsi="Trebuchet MS" w:cs="Times New Roman"/>
          <w:i/>
          <w:iCs/>
          <w:color w:val="373737"/>
          <w:sz w:val="20"/>
          <w:szCs w:val="20"/>
        </w:rPr>
        <w:t>A1</w:t>
      </w:r>
      <w:r w:rsidRPr="0056179F">
        <w:rPr>
          <w:rFonts w:ascii="Trebuchet MS" w:hAnsi="Trebuchet MS" w:cs="Times New Roman"/>
          <w:color w:val="373737"/>
          <w:sz w:val="20"/>
          <w:szCs w:val="20"/>
        </w:rPr>
        <w:t>, but </w:t>
      </w:r>
      <w:r w:rsidRPr="0056179F">
        <w:rPr>
          <w:rFonts w:ascii="Trebuchet MS" w:hAnsi="Trebuchet MS" w:cs="Times New Roman"/>
          <w:i/>
          <w:iCs/>
          <w:color w:val="373737"/>
          <w:sz w:val="20"/>
          <w:szCs w:val="20"/>
        </w:rPr>
        <w:t>B2</w:t>
      </w:r>
      <w:r w:rsidRPr="0056179F">
        <w:rPr>
          <w:rFonts w:ascii="Trebuchet MS" w:hAnsi="Trebuchet MS" w:cs="Times New Roman"/>
          <w:color w:val="373737"/>
          <w:sz w:val="20"/>
          <w:szCs w:val="20"/>
        </w:rPr>
        <w:t> distant from </w:t>
      </w:r>
      <w:r w:rsidRPr="0056179F">
        <w:rPr>
          <w:rFonts w:ascii="Trebuchet MS" w:hAnsi="Trebuchet MS" w:cs="Times New Roman"/>
          <w:i/>
          <w:iCs/>
          <w:color w:val="373737"/>
          <w:sz w:val="20"/>
          <w:szCs w:val="20"/>
        </w:rPr>
        <w:t>A1</w:t>
      </w:r>
      <w:r w:rsidRPr="0056179F">
        <w:rPr>
          <w:rFonts w:ascii="Trebuchet MS" w:hAnsi="Trebuchet MS" w:cs="Times New Roman"/>
          <w:color w:val="373737"/>
          <w:sz w:val="20"/>
          <w:szCs w:val="20"/>
        </w:rPr>
        <w:t xml:space="preserve">. By applying non-linear functions, we create new relationships between the points. With every new non-linear </w:t>
      </w:r>
      <w:proofErr w:type="gramStart"/>
      <w:r w:rsidRPr="0056179F">
        <w:rPr>
          <w:rFonts w:ascii="Trebuchet MS" w:hAnsi="Trebuchet MS" w:cs="Times New Roman"/>
          <w:color w:val="373737"/>
          <w:sz w:val="20"/>
          <w:szCs w:val="20"/>
        </w:rPr>
        <w:t>transformation</w:t>
      </w:r>
      <w:proofErr w:type="gramEnd"/>
      <w:r w:rsidRPr="0056179F">
        <w:rPr>
          <w:rFonts w:ascii="Trebuchet MS" w:hAnsi="Trebuchet MS" w:cs="Times New Roman"/>
          <w:color w:val="373737"/>
          <w:sz w:val="20"/>
          <w:szCs w:val="20"/>
        </w:rPr>
        <w:t xml:space="preserve"> we can increase the complexity of the relationships. In deep learning, using non-linear activation functions creates increasingly complex features with every layer.</w:t>
      </w:r>
    </w:p>
    <w:p w14:paraId="77D503E3"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In contrast, the features of 1000 layers of pure linear transformations can be reproduced by a single layer (because a chain of matrix multiplication can always be represented by a single matrix multiplication). This is why non-linear activation functions are so important in deep learning.</w:t>
      </w:r>
    </w:p>
    <w:p w14:paraId="42030723" w14:textId="77777777" w:rsidR="0056179F" w:rsidRPr="0056179F" w:rsidRDefault="0056179F" w:rsidP="0056179F">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56179F">
        <w:rPr>
          <w:rFonts w:ascii="Trebuchet MS" w:eastAsia="Times New Roman" w:hAnsi="Trebuchet MS" w:cs="Times New Roman"/>
          <w:b/>
          <w:bCs/>
          <w:caps/>
          <w:color w:val="373737"/>
          <w:spacing w:val="24"/>
          <w:sz w:val="18"/>
          <w:szCs w:val="18"/>
        </w:rPr>
        <w:t>LAYER</w:t>
      </w:r>
    </w:p>
    <w:p w14:paraId="0935A44F"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A layer is the highest-level building block in deep learning. A layer is a container that usually receives weighted input, transforms it with a set of mostly non-linear functions and then passes these values as output to the next layer. A layer is usually uniform, that is it only contains one type of activation function, </w:t>
      </w:r>
      <w:hyperlink r:id="rId33" w:anchor="pooling" w:history="1">
        <w:r w:rsidRPr="0056179F">
          <w:rPr>
            <w:rFonts w:ascii="Trebuchet MS" w:hAnsi="Trebuchet MS" w:cs="Times New Roman"/>
            <w:color w:val="76B900"/>
            <w:sz w:val="20"/>
            <w:szCs w:val="20"/>
          </w:rPr>
          <w:t>pooling</w:t>
        </w:r>
      </w:hyperlink>
      <w:r w:rsidRPr="0056179F">
        <w:rPr>
          <w:rFonts w:ascii="Trebuchet MS" w:hAnsi="Trebuchet MS" w:cs="Times New Roman"/>
          <w:color w:val="373737"/>
          <w:sz w:val="20"/>
          <w:szCs w:val="20"/>
        </w:rPr>
        <w:t>, </w:t>
      </w:r>
      <w:hyperlink r:id="rId34" w:anchor="convolution" w:history="1">
        <w:r w:rsidRPr="0056179F">
          <w:rPr>
            <w:rFonts w:ascii="Trebuchet MS" w:hAnsi="Trebuchet MS" w:cs="Times New Roman"/>
            <w:color w:val="76B900"/>
            <w:sz w:val="20"/>
            <w:szCs w:val="20"/>
          </w:rPr>
          <w:t>convolution</w:t>
        </w:r>
      </w:hyperlink>
      <w:r w:rsidRPr="0056179F">
        <w:rPr>
          <w:rFonts w:ascii="Trebuchet MS" w:hAnsi="Trebuchet MS" w:cs="Times New Roman"/>
          <w:color w:val="373737"/>
          <w:sz w:val="20"/>
          <w:szCs w:val="20"/>
        </w:rPr>
        <w:t> etc. so that it can be easily compared to other parts of the network. The first and last layers in a network are called input and output layers, respectively, and all layers in between are called hidden layers.</w:t>
      </w:r>
    </w:p>
    <w:p w14:paraId="69ED0EF6" w14:textId="77777777" w:rsidR="0056179F" w:rsidRPr="0056179F" w:rsidRDefault="0056179F" w:rsidP="0056179F">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sidRPr="0056179F">
        <w:rPr>
          <w:rFonts w:ascii="Trebuchet MS" w:eastAsia="Times New Roman" w:hAnsi="Trebuchet MS" w:cs="Times New Roman"/>
          <w:b/>
          <w:bCs/>
          <w:color w:val="000000"/>
          <w:sz w:val="36"/>
          <w:szCs w:val="36"/>
        </w:rPr>
        <w:t>Convolutional Deep Learning</w:t>
      </w:r>
    </w:p>
    <w:p w14:paraId="4663F046" w14:textId="77777777" w:rsidR="0056179F" w:rsidRPr="0056179F" w:rsidRDefault="0056179F" w:rsidP="0056179F">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56179F">
        <w:rPr>
          <w:rFonts w:ascii="Trebuchet MS" w:eastAsia="Times New Roman" w:hAnsi="Trebuchet MS" w:cs="Times New Roman"/>
          <w:b/>
          <w:bCs/>
          <w:caps/>
          <w:color w:val="373737"/>
          <w:spacing w:val="24"/>
          <w:sz w:val="18"/>
          <w:szCs w:val="18"/>
        </w:rPr>
        <w:t>CONVOLUTION</w:t>
      </w:r>
    </w:p>
    <w:p w14:paraId="03057F68"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Convolution is a mathematical operation which describes a rule of how to mix two functions or pieces of information: (1) The feature map (or input data) and (2) the convolution kernel mix together to form (3) a transformed feature map. Convolution is often interpreted as a filter, where the kernel filters the feature map for information of a certain kind (for example one kernel might filter for edges and discard other information).</w:t>
      </w:r>
    </w:p>
    <w:p w14:paraId="04F56152" w14:textId="77777777" w:rsidR="0056179F" w:rsidRPr="0056179F" w:rsidRDefault="0056179F" w:rsidP="0056179F">
      <w:pPr>
        <w:rPr>
          <w:rFonts w:ascii="Times New Roman" w:eastAsia="Times New Roman" w:hAnsi="Times New Roman" w:cs="Times New Roman"/>
        </w:rPr>
      </w:pPr>
      <w:r w:rsidRPr="0056179F">
        <w:rPr>
          <w:rFonts w:ascii="Times New Roman" w:eastAsia="Times New Roman" w:hAnsi="Times New Roman" w:cs="Times New Roman"/>
          <w:noProof/>
        </w:rPr>
        <w:drawing>
          <wp:inline distT="0" distB="0" distL="0" distR="0" wp14:anchorId="25F3D727" wp14:editId="1691A97E">
            <wp:extent cx="3693160" cy="1429385"/>
            <wp:effectExtent l="0" t="0" r="0" b="0"/>
            <wp:docPr id="4" name="Picture 4" descr="igure 2: Convolution of an image with an edge detector convolution 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gure 2: Convolution of an image with an edge detector convolution k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3160" cy="1429385"/>
                    </a:xfrm>
                    <a:prstGeom prst="rect">
                      <a:avLst/>
                    </a:prstGeom>
                    <a:noFill/>
                    <a:ln>
                      <a:noFill/>
                    </a:ln>
                  </pic:spPr>
                </pic:pic>
              </a:graphicData>
            </a:graphic>
          </wp:inline>
        </w:drawing>
      </w:r>
      <w:r w:rsidRPr="0056179F">
        <w:rPr>
          <w:rFonts w:ascii="Times New Roman" w:eastAsia="Times New Roman" w:hAnsi="Times New Roman" w:cs="Times New Roman"/>
        </w:rPr>
        <w:t>Figure 2: Convolution of an image with an edge detector convolution kernel. Sources: </w:t>
      </w:r>
      <w:hyperlink r:id="rId36" w:history="1">
        <w:r w:rsidRPr="0056179F">
          <w:rPr>
            <w:rFonts w:ascii="Times New Roman" w:eastAsia="Times New Roman" w:hAnsi="Times New Roman" w:cs="Times New Roman"/>
            <w:color w:val="76B900"/>
          </w:rPr>
          <w:t>1</w:t>
        </w:r>
      </w:hyperlink>
      <w:r w:rsidRPr="0056179F">
        <w:rPr>
          <w:rFonts w:ascii="Times New Roman" w:eastAsia="Times New Roman" w:hAnsi="Times New Roman" w:cs="Times New Roman"/>
        </w:rPr>
        <w:t> </w:t>
      </w:r>
      <w:hyperlink r:id="rId37" w:history="1">
        <w:r w:rsidRPr="0056179F">
          <w:rPr>
            <w:rFonts w:ascii="Times New Roman" w:eastAsia="Times New Roman" w:hAnsi="Times New Roman" w:cs="Times New Roman"/>
            <w:color w:val="76B900"/>
          </w:rPr>
          <w:t>2</w:t>
        </w:r>
      </w:hyperlink>
      <w:r w:rsidRPr="0056179F">
        <w:rPr>
          <w:rFonts w:ascii="Times New Roman" w:eastAsia="Times New Roman" w:hAnsi="Times New Roman" w:cs="Times New Roman"/>
        </w:rPr>
        <w:t>.</w:t>
      </w:r>
    </w:p>
    <w:p w14:paraId="54A34488"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Convolution is important in physics and mathematics as it defines a bridge between the spatial and time domains (pixel with intensity 147 at position (0,30)) and the frequency domain (amplitude of 0.3, at 30Hz, with 60-degree phase) through the convolution theorem. This bridge is defined by the use of Fourier transforms: When you use a Fourier transform on both the kernel and the feature map, then the convolution operation is simplified significantly (integration becomes mere multiplication). Some of the fastest GPU implementations of convolutions (for example some implementations in the </w:t>
      </w:r>
      <w:hyperlink r:id="rId38" w:history="1">
        <w:r w:rsidRPr="0056179F">
          <w:rPr>
            <w:rFonts w:ascii="Trebuchet MS" w:hAnsi="Trebuchet MS" w:cs="Times New Roman"/>
            <w:color w:val="76B900"/>
            <w:sz w:val="20"/>
            <w:szCs w:val="20"/>
          </w:rPr>
          <w:t xml:space="preserve">NVIDIA </w:t>
        </w:r>
        <w:proofErr w:type="spellStart"/>
        <w:r w:rsidRPr="0056179F">
          <w:rPr>
            <w:rFonts w:ascii="Trebuchet MS" w:hAnsi="Trebuchet MS" w:cs="Times New Roman"/>
            <w:color w:val="76B900"/>
            <w:sz w:val="20"/>
            <w:szCs w:val="20"/>
          </w:rPr>
          <w:t>cuDNN</w:t>
        </w:r>
        <w:proofErr w:type="spellEnd"/>
      </w:hyperlink>
      <w:r w:rsidRPr="0056179F">
        <w:rPr>
          <w:rFonts w:ascii="Trebuchet MS" w:hAnsi="Trebuchet MS" w:cs="Times New Roman"/>
          <w:color w:val="373737"/>
          <w:sz w:val="20"/>
          <w:szCs w:val="20"/>
        </w:rPr>
        <w:t> library) currently make use of Fourier transforms.</w:t>
      </w:r>
    </w:p>
    <w:p w14:paraId="1688F9A7" w14:textId="77777777" w:rsidR="0056179F" w:rsidRPr="0056179F" w:rsidRDefault="0056179F" w:rsidP="0056179F">
      <w:pPr>
        <w:rPr>
          <w:rFonts w:ascii="Times New Roman" w:eastAsia="Times New Roman" w:hAnsi="Times New Roman" w:cs="Times New Roman"/>
        </w:rPr>
      </w:pPr>
      <w:r w:rsidRPr="0056179F">
        <w:rPr>
          <w:rFonts w:ascii="Times New Roman" w:eastAsia="Times New Roman" w:hAnsi="Times New Roman" w:cs="Times New Roman"/>
          <w:noProof/>
        </w:rPr>
        <w:drawing>
          <wp:inline distT="0" distB="0" distL="0" distR="0" wp14:anchorId="6D2014B2" wp14:editId="02C6ED46">
            <wp:extent cx="5006975" cy="3657600"/>
            <wp:effectExtent l="0" t="0" r="0" b="0"/>
            <wp:docPr id="3" name="Picture 3" descr="onvolution slid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volution sliding wind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06975" cy="3657600"/>
                    </a:xfrm>
                    <a:prstGeom prst="rect">
                      <a:avLst/>
                    </a:prstGeom>
                    <a:noFill/>
                    <a:ln>
                      <a:noFill/>
                    </a:ln>
                  </pic:spPr>
                </pic:pic>
              </a:graphicData>
            </a:graphic>
          </wp:inline>
        </w:drawing>
      </w:r>
      <w:r w:rsidRPr="0056179F">
        <w:rPr>
          <w:rFonts w:ascii="Times New Roman" w:eastAsia="Times New Roman" w:hAnsi="Times New Roman" w:cs="Times New Roman"/>
        </w:rPr>
        <w:t>Figure 3: Calculating convolution by sliding image patches over the entire image. One image patch (yellow) of the original image (green) is multiplied by the kernel (red numbers in the yellow patch), and its sum is written to one feature map pixel (red cell in convolved feature). Image source: </w:t>
      </w:r>
      <w:hyperlink r:id="rId40" w:history="1">
        <w:r w:rsidRPr="0056179F">
          <w:rPr>
            <w:rFonts w:ascii="Times New Roman" w:eastAsia="Times New Roman" w:hAnsi="Times New Roman" w:cs="Times New Roman"/>
            <w:color w:val="76B900"/>
          </w:rPr>
          <w:t>1</w:t>
        </w:r>
      </w:hyperlink>
      <w:r w:rsidRPr="0056179F">
        <w:rPr>
          <w:rFonts w:ascii="Times New Roman" w:eastAsia="Times New Roman" w:hAnsi="Times New Roman" w:cs="Times New Roman"/>
        </w:rPr>
        <w:t>.</w:t>
      </w:r>
    </w:p>
    <w:p w14:paraId="1FDE4793"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Convolution can describe the diffusion of information, for example, the diffusion that takes place if you put milk into your coffee and do not stir can be accurately modeled by a convolution operation (pixels diffuse towards contours in an image). In quantum mechanics, it describes the probability of a quantum particle being in a certain place when you measure the particle’s position (average probability for a pixel’s position is highest at contours). In probability theory, it describes cross-correlation, which is the degree of similarity for two sequences that overlap (similarity high if the pixels of a feature (e.g. nose) overlap in an image (e.g. face)). In statistics, it describes a weighted moving average over a normalized sequence of input (large weights for contours, small weights for everything else). Many other interpretations exist.</w:t>
      </w:r>
    </w:p>
    <w:p w14:paraId="2D6C85F4"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While it is unknown which interpretation of convolution is correct for deep learning, the cross-correlation interpretation is currently the most useful: convolutional filters can be interpreted as feature detectors, that is, the input (feature map) is filtered for a certain feature (the kernel) and the output is large if the feature is detected in the image. This is exactly how you interpret cross-correlation for an image.</w:t>
      </w:r>
    </w:p>
    <w:p w14:paraId="375BBA48" w14:textId="77777777" w:rsidR="0056179F" w:rsidRPr="0056179F" w:rsidRDefault="0056179F" w:rsidP="0056179F">
      <w:pPr>
        <w:rPr>
          <w:rFonts w:ascii="Times New Roman" w:eastAsia="Times New Roman" w:hAnsi="Times New Roman" w:cs="Times New Roman"/>
        </w:rPr>
      </w:pPr>
      <w:r w:rsidRPr="0056179F">
        <w:rPr>
          <w:rFonts w:ascii="Times New Roman" w:eastAsia="Times New Roman" w:hAnsi="Times New Roman" w:cs="Times New Roman"/>
          <w:noProof/>
        </w:rPr>
        <w:drawing>
          <wp:inline distT="0" distB="0" distL="0" distR="0" wp14:anchorId="24894C9B" wp14:editId="424C964D">
            <wp:extent cx="5823585" cy="2210435"/>
            <wp:effectExtent l="0" t="0" r="0" b="0"/>
            <wp:docPr id="2" name="Picture 2" descr="ross-correl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ss-correlation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23585" cy="2210435"/>
                    </a:xfrm>
                    <a:prstGeom prst="rect">
                      <a:avLst/>
                    </a:prstGeom>
                    <a:noFill/>
                    <a:ln>
                      <a:noFill/>
                    </a:ln>
                  </pic:spPr>
                </pic:pic>
              </a:graphicData>
            </a:graphic>
          </wp:inline>
        </w:drawing>
      </w:r>
      <w:r w:rsidRPr="0056179F">
        <w:rPr>
          <w:rFonts w:ascii="Times New Roman" w:eastAsia="Times New Roman" w:hAnsi="Times New Roman" w:cs="Times New Roman"/>
        </w:rPr>
        <w:t>Figure 4: Cross-correlation for an image. Convolution can be transformed to cross-correlation by reversing the kernel (upside-down image). The kernel can then be interpreted as a feature detector where a detected feature results in large outputs (white) and small outputs if no feature is present (black). Images are taken from </w:t>
      </w:r>
      <w:hyperlink r:id="rId42" w:history="1">
        <w:r w:rsidRPr="0056179F">
          <w:rPr>
            <w:rFonts w:ascii="Times New Roman" w:eastAsia="Times New Roman" w:hAnsi="Times New Roman" w:cs="Times New Roman"/>
            <w:color w:val="76B900"/>
          </w:rPr>
          <w:t>Steven Smith</w:t>
        </w:r>
      </w:hyperlink>
      <w:r w:rsidRPr="0056179F">
        <w:rPr>
          <w:rFonts w:ascii="Times New Roman" w:eastAsia="Times New Roman" w:hAnsi="Times New Roman" w:cs="Times New Roman"/>
        </w:rPr>
        <w:t>’s excellent </w:t>
      </w:r>
      <w:hyperlink r:id="rId43" w:history="1">
        <w:r w:rsidRPr="0056179F">
          <w:rPr>
            <w:rFonts w:ascii="Times New Roman" w:eastAsia="Times New Roman" w:hAnsi="Times New Roman" w:cs="Times New Roman"/>
            <w:color w:val="76B900"/>
          </w:rPr>
          <w:t>free online book about digital signal processing</w:t>
        </w:r>
      </w:hyperlink>
      <w:r w:rsidRPr="0056179F">
        <w:rPr>
          <w:rFonts w:ascii="Times New Roman" w:eastAsia="Times New Roman" w:hAnsi="Times New Roman" w:cs="Times New Roman"/>
        </w:rPr>
        <w:t>.</w:t>
      </w:r>
    </w:p>
    <w:p w14:paraId="5506316C"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Additional material: </w:t>
      </w:r>
      <w:hyperlink r:id="rId44" w:history="1">
        <w:r w:rsidRPr="0056179F">
          <w:rPr>
            <w:rFonts w:ascii="Trebuchet MS" w:hAnsi="Trebuchet MS" w:cs="Times New Roman"/>
            <w:color w:val="76B900"/>
            <w:sz w:val="20"/>
            <w:szCs w:val="20"/>
          </w:rPr>
          <w:t>Understanding Convolution in Deep Learning</w:t>
        </w:r>
      </w:hyperlink>
    </w:p>
    <w:p w14:paraId="69A2F132" w14:textId="77777777" w:rsidR="0056179F" w:rsidRPr="0056179F" w:rsidRDefault="0056179F" w:rsidP="0056179F">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56179F">
        <w:rPr>
          <w:rFonts w:ascii="Trebuchet MS" w:eastAsia="Times New Roman" w:hAnsi="Trebuchet MS" w:cs="Times New Roman"/>
          <w:b/>
          <w:bCs/>
          <w:caps/>
          <w:color w:val="373737"/>
          <w:spacing w:val="24"/>
          <w:sz w:val="18"/>
          <w:szCs w:val="18"/>
        </w:rPr>
        <w:t>POOLING / SUBSAMPLING</w:t>
      </w:r>
    </w:p>
    <w:p w14:paraId="2B0BF9C3"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Pooling is a procedure that takes input over a certain area and reduces that to a single value (subsampling). In </w:t>
      </w:r>
      <w:hyperlink r:id="rId45" w:anchor="convolutional-neural-networks" w:history="1">
        <w:r w:rsidRPr="0056179F">
          <w:rPr>
            <w:rFonts w:ascii="Trebuchet MS" w:hAnsi="Trebuchet MS" w:cs="Times New Roman"/>
            <w:color w:val="76B900"/>
            <w:sz w:val="20"/>
            <w:szCs w:val="20"/>
          </w:rPr>
          <w:t>convolutional neural networks</w:t>
        </w:r>
      </w:hyperlink>
      <w:r w:rsidRPr="0056179F">
        <w:rPr>
          <w:rFonts w:ascii="Trebuchet MS" w:hAnsi="Trebuchet MS" w:cs="Times New Roman"/>
          <w:color w:val="373737"/>
          <w:sz w:val="20"/>
          <w:szCs w:val="20"/>
        </w:rPr>
        <w:t>, this concentration of information has the useful property that outgoing connections usually receive similar information (the information is “funneled” into the right place for the input feature map of the next convolutional layer). This provides basic invariance to rotations and translations. For example, if the face on an image patch is not in the center of the image but slightly translated, it should still work fine because the information is funneled into the right place by the pooling operation so that the convolutional filters can detect the face.</w:t>
      </w:r>
    </w:p>
    <w:p w14:paraId="05796537"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The larger the size of the pooling area, the more information is condensed, which leads to slim networks that fit more easily into GPU memory. However, if the pooling area is too large, too much information is thrown away and predictive performance decreases.</w:t>
      </w:r>
    </w:p>
    <w:p w14:paraId="1D2CAB60"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Additional material: </w:t>
      </w:r>
      <w:hyperlink r:id="rId46" w:history="1">
        <w:r w:rsidRPr="0056179F">
          <w:rPr>
            <w:rFonts w:ascii="Trebuchet MS" w:hAnsi="Trebuchet MS" w:cs="Times New Roman"/>
            <w:color w:val="76B900"/>
            <w:sz w:val="20"/>
            <w:szCs w:val="20"/>
          </w:rPr>
          <w:t>Neural networks [9.5]: Computer vision – pooling and subsampling</w:t>
        </w:r>
      </w:hyperlink>
    </w:p>
    <w:p w14:paraId="55B744C9" w14:textId="77777777" w:rsidR="0056179F" w:rsidRPr="0056179F" w:rsidRDefault="0056179F" w:rsidP="0056179F">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56179F">
        <w:rPr>
          <w:rFonts w:ascii="Trebuchet MS" w:eastAsia="Times New Roman" w:hAnsi="Trebuchet MS" w:cs="Times New Roman"/>
          <w:b/>
          <w:bCs/>
          <w:caps/>
          <w:color w:val="373737"/>
          <w:spacing w:val="24"/>
          <w:sz w:val="18"/>
          <w:szCs w:val="18"/>
        </w:rPr>
        <w:t>CONVOLUTIONAL NEURAL NETWORK (CNN)</w:t>
      </w:r>
    </w:p>
    <w:p w14:paraId="72D6B4B9"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A convolutional neural network, or preferably convolutional network or convolutional net (the term neural is misleading; see also </w:t>
      </w:r>
      <w:hyperlink r:id="rId47" w:anchor="artificial-neuron" w:history="1">
        <w:r w:rsidRPr="0056179F">
          <w:rPr>
            <w:rFonts w:ascii="Trebuchet MS" w:hAnsi="Trebuchet MS" w:cs="Times New Roman"/>
            <w:color w:val="76B900"/>
            <w:sz w:val="20"/>
            <w:szCs w:val="20"/>
          </w:rPr>
          <w:t>artificial neuron</w:t>
        </w:r>
      </w:hyperlink>
      <w:r w:rsidRPr="0056179F">
        <w:rPr>
          <w:rFonts w:ascii="Trebuchet MS" w:hAnsi="Trebuchet MS" w:cs="Times New Roman"/>
          <w:color w:val="373737"/>
          <w:sz w:val="20"/>
          <w:szCs w:val="20"/>
        </w:rPr>
        <w:t>), uses convolutional </w:t>
      </w:r>
      <w:hyperlink r:id="rId48" w:anchor="layer" w:history="1">
        <w:r w:rsidRPr="0056179F">
          <w:rPr>
            <w:rFonts w:ascii="Trebuchet MS" w:hAnsi="Trebuchet MS" w:cs="Times New Roman"/>
            <w:color w:val="76B900"/>
            <w:sz w:val="20"/>
            <w:szCs w:val="20"/>
          </w:rPr>
          <w:t>layers</w:t>
        </w:r>
      </w:hyperlink>
      <w:r w:rsidRPr="0056179F">
        <w:rPr>
          <w:rFonts w:ascii="Trebuchet MS" w:hAnsi="Trebuchet MS" w:cs="Times New Roman"/>
          <w:color w:val="373737"/>
          <w:sz w:val="20"/>
          <w:szCs w:val="20"/>
        </w:rPr>
        <w:t> (see </w:t>
      </w:r>
      <w:hyperlink r:id="rId49" w:anchor="convolution" w:history="1">
        <w:r w:rsidRPr="0056179F">
          <w:rPr>
            <w:rFonts w:ascii="Trebuchet MS" w:hAnsi="Trebuchet MS" w:cs="Times New Roman"/>
            <w:color w:val="76B900"/>
            <w:sz w:val="20"/>
            <w:szCs w:val="20"/>
          </w:rPr>
          <w:t>convolution</w:t>
        </w:r>
      </w:hyperlink>
      <w:r w:rsidRPr="0056179F">
        <w:rPr>
          <w:rFonts w:ascii="Trebuchet MS" w:hAnsi="Trebuchet MS" w:cs="Times New Roman"/>
          <w:color w:val="373737"/>
          <w:sz w:val="20"/>
          <w:szCs w:val="20"/>
        </w:rPr>
        <w:t>) that filter inputs for useful information. These convolutional layers have parameters that are learned so that these filters are adjusted automatically to extract the most useful information for the task at hand (see Feature Learning). For example, in a general object recognition task it might be most useful to filter information about the shape of an object (objects usually have very different shapes) while for a bird recognition task it might be more suitable to extract information about the color of the bird (most birds have a similar shape, but different colors; here color is more useful to distinguish between birds). Convolutional networks adjust automatically to find the best feature for these tasks.</w:t>
      </w:r>
    </w:p>
    <w:p w14:paraId="31E01804"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Usually, multiple convolutional layers are used that filter images for more and more abstract information after each layer (see hierarchical features).</w:t>
      </w:r>
    </w:p>
    <w:p w14:paraId="7D062033"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Convolutional networks usually also use pooling layers (see </w:t>
      </w:r>
      <w:hyperlink r:id="rId50" w:anchor="pooling" w:history="1">
        <w:r w:rsidRPr="0056179F">
          <w:rPr>
            <w:rFonts w:ascii="Trebuchet MS" w:hAnsi="Trebuchet MS" w:cs="Times New Roman"/>
            <w:color w:val="76B900"/>
            <w:sz w:val="20"/>
            <w:szCs w:val="20"/>
          </w:rPr>
          <w:t>pooling</w:t>
        </w:r>
      </w:hyperlink>
      <w:r w:rsidRPr="0056179F">
        <w:rPr>
          <w:rFonts w:ascii="Trebuchet MS" w:hAnsi="Trebuchet MS" w:cs="Times New Roman"/>
          <w:color w:val="373737"/>
          <w:sz w:val="20"/>
          <w:szCs w:val="20"/>
        </w:rPr>
        <w:t>) for limited translation and rotation invariance (detect the object even if it appears at some unusual place). Pooling also reduces the memory consumption and thus allows for the usage of more convolutional layers.</w:t>
      </w:r>
    </w:p>
    <w:p w14:paraId="6F0E410E"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More recent convolutional networks use inception modules (see </w:t>
      </w:r>
      <w:hyperlink r:id="rId51" w:anchor="inception" w:history="1">
        <w:r w:rsidRPr="0056179F">
          <w:rPr>
            <w:rFonts w:ascii="Trebuchet MS" w:hAnsi="Trebuchet MS" w:cs="Times New Roman"/>
            <w:color w:val="76B900"/>
            <w:sz w:val="20"/>
            <w:szCs w:val="20"/>
          </w:rPr>
          <w:t>inception</w:t>
        </w:r>
      </w:hyperlink>
      <w:r w:rsidRPr="0056179F">
        <w:rPr>
          <w:rFonts w:ascii="Trebuchet MS" w:hAnsi="Trebuchet MS" w:cs="Times New Roman"/>
          <w:color w:val="373737"/>
          <w:sz w:val="20"/>
          <w:szCs w:val="20"/>
        </w:rPr>
        <w:t>) which use 1×1 convolutional kernels to reduce the memory consumption further while speeding up the computation (and thus training).</w:t>
      </w:r>
    </w:p>
    <w:p w14:paraId="10E2B218" w14:textId="77777777" w:rsidR="0056179F" w:rsidRPr="0056179F" w:rsidRDefault="0056179F" w:rsidP="0056179F">
      <w:pPr>
        <w:rPr>
          <w:rFonts w:ascii="Times New Roman" w:eastAsia="Times New Roman" w:hAnsi="Times New Roman" w:cs="Times New Roman"/>
        </w:rPr>
      </w:pPr>
      <w:r w:rsidRPr="0056179F">
        <w:rPr>
          <w:rFonts w:ascii="Times New Roman" w:eastAsia="Times New Roman" w:hAnsi="Times New Roman" w:cs="Times New Roman"/>
          <w:noProof/>
        </w:rPr>
        <w:drawing>
          <wp:inline distT="0" distB="0" distL="0" distR="0" wp14:anchorId="0F2ED71A" wp14:editId="12FEACBB">
            <wp:extent cx="5335270" cy="2406015"/>
            <wp:effectExtent l="0" t="0" r="0" b="6985"/>
            <wp:docPr id="1" name="Picture 1" descr="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volutional Neural Networ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5270" cy="2406015"/>
                    </a:xfrm>
                    <a:prstGeom prst="rect">
                      <a:avLst/>
                    </a:prstGeom>
                    <a:noFill/>
                    <a:ln>
                      <a:noFill/>
                    </a:ln>
                  </pic:spPr>
                </pic:pic>
              </a:graphicData>
            </a:graphic>
          </wp:inline>
        </w:drawing>
      </w:r>
      <w:r w:rsidRPr="0056179F">
        <w:rPr>
          <w:rFonts w:ascii="Times New Roman" w:eastAsia="Times New Roman" w:hAnsi="Times New Roman" w:cs="Times New Roman"/>
        </w:rPr>
        <w:t>Figure 5: An image of a traffic sign is filtered by 4 5×5 convolutional kernels which create 4 feature maps, these feature maps are subsampled by max pooling. The next layer applies 10 5×5 convolutional kernels to these subsampled images and again we pool the feature maps. The final layer is a fully connected layer where all generated features are combined and used in the classifier (essentially logistic regression). Image by </w:t>
      </w:r>
      <w:hyperlink r:id="rId53" w:history="1">
        <w:r w:rsidRPr="0056179F">
          <w:rPr>
            <w:rFonts w:ascii="Times New Roman" w:eastAsia="Times New Roman" w:hAnsi="Times New Roman" w:cs="Times New Roman"/>
            <w:color w:val="76B900"/>
          </w:rPr>
          <w:t xml:space="preserve">Maurice </w:t>
        </w:r>
        <w:proofErr w:type="spellStart"/>
        <w:r w:rsidRPr="0056179F">
          <w:rPr>
            <w:rFonts w:ascii="Times New Roman" w:eastAsia="Times New Roman" w:hAnsi="Times New Roman" w:cs="Times New Roman"/>
            <w:color w:val="76B900"/>
          </w:rPr>
          <w:t>Peemen</w:t>
        </w:r>
        <w:proofErr w:type="spellEnd"/>
      </w:hyperlink>
      <w:r w:rsidRPr="0056179F">
        <w:rPr>
          <w:rFonts w:ascii="Times New Roman" w:eastAsia="Times New Roman" w:hAnsi="Times New Roman" w:cs="Times New Roman"/>
        </w:rPr>
        <w:t>.</w:t>
      </w:r>
    </w:p>
    <w:p w14:paraId="63D70DDF"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Additional material: </w:t>
      </w:r>
      <w:hyperlink r:id="rId54" w:history="1">
        <w:r w:rsidRPr="0056179F">
          <w:rPr>
            <w:rFonts w:ascii="Trebuchet MS" w:hAnsi="Trebuchet MS" w:cs="Times New Roman"/>
            <w:color w:val="76B900"/>
            <w:sz w:val="20"/>
            <w:szCs w:val="20"/>
          </w:rPr>
          <w:t>Coursera: Neural Networks for Machine Learning: Object Recognition with Neural Nets</w:t>
        </w:r>
      </w:hyperlink>
      <w:r w:rsidRPr="0056179F">
        <w:rPr>
          <w:rFonts w:ascii="Trebuchet MS" w:hAnsi="Trebuchet MS" w:cs="Times New Roman"/>
          <w:color w:val="373737"/>
          <w:sz w:val="20"/>
          <w:szCs w:val="20"/>
        </w:rPr>
        <w:t>.</w:t>
      </w:r>
    </w:p>
    <w:p w14:paraId="4C3C04F8" w14:textId="77777777" w:rsidR="0056179F" w:rsidRPr="0056179F" w:rsidRDefault="0056179F" w:rsidP="0056179F">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56179F">
        <w:rPr>
          <w:rFonts w:ascii="Trebuchet MS" w:eastAsia="Times New Roman" w:hAnsi="Trebuchet MS" w:cs="Times New Roman"/>
          <w:b/>
          <w:bCs/>
          <w:caps/>
          <w:color w:val="373737"/>
          <w:spacing w:val="24"/>
          <w:sz w:val="18"/>
          <w:szCs w:val="18"/>
        </w:rPr>
        <w:t>INCEPTION</w:t>
      </w:r>
    </w:p>
    <w:p w14:paraId="35977995"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Inception modules in </w:t>
      </w:r>
      <w:hyperlink r:id="rId55" w:anchor="convolutional-neural-network" w:history="1">
        <w:r w:rsidRPr="0056179F">
          <w:rPr>
            <w:rFonts w:ascii="Trebuchet MS" w:hAnsi="Trebuchet MS" w:cs="Times New Roman"/>
            <w:color w:val="76B900"/>
            <w:sz w:val="20"/>
            <w:szCs w:val="20"/>
          </w:rPr>
          <w:t>convolutional networks</w:t>
        </w:r>
      </w:hyperlink>
      <w:r w:rsidRPr="0056179F">
        <w:rPr>
          <w:rFonts w:ascii="Trebuchet MS" w:hAnsi="Trebuchet MS" w:cs="Times New Roman"/>
          <w:color w:val="373737"/>
          <w:sz w:val="20"/>
          <w:szCs w:val="20"/>
        </w:rPr>
        <w:t> were designed to allow for deeper and larger </w:t>
      </w:r>
      <w:hyperlink r:id="rId56" w:anchor="convolution" w:history="1">
        <w:r w:rsidRPr="0056179F">
          <w:rPr>
            <w:rFonts w:ascii="Trebuchet MS" w:hAnsi="Trebuchet MS" w:cs="Times New Roman"/>
            <w:color w:val="76B900"/>
            <w:sz w:val="20"/>
            <w:szCs w:val="20"/>
          </w:rPr>
          <w:t>convolution</w:t>
        </w:r>
      </w:hyperlink>
      <w:r w:rsidRPr="0056179F">
        <w:rPr>
          <w:rFonts w:ascii="Trebuchet MS" w:hAnsi="Trebuchet MS" w:cs="Times New Roman"/>
          <w:color w:val="373737"/>
          <w:sz w:val="20"/>
          <w:szCs w:val="20"/>
        </w:rPr>
        <w:t>al </w:t>
      </w:r>
      <w:hyperlink r:id="rId57" w:anchor="layer" w:history="1">
        <w:r w:rsidRPr="0056179F">
          <w:rPr>
            <w:rFonts w:ascii="Trebuchet MS" w:hAnsi="Trebuchet MS" w:cs="Times New Roman"/>
            <w:color w:val="76B900"/>
            <w:sz w:val="20"/>
            <w:szCs w:val="20"/>
          </w:rPr>
          <w:t>layers</w:t>
        </w:r>
      </w:hyperlink>
      <w:r w:rsidRPr="0056179F">
        <w:rPr>
          <w:rFonts w:ascii="Trebuchet MS" w:hAnsi="Trebuchet MS" w:cs="Times New Roman"/>
          <w:color w:val="373737"/>
          <w:sz w:val="20"/>
          <w:szCs w:val="20"/>
        </w:rPr>
        <w:t> while at the same time allowing for more efficient computation. This is done by using 1×1 convolutions with small feature map size, for example, 192 28×28 sized feature maps can be reduced to 64 28×28 feature maps through 64 1×1 convolutions. Because of the reduced size, these 1×1 convolutions can be followed up with larger convolutions of size 3×3 and 5×5. In addition to 1×1 convolution, max pooling may also be used to reduce dimensionality.</w:t>
      </w:r>
    </w:p>
    <w:p w14:paraId="0F201AA7"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In the output of an inception module, all the large convolutions are concatenated into a big feature map which is then fed into the next layer (or inception module).</w:t>
      </w:r>
    </w:p>
    <w:p w14:paraId="5DAB441F"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Additional material: </w:t>
      </w:r>
      <w:hyperlink r:id="rId58" w:history="1">
        <w:r w:rsidRPr="0056179F">
          <w:rPr>
            <w:rFonts w:ascii="Trebuchet MS" w:hAnsi="Trebuchet MS" w:cs="Times New Roman"/>
            <w:color w:val="76B900"/>
            <w:sz w:val="20"/>
            <w:szCs w:val="20"/>
          </w:rPr>
          <w:t>Going Deeper with Convolutions</w:t>
        </w:r>
      </w:hyperlink>
    </w:p>
    <w:p w14:paraId="0E612FBB" w14:textId="77777777" w:rsidR="0056179F" w:rsidRPr="0056179F" w:rsidRDefault="0056179F" w:rsidP="0056179F">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sidRPr="0056179F">
        <w:rPr>
          <w:rFonts w:ascii="Trebuchet MS" w:eastAsia="Times New Roman" w:hAnsi="Trebuchet MS" w:cs="Times New Roman"/>
          <w:b/>
          <w:bCs/>
          <w:color w:val="000000"/>
          <w:sz w:val="36"/>
          <w:szCs w:val="36"/>
        </w:rPr>
        <w:t>Conclusion to Part 1</w:t>
      </w:r>
    </w:p>
    <w:p w14:paraId="4170E3F0"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This concludes part one of this crash course on deep learning. Please check back soon for the next two parts of the series. In </w:t>
      </w:r>
      <w:hyperlink r:id="rId59" w:history="1">
        <w:r w:rsidRPr="0056179F">
          <w:rPr>
            <w:rFonts w:ascii="Trebuchet MS" w:hAnsi="Trebuchet MS" w:cs="Times New Roman"/>
            <w:color w:val="76B900"/>
            <w:sz w:val="20"/>
            <w:szCs w:val="20"/>
          </w:rPr>
          <w:t>part 2</w:t>
        </w:r>
      </w:hyperlink>
      <w:r w:rsidRPr="0056179F">
        <w:rPr>
          <w:rFonts w:ascii="Trebuchet MS" w:hAnsi="Trebuchet MS" w:cs="Times New Roman"/>
          <w:color w:val="373737"/>
          <w:sz w:val="20"/>
          <w:szCs w:val="20"/>
        </w:rPr>
        <w:t>, I’ll provide a brief historical overview followed by an introduction to training deep neural networks.</w:t>
      </w:r>
    </w:p>
    <w:p w14:paraId="22E54136" w14:textId="77777777" w:rsidR="0056179F" w:rsidRPr="0056179F" w:rsidRDefault="0056179F" w:rsidP="0056179F">
      <w:pPr>
        <w:shd w:val="clear" w:color="auto" w:fill="FFFFFF"/>
        <w:spacing w:before="100" w:beforeAutospacing="1" w:after="390"/>
        <w:rPr>
          <w:rFonts w:ascii="Trebuchet MS" w:hAnsi="Trebuchet MS" w:cs="Times New Roman"/>
          <w:color w:val="373737"/>
          <w:sz w:val="20"/>
          <w:szCs w:val="20"/>
        </w:rPr>
      </w:pPr>
      <w:r w:rsidRPr="0056179F">
        <w:rPr>
          <w:rFonts w:ascii="Trebuchet MS" w:hAnsi="Trebuchet MS" w:cs="Times New Roman"/>
          <w:color w:val="373737"/>
          <w:sz w:val="20"/>
          <w:szCs w:val="20"/>
        </w:rPr>
        <w:t>Meanwhile, you might be interested in learning about </w:t>
      </w:r>
      <w:hyperlink r:id="rId60" w:history="1">
        <w:proofErr w:type="spellStart"/>
        <w:r w:rsidRPr="0056179F">
          <w:rPr>
            <w:rFonts w:ascii="Trebuchet MS" w:hAnsi="Trebuchet MS" w:cs="Times New Roman"/>
            <w:color w:val="76B900"/>
            <w:sz w:val="20"/>
            <w:szCs w:val="20"/>
          </w:rPr>
          <w:t>cuDNN</w:t>
        </w:r>
        <w:proofErr w:type="spellEnd"/>
      </w:hyperlink>
      <w:r w:rsidRPr="0056179F">
        <w:rPr>
          <w:rFonts w:ascii="Trebuchet MS" w:hAnsi="Trebuchet MS" w:cs="Times New Roman"/>
          <w:color w:val="373737"/>
          <w:sz w:val="20"/>
          <w:szCs w:val="20"/>
        </w:rPr>
        <w:t>, </w:t>
      </w:r>
      <w:hyperlink r:id="rId61" w:history="1">
        <w:r w:rsidRPr="0056179F">
          <w:rPr>
            <w:rFonts w:ascii="Trebuchet MS" w:hAnsi="Trebuchet MS" w:cs="Times New Roman"/>
            <w:color w:val="76B900"/>
            <w:sz w:val="20"/>
            <w:szCs w:val="20"/>
          </w:rPr>
          <w:t>DIGITS</w:t>
        </w:r>
      </w:hyperlink>
      <w:r w:rsidRPr="0056179F">
        <w:rPr>
          <w:rFonts w:ascii="Trebuchet MS" w:hAnsi="Trebuchet MS" w:cs="Times New Roman"/>
          <w:color w:val="373737"/>
          <w:sz w:val="20"/>
          <w:szCs w:val="20"/>
        </w:rPr>
        <w:t>, </w:t>
      </w:r>
      <w:hyperlink r:id="rId62" w:history="1">
        <w:r w:rsidRPr="0056179F">
          <w:rPr>
            <w:rFonts w:ascii="Trebuchet MS" w:hAnsi="Trebuchet MS" w:cs="Times New Roman"/>
            <w:color w:val="76B900"/>
            <w:sz w:val="20"/>
            <w:szCs w:val="20"/>
          </w:rPr>
          <w:t xml:space="preserve">Computer Vision with </w:t>
        </w:r>
        <w:proofErr w:type="spellStart"/>
        <w:r w:rsidRPr="0056179F">
          <w:rPr>
            <w:rFonts w:ascii="Trebuchet MS" w:hAnsi="Trebuchet MS" w:cs="Times New Roman"/>
            <w:color w:val="76B900"/>
            <w:sz w:val="20"/>
            <w:szCs w:val="20"/>
          </w:rPr>
          <w:t>Caffe</w:t>
        </w:r>
        <w:proofErr w:type="spellEnd"/>
      </w:hyperlink>
      <w:r w:rsidRPr="0056179F">
        <w:rPr>
          <w:rFonts w:ascii="Trebuchet MS" w:hAnsi="Trebuchet MS" w:cs="Times New Roman"/>
          <w:color w:val="373737"/>
          <w:sz w:val="20"/>
          <w:szCs w:val="20"/>
        </w:rPr>
        <w:t>, </w:t>
      </w:r>
      <w:hyperlink r:id="rId63" w:history="1">
        <w:r w:rsidRPr="0056179F">
          <w:rPr>
            <w:rFonts w:ascii="Trebuchet MS" w:hAnsi="Trebuchet MS" w:cs="Times New Roman"/>
            <w:color w:val="76B900"/>
            <w:sz w:val="20"/>
            <w:szCs w:val="20"/>
          </w:rPr>
          <w:t>Natural Language Processing with Torch</w:t>
        </w:r>
      </w:hyperlink>
      <w:r w:rsidRPr="0056179F">
        <w:rPr>
          <w:rFonts w:ascii="Trebuchet MS" w:hAnsi="Trebuchet MS" w:cs="Times New Roman"/>
          <w:color w:val="373737"/>
          <w:sz w:val="20"/>
          <w:szCs w:val="20"/>
        </w:rPr>
        <w:t>, </w:t>
      </w:r>
      <w:hyperlink r:id="rId64" w:history="1">
        <w:r w:rsidRPr="0056179F">
          <w:rPr>
            <w:rFonts w:ascii="Trebuchet MS" w:hAnsi="Trebuchet MS" w:cs="Times New Roman"/>
            <w:color w:val="76B900"/>
            <w:sz w:val="20"/>
            <w:szCs w:val="20"/>
          </w:rPr>
          <w:t>Neural Machine Translation</w:t>
        </w:r>
      </w:hyperlink>
      <w:r w:rsidRPr="0056179F">
        <w:rPr>
          <w:rFonts w:ascii="Trebuchet MS" w:hAnsi="Trebuchet MS" w:cs="Times New Roman"/>
          <w:color w:val="373737"/>
          <w:sz w:val="20"/>
          <w:szCs w:val="20"/>
        </w:rPr>
        <w:t>, the </w:t>
      </w:r>
      <w:hyperlink r:id="rId65" w:history="1">
        <w:proofErr w:type="spellStart"/>
        <w:r w:rsidRPr="0056179F">
          <w:rPr>
            <w:rFonts w:ascii="Trebuchet MS" w:hAnsi="Trebuchet MS" w:cs="Times New Roman"/>
            <w:color w:val="76B900"/>
            <w:sz w:val="20"/>
            <w:szCs w:val="20"/>
          </w:rPr>
          <w:t>Mocha.jl</w:t>
        </w:r>
        <w:proofErr w:type="spellEnd"/>
      </w:hyperlink>
      <w:r w:rsidRPr="0056179F">
        <w:rPr>
          <w:rFonts w:ascii="Trebuchet MS" w:hAnsi="Trebuchet MS" w:cs="Times New Roman"/>
          <w:color w:val="373737"/>
          <w:sz w:val="20"/>
          <w:szCs w:val="20"/>
        </w:rPr>
        <w:t> deep learning framework for Julia, or other </w:t>
      </w:r>
      <w:hyperlink r:id="rId66" w:history="1">
        <w:r w:rsidRPr="0056179F">
          <w:rPr>
            <w:rFonts w:ascii="Trebuchet MS" w:hAnsi="Trebuchet MS" w:cs="Times New Roman"/>
            <w:color w:val="76B900"/>
            <w:sz w:val="20"/>
            <w:szCs w:val="20"/>
          </w:rPr>
          <w:t xml:space="preserve">Parallel </w:t>
        </w:r>
        <w:proofErr w:type="spellStart"/>
        <w:r w:rsidRPr="0056179F">
          <w:rPr>
            <w:rFonts w:ascii="Trebuchet MS" w:hAnsi="Trebuchet MS" w:cs="Times New Roman"/>
            <w:color w:val="76B900"/>
            <w:sz w:val="20"/>
            <w:szCs w:val="20"/>
          </w:rPr>
          <w:t>Forall</w:t>
        </w:r>
        <w:proofErr w:type="spellEnd"/>
        <w:r w:rsidRPr="0056179F">
          <w:rPr>
            <w:rFonts w:ascii="Trebuchet MS" w:hAnsi="Trebuchet MS" w:cs="Times New Roman"/>
            <w:color w:val="76B900"/>
            <w:sz w:val="20"/>
            <w:szCs w:val="20"/>
          </w:rPr>
          <w:t xml:space="preserve"> posts on deep learning</w:t>
        </w:r>
      </w:hyperlink>
      <w:r w:rsidRPr="0056179F">
        <w:rPr>
          <w:rFonts w:ascii="Trebuchet MS" w:hAnsi="Trebuchet MS" w:cs="Times New Roman"/>
          <w:color w:val="373737"/>
          <w:sz w:val="20"/>
          <w:szCs w:val="20"/>
        </w:rPr>
        <w:t>.</w:t>
      </w:r>
    </w:p>
    <w:p w14:paraId="500371FC" w14:textId="77777777" w:rsidR="006A785A" w:rsidRDefault="0056179F"/>
    <w:sectPr w:rsidR="006A785A" w:rsidSect="00E7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79F"/>
    <w:rsid w:val="0056179F"/>
    <w:rsid w:val="005A3623"/>
    <w:rsid w:val="00E768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B13B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6179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6179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79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6179F"/>
    <w:rPr>
      <w:rFonts w:ascii="Times New Roman" w:hAnsi="Times New Roman" w:cs="Times New Roman"/>
      <w:b/>
      <w:bCs/>
      <w:sz w:val="27"/>
      <w:szCs w:val="27"/>
    </w:rPr>
  </w:style>
  <w:style w:type="paragraph" w:styleId="NormalWeb">
    <w:name w:val="Normal (Web)"/>
    <w:basedOn w:val="Normal"/>
    <w:uiPriority w:val="99"/>
    <w:semiHidden/>
    <w:unhideWhenUsed/>
    <w:rsid w:val="0056179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6179F"/>
  </w:style>
  <w:style w:type="character" w:styleId="Hyperlink">
    <w:name w:val="Hyperlink"/>
    <w:basedOn w:val="DefaultParagraphFont"/>
    <w:uiPriority w:val="99"/>
    <w:semiHidden/>
    <w:unhideWhenUsed/>
    <w:rsid w:val="0056179F"/>
    <w:rPr>
      <w:color w:val="0000FF"/>
      <w:u w:val="single"/>
    </w:rPr>
  </w:style>
  <w:style w:type="character" w:styleId="Emphasis">
    <w:name w:val="Emphasis"/>
    <w:basedOn w:val="DefaultParagraphFont"/>
    <w:uiPriority w:val="20"/>
    <w:qFormat/>
    <w:rsid w:val="00561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381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devblogs.nvidia.com/parallelforall/deep-learning-nutshell-history-training" TargetMode="External"/><Relationship Id="rId14" Type="http://schemas.openxmlformats.org/officeDocument/2006/relationships/hyperlink" Target="https://devblogs.nvidia.com/parallelforall/deep-learning-nutshell-core-concepts/" TargetMode="External"/><Relationship Id="rId15" Type="http://schemas.openxmlformats.org/officeDocument/2006/relationships/hyperlink" Target="https://devblogs.nvidia.com/parallelforall/deep-learning-nutshell-sequence-learning" TargetMode="External"/><Relationship Id="rId16" Type="http://schemas.openxmlformats.org/officeDocument/2006/relationships/hyperlink" Target="https://devblogs.nvidia.com/parallelforall/deep-learning-nutshell-sequence-learnin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s://en.wikipedia.org/wiki/File:Logistic-curve.svg" TargetMode="External"/><Relationship Id="rId63" Type="http://schemas.openxmlformats.org/officeDocument/2006/relationships/hyperlink" Target="http://devblogs.nvidia.com/parallelforall/understanding-natural-language-deep-neural-networks-using-torch/" TargetMode="External"/><Relationship Id="rId64" Type="http://schemas.openxmlformats.org/officeDocument/2006/relationships/hyperlink" Target="http://devblogs.nvidia.com/parallelforall/introduction-neural-machine-translation-with-gpus/" TargetMode="External"/><Relationship Id="rId65" Type="http://schemas.openxmlformats.org/officeDocument/2006/relationships/hyperlink" Target="http://devblogs.nvidia.com/parallelforall/mocha-jl-deep-learning-julia/" TargetMode="External"/><Relationship Id="rId66" Type="http://schemas.openxmlformats.org/officeDocument/2006/relationships/hyperlink" Target="http://devblogs.nvidia.com/parallelforall/tag/deep-learning"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s://devblogs.nvidia.com/parallelforall/deep-learning-nutshell-core-concepts/" TargetMode="External"/><Relationship Id="rId51" Type="http://schemas.openxmlformats.org/officeDocument/2006/relationships/hyperlink" Target="https://devblogs.nvidia.com/parallelforall/deep-learning-nutshell-core-concepts/" TargetMode="External"/><Relationship Id="rId52" Type="http://schemas.openxmlformats.org/officeDocument/2006/relationships/image" Target="media/image8.png"/><Relationship Id="rId53" Type="http://schemas.openxmlformats.org/officeDocument/2006/relationships/hyperlink" Target="http://parse.ele.tue.nl/mpeemen" TargetMode="External"/><Relationship Id="rId54" Type="http://schemas.openxmlformats.org/officeDocument/2006/relationships/hyperlink" Target="https://www.youtube.com/playlist?list=PLnnr1O8OWc6YLZzLoHzX2q5c2wWMOIUZy" TargetMode="External"/><Relationship Id="rId55" Type="http://schemas.openxmlformats.org/officeDocument/2006/relationships/hyperlink" Target="https://devblogs.nvidia.com/parallelforall/deep-learning-nutshell-core-concepts/" TargetMode="External"/><Relationship Id="rId56" Type="http://schemas.openxmlformats.org/officeDocument/2006/relationships/hyperlink" Target="https://devblogs.nvidia.com/parallelforall/deep-learning-nutshell-core-concepts/" TargetMode="External"/><Relationship Id="rId57" Type="http://schemas.openxmlformats.org/officeDocument/2006/relationships/hyperlink" Target="https://devblogs.nvidia.com/parallelforall/deep-learning-nutshell-core-concepts/" TargetMode="External"/><Relationship Id="rId58" Type="http://schemas.openxmlformats.org/officeDocument/2006/relationships/hyperlink" Target="http://www.cv-foundation.org/openaccess/content_cvpr_2015/papers/Szegedy_Going_Deeper_With_2015_CVPR_paper.pdf" TargetMode="External"/><Relationship Id="rId59" Type="http://schemas.openxmlformats.org/officeDocument/2006/relationships/hyperlink" Target="https://devblogs.nvidia.com/parallelforall/deep-learning-nutshell-history-training/" TargetMode="External"/><Relationship Id="rId40" Type="http://schemas.openxmlformats.org/officeDocument/2006/relationships/hyperlink" Target="http://deeplearning.stanford.edu/wiki/index.php/Feature_extraction_using_convolution" TargetMode="External"/><Relationship Id="rId41" Type="http://schemas.openxmlformats.org/officeDocument/2006/relationships/image" Target="media/image7.png"/><Relationship Id="rId42" Type="http://schemas.openxmlformats.org/officeDocument/2006/relationships/hyperlink" Target="http://www.dspguide.com/swsmith.htm" TargetMode="External"/><Relationship Id="rId43" Type="http://schemas.openxmlformats.org/officeDocument/2006/relationships/hyperlink" Target="http://www.dspguide.com/pdfbook.htm" TargetMode="External"/><Relationship Id="rId44" Type="http://schemas.openxmlformats.org/officeDocument/2006/relationships/hyperlink" Target="http://timdettmers.com/2015/03/26/convolution-deep-learning/" TargetMode="External"/><Relationship Id="rId45" Type="http://schemas.openxmlformats.org/officeDocument/2006/relationships/hyperlink" Target="https://devblogs.nvidia.com/parallelforall/deep-learning-nutshell-core-concepts/" TargetMode="External"/><Relationship Id="rId46" Type="http://schemas.openxmlformats.org/officeDocument/2006/relationships/hyperlink" Target="https://www.youtube.com/watch?v=I-JKxcpbRT4" TargetMode="External"/><Relationship Id="rId47" Type="http://schemas.openxmlformats.org/officeDocument/2006/relationships/hyperlink" Target="https://devblogs.nvidia.com/parallelforall/deep-learning-nutshell-core-concepts/" TargetMode="External"/><Relationship Id="rId48" Type="http://schemas.openxmlformats.org/officeDocument/2006/relationships/hyperlink" Target="https://devblogs.nvidia.com/parallelforall/deep-learning-nutshell-core-concepts/" TargetMode="External"/><Relationship Id="rId49" Type="http://schemas.openxmlformats.org/officeDocument/2006/relationships/hyperlink" Target="https://devblogs.nvidia.com/parallelforall/deep-learning-nutshell-core-concepts/"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devblogs.nvidia.com/parallelforall/deep-learning-nutshell-history-training" TargetMode="External"/><Relationship Id="rId5" Type="http://schemas.openxmlformats.org/officeDocument/2006/relationships/hyperlink" Target="https://devblogs.nvidia.com/parallelforall/deep-learning-nutshell-core-concepts/" TargetMode="External"/><Relationship Id="rId6" Type="http://schemas.openxmlformats.org/officeDocument/2006/relationships/hyperlink" Target="http://blog.kaggle.com/2014/08/01/learning-from-the-best/" TargetMode="External"/><Relationship Id="rId7" Type="http://schemas.openxmlformats.org/officeDocument/2006/relationships/hyperlink" Target="https://devblogs.nvidia.com/parallelforall/deep-learning-nutshell-core-concepts/" TargetMode="External"/><Relationship Id="rId8" Type="http://schemas.openxmlformats.org/officeDocument/2006/relationships/hyperlink" Target="https://devblogs.nvidia.com/parallelforall/deep-learning-nutshell-core-concepts/" TargetMode="External"/><Relationship Id="rId9" Type="http://schemas.openxmlformats.org/officeDocument/2006/relationships/image" Target="media/image1.png"/><Relationship Id="rId30" Type="http://schemas.openxmlformats.org/officeDocument/2006/relationships/image" Target="media/image4.png"/><Relationship Id="rId31" Type="http://schemas.openxmlformats.org/officeDocument/2006/relationships/hyperlink" Target="http://devblogs.nvidia.com/parallelforall/deep-learning-nutshell-history-training" TargetMode="External"/><Relationship Id="rId32" Type="http://schemas.openxmlformats.org/officeDocument/2006/relationships/hyperlink" Target="https://devblogs.nvidia.com/parallelforall/deep-learning-nutshell-sequence-learning" TargetMode="External"/><Relationship Id="rId33" Type="http://schemas.openxmlformats.org/officeDocument/2006/relationships/hyperlink" Target="https://devblogs.nvidia.com/parallelforall/deep-learning-nutshell-core-concepts/" TargetMode="External"/><Relationship Id="rId34" Type="http://schemas.openxmlformats.org/officeDocument/2006/relationships/hyperlink" Target="https://devblogs.nvidia.com/parallelforall/deep-learning-nutshell-core-concepts/" TargetMode="External"/><Relationship Id="rId35" Type="http://schemas.openxmlformats.org/officeDocument/2006/relationships/image" Target="media/image5.png"/><Relationship Id="rId36" Type="http://schemas.openxmlformats.org/officeDocument/2006/relationships/hyperlink" Target="https://en.wikipedia.org/wiki/File:Vd-Orig.png" TargetMode="External"/><Relationship Id="rId37" Type="http://schemas.openxmlformats.org/officeDocument/2006/relationships/hyperlink" Target="https://en.wikipedia.org/wiki/File:Vd-Edge3.png" TargetMode="External"/><Relationship Id="rId38" Type="http://schemas.openxmlformats.org/officeDocument/2006/relationships/hyperlink" Target="http://devblogs.nvidia.com/parallelforall/accelerate-machine-learning-cudnn-deep-neural-network-library/" TargetMode="External"/><Relationship Id="rId39" Type="http://schemas.openxmlformats.org/officeDocument/2006/relationships/image" Target="media/image6.gif"/><Relationship Id="rId20" Type="http://schemas.openxmlformats.org/officeDocument/2006/relationships/hyperlink" Target="http://devblogs.nvidia.com/parallelforall/deep-learning-nutshell-history-training" TargetMode="External"/><Relationship Id="rId21" Type="http://schemas.openxmlformats.org/officeDocument/2006/relationships/hyperlink" Target="https://devblogs.nvidia.com/parallelforall/deep-learning-nutshell-core-concepts/" TargetMode="External"/><Relationship Id="rId22" Type="http://schemas.openxmlformats.org/officeDocument/2006/relationships/hyperlink" Target="https://devblogs.nvidia.com/parallelforall/deep-learning-nutshell-core-concepts/" TargetMode="External"/><Relationship Id="rId23" Type="http://schemas.openxmlformats.org/officeDocument/2006/relationships/hyperlink" Target="https://devblogs.nvidia.com/parallelforall/deep-learning-nutshell-core-concepts/" TargetMode="External"/><Relationship Id="rId24" Type="http://schemas.openxmlformats.org/officeDocument/2006/relationships/hyperlink" Target="https://en.wikipedia.org/wiki/Logistic_function" TargetMode="External"/><Relationship Id="rId25" Type="http://schemas.openxmlformats.org/officeDocument/2006/relationships/hyperlink" Target="https://devblogs.nvidia.com/parallelforall/deep-learning-nutshell-sequence-learning" TargetMode="External"/><Relationship Id="rId26" Type="http://schemas.openxmlformats.org/officeDocument/2006/relationships/hyperlink" Target="https://devblogs.nvidia.com/parallelforall/deep-learning-nutshell-core-concepts/" TargetMode="External"/><Relationship Id="rId27" Type="http://schemas.openxmlformats.org/officeDocument/2006/relationships/hyperlink" Target="https://devblogs.nvidia.com/parallelforall/deep-learning-nutshell-core-concepts/" TargetMode="External"/><Relationship Id="rId28" Type="http://schemas.openxmlformats.org/officeDocument/2006/relationships/hyperlink" Target="https://devblogs.nvidia.com/parallelforall/deep-learning-nutshell-core-concepts/" TargetMode="External"/><Relationship Id="rId29" Type="http://schemas.openxmlformats.org/officeDocument/2006/relationships/hyperlink" Target="http://devblogs.nvidia.com/parallelforall/deep-learning-nutshell-history-training" TargetMode="External"/><Relationship Id="rId60" Type="http://schemas.openxmlformats.org/officeDocument/2006/relationships/hyperlink" Target="http://devblogs.nvidia.com/parallelforall/cudnn-v2-higher-performance-deep-learning-gpus/" TargetMode="External"/><Relationship Id="rId61" Type="http://schemas.openxmlformats.org/officeDocument/2006/relationships/hyperlink" Target="http://devblogs.nvidia.com/parallelforall/easy-multi-gpu-deep-learning-digits-2/" TargetMode="External"/><Relationship Id="rId62" Type="http://schemas.openxmlformats.org/officeDocument/2006/relationships/hyperlink" Target="http://devblogs.nvidia.com/parallelforall/deep-learning-computer-vision-caffe-cudnn/" TargetMode="External"/><Relationship Id="rId10" Type="http://schemas.openxmlformats.org/officeDocument/2006/relationships/hyperlink" Target="https://devblogs.nvidia.com/parallelforall/deep-learning-nutshell-sequence-learning" TargetMode="External"/><Relationship Id="rId11" Type="http://schemas.openxmlformats.org/officeDocument/2006/relationships/hyperlink" Target="https://devblogs.nvidia.com/parallelforall/deep-learning-nutshell-sequence-learning" TargetMode="External"/><Relationship Id="rId12" Type="http://schemas.openxmlformats.org/officeDocument/2006/relationships/hyperlink" Target="https://devblogs.nvidia.com/parallelforall/deep-learning-nutshell-core-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4028</Words>
  <Characters>22961</Characters>
  <Application>Microsoft Macintosh Word</Application>
  <DocSecurity>0</DocSecurity>
  <Lines>191</Lines>
  <Paragraphs>53</Paragraphs>
  <ScaleCrop>false</ScaleCrop>
  <LinksUpToDate>false</LinksUpToDate>
  <CharactersWithSpaces>26936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Yang</dc:creator>
  <cp:keywords/>
  <dc:description/>
  <cp:lastModifiedBy>Karen Yang</cp:lastModifiedBy>
  <cp:revision>1</cp:revision>
  <dcterms:created xsi:type="dcterms:W3CDTF">2016-12-25T17:57:00Z</dcterms:created>
  <dcterms:modified xsi:type="dcterms:W3CDTF">2016-12-25T17:58:00Z</dcterms:modified>
</cp:coreProperties>
</file>