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240" w:type="dxa"/>
        <w:tblCellMar>
          <w:left w:w="99" w:type="dxa"/>
          <w:right w:w="99" w:type="dxa"/>
        </w:tblCellMar>
        <w:tblLook w:val="04A0" w:firstRow="1" w:lastRow="0" w:firstColumn="1" w:lastColumn="0" w:noHBand="0" w:noVBand="1"/>
      </w:tblPr>
      <w:tblGrid>
        <w:gridCol w:w="1060"/>
        <w:gridCol w:w="1060"/>
        <w:gridCol w:w="1060"/>
        <w:gridCol w:w="1060"/>
      </w:tblGrid>
      <w:tr w:rsidR="00AB4535" w:rsidRPr="00AB4535" w14:paraId="35D30C3E" w14:textId="77777777" w:rsidTr="00AB4535">
        <w:trPr>
          <w:trHeight w:val="348"/>
        </w:trPr>
        <w:tc>
          <w:tcPr>
            <w:tcW w:w="1060" w:type="dxa"/>
            <w:tcBorders>
              <w:top w:val="single" w:sz="4" w:space="0" w:color="auto"/>
              <w:left w:val="single" w:sz="4" w:space="0" w:color="auto"/>
              <w:bottom w:val="single" w:sz="4" w:space="0" w:color="auto"/>
              <w:right w:val="single" w:sz="4" w:space="0" w:color="auto"/>
            </w:tcBorders>
            <w:noWrap/>
            <w:vAlign w:val="center"/>
            <w:hideMark/>
          </w:tcPr>
          <w:p w14:paraId="1368EC12"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 xml:space="preserve">　</w:t>
            </w:r>
          </w:p>
        </w:tc>
        <w:tc>
          <w:tcPr>
            <w:tcW w:w="1060" w:type="dxa"/>
            <w:tcBorders>
              <w:top w:val="single" w:sz="4" w:space="0" w:color="auto"/>
              <w:left w:val="nil"/>
              <w:bottom w:val="single" w:sz="4" w:space="0" w:color="auto"/>
              <w:right w:val="single" w:sz="4" w:space="0" w:color="auto"/>
            </w:tcBorders>
            <w:noWrap/>
            <w:vAlign w:val="center"/>
            <w:hideMark/>
          </w:tcPr>
          <w:p w14:paraId="3B353C17"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Models</w:t>
            </w:r>
          </w:p>
        </w:tc>
        <w:tc>
          <w:tcPr>
            <w:tcW w:w="1060" w:type="dxa"/>
            <w:tcBorders>
              <w:top w:val="single" w:sz="4" w:space="0" w:color="auto"/>
              <w:left w:val="nil"/>
              <w:bottom w:val="single" w:sz="4" w:space="0" w:color="auto"/>
              <w:right w:val="single" w:sz="4" w:space="0" w:color="auto"/>
            </w:tcBorders>
            <w:noWrap/>
            <w:vAlign w:val="center"/>
            <w:hideMark/>
          </w:tcPr>
          <w:p w14:paraId="044F1820"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AIC</w:t>
            </w:r>
          </w:p>
        </w:tc>
        <w:tc>
          <w:tcPr>
            <w:tcW w:w="1060" w:type="dxa"/>
            <w:tcBorders>
              <w:top w:val="single" w:sz="4" w:space="0" w:color="auto"/>
              <w:left w:val="nil"/>
              <w:bottom w:val="single" w:sz="4" w:space="0" w:color="auto"/>
              <w:right w:val="single" w:sz="4" w:space="0" w:color="auto"/>
            </w:tcBorders>
            <w:noWrap/>
            <w:vAlign w:val="center"/>
            <w:hideMark/>
          </w:tcPr>
          <w:p w14:paraId="695D27F7"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BIC</w:t>
            </w:r>
          </w:p>
        </w:tc>
      </w:tr>
      <w:tr w:rsidR="00AB4535" w:rsidRPr="00AB4535" w14:paraId="4961BE5E" w14:textId="77777777" w:rsidTr="00AB4535">
        <w:trPr>
          <w:trHeight w:val="348"/>
        </w:trPr>
        <w:tc>
          <w:tcPr>
            <w:tcW w:w="1060" w:type="dxa"/>
            <w:tcBorders>
              <w:top w:val="nil"/>
              <w:left w:val="single" w:sz="4" w:space="0" w:color="auto"/>
              <w:bottom w:val="single" w:sz="4" w:space="0" w:color="auto"/>
              <w:right w:val="single" w:sz="4" w:space="0" w:color="auto"/>
            </w:tcBorders>
            <w:noWrap/>
            <w:vAlign w:val="center"/>
            <w:hideMark/>
          </w:tcPr>
          <w:p w14:paraId="7C89745F"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1</w:t>
            </w:r>
          </w:p>
        </w:tc>
        <w:tc>
          <w:tcPr>
            <w:tcW w:w="1060" w:type="dxa"/>
            <w:tcBorders>
              <w:top w:val="nil"/>
              <w:left w:val="nil"/>
              <w:bottom w:val="single" w:sz="4" w:space="0" w:color="auto"/>
              <w:right w:val="single" w:sz="4" w:space="0" w:color="auto"/>
            </w:tcBorders>
            <w:noWrap/>
            <w:vAlign w:val="center"/>
            <w:hideMark/>
          </w:tcPr>
          <w:p w14:paraId="40425626"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POW1</w:t>
            </w:r>
          </w:p>
        </w:tc>
        <w:tc>
          <w:tcPr>
            <w:tcW w:w="1060" w:type="dxa"/>
            <w:tcBorders>
              <w:top w:val="nil"/>
              <w:left w:val="nil"/>
              <w:bottom w:val="single" w:sz="4" w:space="0" w:color="auto"/>
              <w:right w:val="single" w:sz="4" w:space="0" w:color="auto"/>
            </w:tcBorders>
            <w:noWrap/>
            <w:vAlign w:val="center"/>
            <w:hideMark/>
          </w:tcPr>
          <w:p w14:paraId="4BEFD089"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475.213</w:t>
            </w:r>
          </w:p>
        </w:tc>
        <w:tc>
          <w:tcPr>
            <w:tcW w:w="1060" w:type="dxa"/>
            <w:tcBorders>
              <w:top w:val="nil"/>
              <w:left w:val="nil"/>
              <w:bottom w:val="single" w:sz="4" w:space="0" w:color="auto"/>
              <w:right w:val="single" w:sz="4" w:space="0" w:color="auto"/>
            </w:tcBorders>
            <w:noWrap/>
            <w:vAlign w:val="center"/>
            <w:hideMark/>
          </w:tcPr>
          <w:p w14:paraId="4A2004B7"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475.292</w:t>
            </w:r>
          </w:p>
        </w:tc>
      </w:tr>
      <w:tr w:rsidR="00AB4535" w:rsidRPr="00AB4535" w14:paraId="4CFD879B" w14:textId="77777777" w:rsidTr="00AB4535">
        <w:trPr>
          <w:trHeight w:val="348"/>
        </w:trPr>
        <w:tc>
          <w:tcPr>
            <w:tcW w:w="1060" w:type="dxa"/>
            <w:tcBorders>
              <w:top w:val="nil"/>
              <w:left w:val="single" w:sz="4" w:space="0" w:color="auto"/>
              <w:bottom w:val="single" w:sz="4" w:space="0" w:color="auto"/>
              <w:right w:val="single" w:sz="4" w:space="0" w:color="auto"/>
            </w:tcBorders>
            <w:noWrap/>
            <w:vAlign w:val="center"/>
            <w:hideMark/>
          </w:tcPr>
          <w:p w14:paraId="45D0E67A"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2</w:t>
            </w:r>
          </w:p>
        </w:tc>
        <w:tc>
          <w:tcPr>
            <w:tcW w:w="1060" w:type="dxa"/>
            <w:tcBorders>
              <w:top w:val="nil"/>
              <w:left w:val="nil"/>
              <w:bottom w:val="single" w:sz="4" w:space="0" w:color="auto"/>
              <w:right w:val="single" w:sz="4" w:space="0" w:color="auto"/>
            </w:tcBorders>
            <w:noWrap/>
            <w:vAlign w:val="center"/>
            <w:hideMark/>
          </w:tcPr>
          <w:p w14:paraId="7A26B759"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POW2</w:t>
            </w:r>
          </w:p>
        </w:tc>
        <w:tc>
          <w:tcPr>
            <w:tcW w:w="1060" w:type="dxa"/>
            <w:tcBorders>
              <w:top w:val="nil"/>
              <w:left w:val="nil"/>
              <w:bottom w:val="single" w:sz="4" w:space="0" w:color="auto"/>
              <w:right w:val="single" w:sz="4" w:space="0" w:color="auto"/>
            </w:tcBorders>
            <w:noWrap/>
            <w:vAlign w:val="center"/>
            <w:hideMark/>
          </w:tcPr>
          <w:p w14:paraId="3A54DA27"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477.213</w:t>
            </w:r>
          </w:p>
        </w:tc>
        <w:tc>
          <w:tcPr>
            <w:tcW w:w="1060" w:type="dxa"/>
            <w:tcBorders>
              <w:top w:val="nil"/>
              <w:left w:val="nil"/>
              <w:bottom w:val="single" w:sz="4" w:space="0" w:color="auto"/>
              <w:right w:val="single" w:sz="4" w:space="0" w:color="auto"/>
            </w:tcBorders>
            <w:noWrap/>
            <w:vAlign w:val="center"/>
            <w:hideMark/>
          </w:tcPr>
          <w:p w14:paraId="6441D7B8"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477.371</w:t>
            </w:r>
          </w:p>
        </w:tc>
      </w:tr>
      <w:tr w:rsidR="00AB4535" w:rsidRPr="00AB4535" w14:paraId="3342D343" w14:textId="77777777" w:rsidTr="00AB4535">
        <w:trPr>
          <w:trHeight w:val="348"/>
        </w:trPr>
        <w:tc>
          <w:tcPr>
            <w:tcW w:w="1060" w:type="dxa"/>
            <w:tcBorders>
              <w:top w:val="nil"/>
              <w:left w:val="single" w:sz="4" w:space="0" w:color="auto"/>
              <w:bottom w:val="single" w:sz="4" w:space="0" w:color="auto"/>
              <w:right w:val="single" w:sz="4" w:space="0" w:color="auto"/>
            </w:tcBorders>
            <w:noWrap/>
            <w:vAlign w:val="center"/>
            <w:hideMark/>
          </w:tcPr>
          <w:p w14:paraId="35483660"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3</w:t>
            </w:r>
          </w:p>
        </w:tc>
        <w:tc>
          <w:tcPr>
            <w:tcW w:w="1060" w:type="dxa"/>
            <w:tcBorders>
              <w:top w:val="nil"/>
              <w:left w:val="nil"/>
              <w:bottom w:val="single" w:sz="4" w:space="0" w:color="auto"/>
              <w:right w:val="single" w:sz="4" w:space="0" w:color="auto"/>
            </w:tcBorders>
            <w:noWrap/>
            <w:vAlign w:val="center"/>
            <w:hideMark/>
          </w:tcPr>
          <w:p w14:paraId="2E5ADE63"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EXP1</w:t>
            </w:r>
          </w:p>
        </w:tc>
        <w:tc>
          <w:tcPr>
            <w:tcW w:w="1060" w:type="dxa"/>
            <w:tcBorders>
              <w:top w:val="nil"/>
              <w:left w:val="nil"/>
              <w:bottom w:val="single" w:sz="4" w:space="0" w:color="auto"/>
              <w:right w:val="single" w:sz="4" w:space="0" w:color="auto"/>
            </w:tcBorders>
            <w:noWrap/>
            <w:vAlign w:val="center"/>
            <w:hideMark/>
          </w:tcPr>
          <w:p w14:paraId="6F1249D0"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524.452</w:t>
            </w:r>
          </w:p>
        </w:tc>
        <w:tc>
          <w:tcPr>
            <w:tcW w:w="1060" w:type="dxa"/>
            <w:tcBorders>
              <w:top w:val="nil"/>
              <w:left w:val="nil"/>
              <w:bottom w:val="single" w:sz="4" w:space="0" w:color="auto"/>
              <w:right w:val="single" w:sz="4" w:space="0" w:color="auto"/>
            </w:tcBorders>
            <w:noWrap/>
            <w:vAlign w:val="center"/>
            <w:hideMark/>
          </w:tcPr>
          <w:p w14:paraId="2BA6A634"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524.532</w:t>
            </w:r>
          </w:p>
        </w:tc>
      </w:tr>
      <w:tr w:rsidR="00AB4535" w:rsidRPr="00AB4535" w14:paraId="2AEC3B6C" w14:textId="77777777" w:rsidTr="00AB4535">
        <w:trPr>
          <w:trHeight w:val="348"/>
        </w:trPr>
        <w:tc>
          <w:tcPr>
            <w:tcW w:w="1060" w:type="dxa"/>
            <w:tcBorders>
              <w:top w:val="nil"/>
              <w:left w:val="single" w:sz="4" w:space="0" w:color="auto"/>
              <w:bottom w:val="single" w:sz="4" w:space="0" w:color="auto"/>
              <w:right w:val="single" w:sz="4" w:space="0" w:color="auto"/>
            </w:tcBorders>
            <w:noWrap/>
            <w:vAlign w:val="center"/>
            <w:hideMark/>
          </w:tcPr>
          <w:p w14:paraId="25AF77ED"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w:t>
            </w:r>
          </w:p>
        </w:tc>
        <w:tc>
          <w:tcPr>
            <w:tcW w:w="1060" w:type="dxa"/>
            <w:tcBorders>
              <w:top w:val="nil"/>
              <w:left w:val="nil"/>
              <w:bottom w:val="single" w:sz="4" w:space="0" w:color="auto"/>
              <w:right w:val="single" w:sz="4" w:space="0" w:color="auto"/>
            </w:tcBorders>
            <w:noWrap/>
            <w:vAlign w:val="center"/>
            <w:hideMark/>
          </w:tcPr>
          <w:p w14:paraId="5798769E"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EXP2</w:t>
            </w:r>
          </w:p>
        </w:tc>
        <w:tc>
          <w:tcPr>
            <w:tcW w:w="1060" w:type="dxa"/>
            <w:tcBorders>
              <w:top w:val="nil"/>
              <w:left w:val="nil"/>
              <w:bottom w:val="single" w:sz="4" w:space="0" w:color="auto"/>
              <w:right w:val="single" w:sz="4" w:space="0" w:color="auto"/>
            </w:tcBorders>
            <w:noWrap/>
            <w:vAlign w:val="center"/>
            <w:hideMark/>
          </w:tcPr>
          <w:p w14:paraId="0F0B7C18"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489.176</w:t>
            </w:r>
          </w:p>
        </w:tc>
        <w:tc>
          <w:tcPr>
            <w:tcW w:w="1060" w:type="dxa"/>
            <w:tcBorders>
              <w:top w:val="nil"/>
              <w:left w:val="nil"/>
              <w:bottom w:val="single" w:sz="4" w:space="0" w:color="auto"/>
              <w:right w:val="single" w:sz="4" w:space="0" w:color="auto"/>
            </w:tcBorders>
            <w:noWrap/>
            <w:vAlign w:val="center"/>
            <w:hideMark/>
          </w:tcPr>
          <w:p w14:paraId="46A45F63"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489.335</w:t>
            </w:r>
          </w:p>
        </w:tc>
      </w:tr>
      <w:tr w:rsidR="00AB4535" w:rsidRPr="00AB4535" w14:paraId="6B4A53F4" w14:textId="77777777" w:rsidTr="00AB4535">
        <w:trPr>
          <w:trHeight w:val="348"/>
        </w:trPr>
        <w:tc>
          <w:tcPr>
            <w:tcW w:w="1060" w:type="dxa"/>
            <w:tcBorders>
              <w:top w:val="nil"/>
              <w:left w:val="single" w:sz="4" w:space="0" w:color="auto"/>
              <w:bottom w:val="single" w:sz="4" w:space="0" w:color="auto"/>
              <w:right w:val="single" w:sz="4" w:space="0" w:color="auto"/>
            </w:tcBorders>
            <w:noWrap/>
            <w:vAlign w:val="center"/>
            <w:hideMark/>
          </w:tcPr>
          <w:p w14:paraId="43B06BA3"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5</w:t>
            </w:r>
          </w:p>
        </w:tc>
        <w:tc>
          <w:tcPr>
            <w:tcW w:w="1060" w:type="dxa"/>
            <w:tcBorders>
              <w:top w:val="nil"/>
              <w:left w:val="nil"/>
              <w:bottom w:val="single" w:sz="4" w:space="0" w:color="auto"/>
              <w:right w:val="single" w:sz="4" w:space="0" w:color="auto"/>
            </w:tcBorders>
            <w:noWrap/>
            <w:vAlign w:val="center"/>
            <w:hideMark/>
          </w:tcPr>
          <w:p w14:paraId="621E180A"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EXPOW</w:t>
            </w:r>
          </w:p>
        </w:tc>
        <w:tc>
          <w:tcPr>
            <w:tcW w:w="1060" w:type="dxa"/>
            <w:tcBorders>
              <w:top w:val="nil"/>
              <w:left w:val="nil"/>
              <w:bottom w:val="single" w:sz="4" w:space="0" w:color="auto"/>
              <w:right w:val="single" w:sz="4" w:space="0" w:color="auto"/>
            </w:tcBorders>
            <w:noWrap/>
            <w:vAlign w:val="center"/>
            <w:hideMark/>
          </w:tcPr>
          <w:p w14:paraId="378D30F1"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479.213</w:t>
            </w:r>
          </w:p>
        </w:tc>
        <w:tc>
          <w:tcPr>
            <w:tcW w:w="1060" w:type="dxa"/>
            <w:tcBorders>
              <w:top w:val="nil"/>
              <w:left w:val="nil"/>
              <w:bottom w:val="single" w:sz="4" w:space="0" w:color="auto"/>
              <w:right w:val="single" w:sz="4" w:space="0" w:color="auto"/>
            </w:tcBorders>
            <w:noWrap/>
            <w:vAlign w:val="center"/>
            <w:hideMark/>
          </w:tcPr>
          <w:p w14:paraId="3E9B6A50"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479.451</w:t>
            </w:r>
          </w:p>
        </w:tc>
      </w:tr>
      <w:tr w:rsidR="00AB4535" w:rsidRPr="00AB4535" w14:paraId="341EA709" w14:textId="77777777" w:rsidTr="00AB4535">
        <w:trPr>
          <w:trHeight w:val="348"/>
        </w:trPr>
        <w:tc>
          <w:tcPr>
            <w:tcW w:w="1060" w:type="dxa"/>
            <w:tcBorders>
              <w:top w:val="nil"/>
              <w:left w:val="single" w:sz="4" w:space="0" w:color="auto"/>
              <w:bottom w:val="single" w:sz="4" w:space="0" w:color="auto"/>
              <w:right w:val="single" w:sz="4" w:space="0" w:color="auto"/>
            </w:tcBorders>
            <w:noWrap/>
            <w:vAlign w:val="center"/>
            <w:hideMark/>
          </w:tcPr>
          <w:p w14:paraId="1D83B021"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6</w:t>
            </w:r>
          </w:p>
        </w:tc>
        <w:tc>
          <w:tcPr>
            <w:tcW w:w="1060" w:type="dxa"/>
            <w:tcBorders>
              <w:top w:val="nil"/>
              <w:left w:val="nil"/>
              <w:bottom w:val="single" w:sz="4" w:space="0" w:color="auto"/>
              <w:right w:val="single" w:sz="4" w:space="0" w:color="auto"/>
            </w:tcBorders>
            <w:noWrap/>
            <w:vAlign w:val="center"/>
            <w:hideMark/>
          </w:tcPr>
          <w:p w14:paraId="60089876"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HYP1</w:t>
            </w:r>
          </w:p>
        </w:tc>
        <w:tc>
          <w:tcPr>
            <w:tcW w:w="1060" w:type="dxa"/>
            <w:tcBorders>
              <w:top w:val="nil"/>
              <w:left w:val="nil"/>
              <w:bottom w:val="single" w:sz="4" w:space="0" w:color="auto"/>
              <w:right w:val="single" w:sz="4" w:space="0" w:color="auto"/>
            </w:tcBorders>
            <w:noWrap/>
            <w:vAlign w:val="center"/>
            <w:hideMark/>
          </w:tcPr>
          <w:p w14:paraId="44CDC2BB"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482.875</w:t>
            </w:r>
          </w:p>
        </w:tc>
        <w:tc>
          <w:tcPr>
            <w:tcW w:w="1060" w:type="dxa"/>
            <w:tcBorders>
              <w:top w:val="nil"/>
              <w:left w:val="nil"/>
              <w:bottom w:val="single" w:sz="4" w:space="0" w:color="auto"/>
              <w:right w:val="single" w:sz="4" w:space="0" w:color="auto"/>
            </w:tcBorders>
            <w:noWrap/>
            <w:vAlign w:val="center"/>
            <w:hideMark/>
          </w:tcPr>
          <w:p w14:paraId="24B44DF0"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482.954</w:t>
            </w:r>
          </w:p>
        </w:tc>
      </w:tr>
      <w:tr w:rsidR="00AB4535" w:rsidRPr="00AB4535" w14:paraId="3F70142D" w14:textId="77777777" w:rsidTr="00AB4535">
        <w:trPr>
          <w:trHeight w:val="348"/>
        </w:trPr>
        <w:tc>
          <w:tcPr>
            <w:tcW w:w="1060" w:type="dxa"/>
            <w:tcBorders>
              <w:top w:val="nil"/>
              <w:left w:val="single" w:sz="4" w:space="0" w:color="auto"/>
              <w:bottom w:val="single" w:sz="4" w:space="0" w:color="auto"/>
              <w:right w:val="single" w:sz="4" w:space="0" w:color="auto"/>
            </w:tcBorders>
            <w:noWrap/>
            <w:vAlign w:val="center"/>
            <w:hideMark/>
          </w:tcPr>
          <w:p w14:paraId="16FADC9D"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7</w:t>
            </w:r>
          </w:p>
        </w:tc>
        <w:tc>
          <w:tcPr>
            <w:tcW w:w="1060" w:type="dxa"/>
            <w:tcBorders>
              <w:top w:val="nil"/>
              <w:left w:val="nil"/>
              <w:bottom w:val="single" w:sz="4" w:space="0" w:color="auto"/>
              <w:right w:val="single" w:sz="4" w:space="0" w:color="auto"/>
            </w:tcBorders>
            <w:noWrap/>
            <w:vAlign w:val="center"/>
            <w:hideMark/>
          </w:tcPr>
          <w:p w14:paraId="30EE2C6E" w14:textId="77777777" w:rsidR="00AB4535" w:rsidRPr="00AB4535" w:rsidRDefault="00AB4535" w:rsidP="00AB4535">
            <w:pPr>
              <w:widowControl/>
              <w:wordWrap/>
              <w:autoSpaceDE/>
              <w:autoSpaceDN/>
              <w:spacing w:after="0"/>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HYP2</w:t>
            </w:r>
          </w:p>
        </w:tc>
        <w:tc>
          <w:tcPr>
            <w:tcW w:w="1060" w:type="dxa"/>
            <w:tcBorders>
              <w:top w:val="nil"/>
              <w:left w:val="nil"/>
              <w:bottom w:val="single" w:sz="4" w:space="0" w:color="auto"/>
              <w:right w:val="single" w:sz="4" w:space="0" w:color="auto"/>
            </w:tcBorders>
            <w:noWrap/>
            <w:vAlign w:val="center"/>
            <w:hideMark/>
          </w:tcPr>
          <w:p w14:paraId="3C2B570C"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481.475</w:t>
            </w:r>
          </w:p>
        </w:tc>
        <w:tc>
          <w:tcPr>
            <w:tcW w:w="1060" w:type="dxa"/>
            <w:tcBorders>
              <w:top w:val="nil"/>
              <w:left w:val="nil"/>
              <w:bottom w:val="single" w:sz="4" w:space="0" w:color="auto"/>
              <w:right w:val="single" w:sz="4" w:space="0" w:color="auto"/>
            </w:tcBorders>
            <w:noWrap/>
            <w:vAlign w:val="center"/>
            <w:hideMark/>
          </w:tcPr>
          <w:p w14:paraId="65B72E17" w14:textId="77777777" w:rsidR="00AB4535" w:rsidRPr="00AB4535" w:rsidRDefault="00AB4535" w:rsidP="00AB4535">
            <w:pPr>
              <w:widowControl/>
              <w:wordWrap/>
              <w:autoSpaceDE/>
              <w:autoSpaceDN/>
              <w:spacing w:after="0"/>
              <w:jc w:val="right"/>
              <w:rPr>
                <w:rFonts w:ascii="맑은 고딕" w:eastAsia="맑은 고딕" w:hAnsi="맑은 고딕" w:cs="굴림"/>
                <w:color w:val="000000"/>
                <w:kern w:val="0"/>
                <w:szCs w:val="22"/>
                <w14:ligatures w14:val="none"/>
              </w:rPr>
            </w:pPr>
            <w:r w:rsidRPr="00AB4535">
              <w:rPr>
                <w:rFonts w:ascii="맑은 고딕" w:eastAsia="맑은 고딕" w:hAnsi="맑은 고딕" w:cs="굴림" w:hint="eastAsia"/>
                <w:color w:val="000000"/>
                <w:kern w:val="0"/>
                <w:szCs w:val="22"/>
                <w14:ligatures w14:val="none"/>
              </w:rPr>
              <w:t>481.634</w:t>
            </w:r>
          </w:p>
        </w:tc>
      </w:tr>
    </w:tbl>
    <w:p w14:paraId="47166C4C" w14:textId="2BC4CCD7" w:rsidR="00B36C0E" w:rsidRDefault="00D27F7C">
      <w:r>
        <w:rPr>
          <w:noProof/>
        </w:rPr>
        <w:drawing>
          <wp:inline distT="0" distB="0" distL="0" distR="0" wp14:anchorId="37F3307E" wp14:editId="07982A31">
            <wp:extent cx="4572000" cy="2743200"/>
            <wp:effectExtent l="0" t="0" r="0" b="0"/>
            <wp:docPr id="1433737131" name="차트 1">
              <a:extLst xmlns:a="http://schemas.openxmlformats.org/drawingml/2006/main">
                <a:ext uri="{FF2B5EF4-FFF2-40B4-BE49-F238E27FC236}">
                  <a16:creationId xmlns:a16="http://schemas.microsoft.com/office/drawing/2014/main" id="{0C82C284-DECF-D879-B010-6ADF012F73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E12D363" w14:textId="182A265F" w:rsidR="00E44EAA" w:rsidRPr="00E44EAA" w:rsidRDefault="00E44EAA">
      <w:r w:rsidRPr="00E44EAA">
        <w:t>The lower the score, the better the model. Therefore, the lowest POW1 is the best model, followed by POW2 and EXPOW is the next best. Similar results were observed in previous MLE measurements</w:t>
      </w:r>
      <w:r w:rsidR="003772F6">
        <w:rPr>
          <w:rFonts w:hint="eastAsia"/>
        </w:rPr>
        <w:t xml:space="preserve"> </w:t>
      </w:r>
      <w:r w:rsidRPr="00E44EAA">
        <w:t xml:space="preserve">; however, the fact that POW2 scored higher (lower result) than POW1, and EXPOW </w:t>
      </w:r>
      <w:r w:rsidR="003772F6">
        <w:rPr>
          <w:rFonts w:hint="eastAsia"/>
        </w:rPr>
        <w:t xml:space="preserve">scored </w:t>
      </w:r>
      <w:r w:rsidRPr="00E44EAA">
        <w:t>higher than POW2, show the characteristics of AIC and BIC, where the number of variables is penalized more heavily than in simple MLE.</w:t>
      </w:r>
    </w:p>
    <w:p w14:paraId="66E9FC20" w14:textId="77777777" w:rsidR="00E44EAA" w:rsidRDefault="00E44EAA"/>
    <w:p w14:paraId="7D4B5E56" w14:textId="1F515198" w:rsidR="00247475" w:rsidRDefault="00247475">
      <w:r>
        <w:rPr>
          <w:rFonts w:hint="eastAsia"/>
        </w:rPr>
        <w:t>Question 2.</w:t>
      </w:r>
    </w:p>
    <w:p w14:paraId="6153E099" w14:textId="77777777" w:rsidR="003021DE" w:rsidRPr="003021DE" w:rsidRDefault="003021DE" w:rsidP="003021DE">
      <w:pPr>
        <w:pStyle w:val="a6"/>
        <w:numPr>
          <w:ilvl w:val="0"/>
          <w:numId w:val="1"/>
        </w:numPr>
      </w:pPr>
      <w:r w:rsidRPr="003021DE">
        <w:t>Subject 2 produced the following result:</w:t>
      </w:r>
    </w:p>
    <w:tbl>
      <w:tblPr>
        <w:tblW w:w="6535" w:type="dxa"/>
        <w:tblCellMar>
          <w:left w:w="99" w:type="dxa"/>
          <w:right w:w="99" w:type="dxa"/>
        </w:tblCellMar>
        <w:tblLook w:val="04A0" w:firstRow="1" w:lastRow="0" w:firstColumn="1" w:lastColumn="0" w:noHBand="0" w:noVBand="1"/>
      </w:tblPr>
      <w:tblGrid>
        <w:gridCol w:w="1060"/>
        <w:gridCol w:w="1095"/>
        <w:gridCol w:w="1095"/>
        <w:gridCol w:w="1095"/>
        <w:gridCol w:w="1095"/>
        <w:gridCol w:w="1095"/>
      </w:tblGrid>
      <w:tr w:rsidR="006B5966" w:rsidRPr="006B5966" w14:paraId="43EB5824" w14:textId="77777777" w:rsidTr="003021DE">
        <w:trPr>
          <w:trHeight w:val="348"/>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145EAD10" w14:textId="77777777" w:rsidR="006B5966" w:rsidRPr="006B5966" w:rsidRDefault="006B5966" w:rsidP="006B5966">
            <w:pPr>
              <w:widowControl/>
              <w:wordWrap/>
              <w:autoSpaceDE/>
              <w:autoSpaceDN/>
              <w:spacing w:after="0"/>
              <w:rPr>
                <w:rFonts w:ascii="맑은 고딕" w:eastAsia="맑은 고딕" w:hAnsi="맑은 고딕" w:cs="굴림"/>
                <w:color w:val="000000"/>
                <w:kern w:val="0"/>
                <w:szCs w:val="22"/>
                <w14:ligatures w14:val="none"/>
              </w:rPr>
            </w:pPr>
            <w:r w:rsidRPr="006B5966">
              <w:rPr>
                <w:rFonts w:ascii="맑은 고딕" w:eastAsia="맑은 고딕" w:hAnsi="맑은 고딕" w:cs="굴림" w:hint="eastAsia"/>
                <w:color w:val="000000"/>
                <w:kern w:val="0"/>
                <w:szCs w:val="22"/>
                <w14:ligatures w14:val="none"/>
              </w:rPr>
              <w:t>Subject</w:t>
            </w:r>
          </w:p>
        </w:tc>
        <w:tc>
          <w:tcPr>
            <w:tcW w:w="1095" w:type="dxa"/>
            <w:tcBorders>
              <w:top w:val="single" w:sz="4" w:space="0" w:color="auto"/>
              <w:left w:val="nil"/>
              <w:bottom w:val="single" w:sz="4" w:space="0" w:color="auto"/>
              <w:right w:val="single" w:sz="4" w:space="0" w:color="auto"/>
            </w:tcBorders>
            <w:noWrap/>
            <w:vAlign w:val="bottom"/>
            <w:hideMark/>
          </w:tcPr>
          <w:p w14:paraId="0F21FF67" w14:textId="77777777" w:rsidR="006B5966" w:rsidRPr="006B5966" w:rsidRDefault="006B5966" w:rsidP="006B5966">
            <w:pPr>
              <w:widowControl/>
              <w:wordWrap/>
              <w:autoSpaceDE/>
              <w:autoSpaceDN/>
              <w:spacing w:after="0"/>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rho</w:t>
            </w:r>
          </w:p>
        </w:tc>
        <w:tc>
          <w:tcPr>
            <w:tcW w:w="1095" w:type="dxa"/>
            <w:tcBorders>
              <w:top w:val="single" w:sz="4" w:space="0" w:color="auto"/>
              <w:left w:val="nil"/>
              <w:bottom w:val="single" w:sz="4" w:space="0" w:color="auto"/>
              <w:right w:val="single" w:sz="4" w:space="0" w:color="auto"/>
            </w:tcBorders>
            <w:noWrap/>
            <w:vAlign w:val="bottom"/>
            <w:hideMark/>
          </w:tcPr>
          <w:p w14:paraId="264FDBED" w14:textId="77777777" w:rsidR="006B5966" w:rsidRPr="006B5966" w:rsidRDefault="006B5966" w:rsidP="006B5966">
            <w:pPr>
              <w:widowControl/>
              <w:wordWrap/>
              <w:autoSpaceDE/>
              <w:autoSpaceDN/>
              <w:spacing w:after="0"/>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lambda</w:t>
            </w:r>
          </w:p>
        </w:tc>
        <w:tc>
          <w:tcPr>
            <w:tcW w:w="1095" w:type="dxa"/>
            <w:tcBorders>
              <w:top w:val="single" w:sz="4" w:space="0" w:color="auto"/>
              <w:left w:val="nil"/>
              <w:bottom w:val="single" w:sz="4" w:space="0" w:color="auto"/>
              <w:right w:val="single" w:sz="4" w:space="0" w:color="auto"/>
            </w:tcBorders>
            <w:noWrap/>
            <w:vAlign w:val="bottom"/>
            <w:hideMark/>
          </w:tcPr>
          <w:p w14:paraId="60B4CDD7" w14:textId="77777777" w:rsidR="006B5966" w:rsidRPr="006B5966" w:rsidRDefault="006B5966" w:rsidP="006B5966">
            <w:pPr>
              <w:widowControl/>
              <w:wordWrap/>
              <w:autoSpaceDE/>
              <w:autoSpaceDN/>
              <w:spacing w:after="0"/>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tau</w:t>
            </w:r>
          </w:p>
        </w:tc>
        <w:tc>
          <w:tcPr>
            <w:tcW w:w="1095" w:type="dxa"/>
            <w:tcBorders>
              <w:top w:val="single" w:sz="4" w:space="0" w:color="auto"/>
              <w:left w:val="nil"/>
              <w:bottom w:val="single" w:sz="4" w:space="0" w:color="auto"/>
              <w:right w:val="single" w:sz="4" w:space="0" w:color="auto"/>
            </w:tcBorders>
            <w:noWrap/>
            <w:vAlign w:val="bottom"/>
            <w:hideMark/>
          </w:tcPr>
          <w:p w14:paraId="13499A88" w14:textId="77777777" w:rsidR="006B5966" w:rsidRPr="006B5966" w:rsidRDefault="006B5966" w:rsidP="006B5966">
            <w:pPr>
              <w:widowControl/>
              <w:wordWrap/>
              <w:autoSpaceDE/>
              <w:autoSpaceDN/>
              <w:spacing w:after="0"/>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minusLL</w:t>
            </w:r>
          </w:p>
        </w:tc>
        <w:tc>
          <w:tcPr>
            <w:tcW w:w="1095" w:type="dxa"/>
            <w:tcBorders>
              <w:top w:val="single" w:sz="4" w:space="0" w:color="auto"/>
              <w:left w:val="nil"/>
              <w:bottom w:val="single" w:sz="4" w:space="0" w:color="auto"/>
              <w:right w:val="single" w:sz="4" w:space="0" w:color="auto"/>
            </w:tcBorders>
            <w:noWrap/>
            <w:vAlign w:val="bottom"/>
            <w:hideMark/>
          </w:tcPr>
          <w:p w14:paraId="09BA1CB1" w14:textId="77777777" w:rsidR="006B5966" w:rsidRPr="006B5966" w:rsidRDefault="006B5966" w:rsidP="006B5966">
            <w:pPr>
              <w:widowControl/>
              <w:wordWrap/>
              <w:autoSpaceDE/>
              <w:autoSpaceDN/>
              <w:spacing w:after="0"/>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R2</w:t>
            </w:r>
          </w:p>
        </w:tc>
      </w:tr>
      <w:tr w:rsidR="006B5966" w:rsidRPr="006B5966" w14:paraId="6449699D" w14:textId="77777777" w:rsidTr="003021DE">
        <w:trPr>
          <w:trHeight w:val="348"/>
        </w:trPr>
        <w:tc>
          <w:tcPr>
            <w:tcW w:w="1060" w:type="dxa"/>
            <w:tcBorders>
              <w:top w:val="nil"/>
              <w:left w:val="single" w:sz="4" w:space="0" w:color="auto"/>
              <w:bottom w:val="single" w:sz="4" w:space="0" w:color="auto"/>
              <w:right w:val="single" w:sz="4" w:space="0" w:color="auto"/>
            </w:tcBorders>
            <w:noWrap/>
            <w:vAlign w:val="bottom"/>
            <w:hideMark/>
          </w:tcPr>
          <w:p w14:paraId="36A12C81" w14:textId="77777777" w:rsidR="006B5966" w:rsidRPr="006B5966" w:rsidRDefault="006B5966" w:rsidP="006B5966">
            <w:pPr>
              <w:widowControl/>
              <w:wordWrap/>
              <w:autoSpaceDE/>
              <w:autoSpaceDN/>
              <w:spacing w:after="0"/>
              <w:jc w:val="right"/>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2</w:t>
            </w:r>
          </w:p>
        </w:tc>
        <w:tc>
          <w:tcPr>
            <w:tcW w:w="1095" w:type="dxa"/>
            <w:tcBorders>
              <w:top w:val="nil"/>
              <w:left w:val="nil"/>
              <w:bottom w:val="single" w:sz="4" w:space="0" w:color="auto"/>
              <w:right w:val="single" w:sz="4" w:space="0" w:color="auto"/>
            </w:tcBorders>
            <w:noWrap/>
            <w:vAlign w:val="bottom"/>
            <w:hideMark/>
          </w:tcPr>
          <w:p w14:paraId="60351905" w14:textId="77777777" w:rsidR="006B5966" w:rsidRPr="006B5966" w:rsidRDefault="006B5966" w:rsidP="006B5966">
            <w:pPr>
              <w:widowControl/>
              <w:wordWrap/>
              <w:autoSpaceDE/>
              <w:autoSpaceDN/>
              <w:spacing w:after="0"/>
              <w:jc w:val="right"/>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1.019879</w:t>
            </w:r>
          </w:p>
        </w:tc>
        <w:tc>
          <w:tcPr>
            <w:tcW w:w="1095" w:type="dxa"/>
            <w:tcBorders>
              <w:top w:val="nil"/>
              <w:left w:val="nil"/>
              <w:bottom w:val="single" w:sz="4" w:space="0" w:color="auto"/>
              <w:right w:val="single" w:sz="4" w:space="0" w:color="auto"/>
            </w:tcBorders>
            <w:noWrap/>
            <w:vAlign w:val="bottom"/>
            <w:hideMark/>
          </w:tcPr>
          <w:p w14:paraId="700DAB95" w14:textId="77777777" w:rsidR="006B5966" w:rsidRPr="006B5966" w:rsidRDefault="006B5966" w:rsidP="006B5966">
            <w:pPr>
              <w:widowControl/>
              <w:wordWrap/>
              <w:autoSpaceDE/>
              <w:autoSpaceDN/>
              <w:spacing w:after="0"/>
              <w:jc w:val="right"/>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0.782793</w:t>
            </w:r>
          </w:p>
        </w:tc>
        <w:tc>
          <w:tcPr>
            <w:tcW w:w="1095" w:type="dxa"/>
            <w:tcBorders>
              <w:top w:val="nil"/>
              <w:left w:val="nil"/>
              <w:bottom w:val="single" w:sz="4" w:space="0" w:color="auto"/>
              <w:right w:val="single" w:sz="4" w:space="0" w:color="auto"/>
            </w:tcBorders>
            <w:noWrap/>
            <w:vAlign w:val="bottom"/>
            <w:hideMark/>
          </w:tcPr>
          <w:p w14:paraId="577C5A01" w14:textId="77777777" w:rsidR="006B5966" w:rsidRPr="006B5966" w:rsidRDefault="006B5966" w:rsidP="006B5966">
            <w:pPr>
              <w:widowControl/>
              <w:wordWrap/>
              <w:autoSpaceDE/>
              <w:autoSpaceDN/>
              <w:spacing w:after="0"/>
              <w:jc w:val="right"/>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1.007138</w:t>
            </w:r>
          </w:p>
        </w:tc>
        <w:tc>
          <w:tcPr>
            <w:tcW w:w="1095" w:type="dxa"/>
            <w:tcBorders>
              <w:top w:val="nil"/>
              <w:left w:val="nil"/>
              <w:bottom w:val="single" w:sz="4" w:space="0" w:color="auto"/>
              <w:right w:val="single" w:sz="4" w:space="0" w:color="auto"/>
            </w:tcBorders>
            <w:noWrap/>
            <w:vAlign w:val="bottom"/>
            <w:hideMark/>
          </w:tcPr>
          <w:p w14:paraId="5895C156" w14:textId="77777777" w:rsidR="006B5966" w:rsidRPr="006B5966" w:rsidRDefault="006B5966" w:rsidP="006B5966">
            <w:pPr>
              <w:widowControl/>
              <w:wordWrap/>
              <w:autoSpaceDE/>
              <w:autoSpaceDN/>
              <w:spacing w:after="0"/>
              <w:jc w:val="right"/>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68.67925</w:t>
            </w:r>
          </w:p>
        </w:tc>
        <w:tc>
          <w:tcPr>
            <w:tcW w:w="1095" w:type="dxa"/>
            <w:tcBorders>
              <w:top w:val="nil"/>
              <w:left w:val="nil"/>
              <w:bottom w:val="single" w:sz="4" w:space="0" w:color="auto"/>
              <w:right w:val="single" w:sz="4" w:space="0" w:color="auto"/>
            </w:tcBorders>
            <w:noWrap/>
            <w:vAlign w:val="bottom"/>
            <w:hideMark/>
          </w:tcPr>
          <w:p w14:paraId="0426EC71" w14:textId="77777777" w:rsidR="006B5966" w:rsidRPr="006B5966" w:rsidRDefault="006B5966" w:rsidP="006B5966">
            <w:pPr>
              <w:widowControl/>
              <w:wordWrap/>
              <w:autoSpaceDE/>
              <w:autoSpaceDN/>
              <w:spacing w:after="0"/>
              <w:jc w:val="right"/>
              <w:rPr>
                <w:rFonts w:ascii="맑은 고딕" w:eastAsia="맑은 고딕" w:hAnsi="맑은 고딕" w:cs="굴림" w:hint="eastAsia"/>
                <w:color w:val="000000"/>
                <w:kern w:val="0"/>
                <w:szCs w:val="22"/>
                <w14:ligatures w14:val="none"/>
              </w:rPr>
            </w:pPr>
            <w:r w:rsidRPr="006B5966">
              <w:rPr>
                <w:rFonts w:ascii="맑은 고딕" w:eastAsia="맑은 고딕" w:hAnsi="맑은 고딕" w:cs="굴림" w:hint="eastAsia"/>
                <w:color w:val="000000"/>
                <w:kern w:val="0"/>
                <w:szCs w:val="22"/>
                <w14:ligatures w14:val="none"/>
              </w:rPr>
              <w:t>0.343717</w:t>
            </w:r>
          </w:p>
        </w:tc>
      </w:tr>
    </w:tbl>
    <w:p w14:paraId="4DDCFA85" w14:textId="55FEF62A" w:rsidR="00247475" w:rsidRDefault="003021DE" w:rsidP="006B5966">
      <w:pPr>
        <w:pStyle w:val="a6"/>
        <w:numPr>
          <w:ilvl w:val="0"/>
          <w:numId w:val="1"/>
        </w:numPr>
      </w:pPr>
      <w:r w:rsidRPr="003021DE">
        <w:t>The results for all subjects were as follows</w:t>
      </w:r>
    </w:p>
    <w:tbl>
      <w:tblPr>
        <w:tblW w:w="6360" w:type="dxa"/>
        <w:tblCellMar>
          <w:left w:w="99" w:type="dxa"/>
          <w:right w:w="99" w:type="dxa"/>
        </w:tblCellMar>
        <w:tblLook w:val="04A0" w:firstRow="1" w:lastRow="0" w:firstColumn="1" w:lastColumn="0" w:noHBand="0" w:noVBand="1"/>
      </w:tblPr>
      <w:tblGrid>
        <w:gridCol w:w="1060"/>
        <w:gridCol w:w="1095"/>
        <w:gridCol w:w="1095"/>
        <w:gridCol w:w="1095"/>
        <w:gridCol w:w="1095"/>
        <w:gridCol w:w="1095"/>
      </w:tblGrid>
      <w:tr w:rsidR="00B24E89" w:rsidRPr="00B24E89" w14:paraId="46345FAD" w14:textId="77777777" w:rsidTr="00B24E89">
        <w:trPr>
          <w:trHeight w:val="348"/>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2F273C21" w14:textId="77777777" w:rsidR="00B24E89" w:rsidRPr="00B24E89" w:rsidRDefault="00B24E89" w:rsidP="00B24E89">
            <w:pPr>
              <w:widowControl/>
              <w:wordWrap/>
              <w:autoSpaceDE/>
              <w:autoSpaceDN/>
              <w:spacing w:after="0"/>
              <w:rPr>
                <w:rFonts w:ascii="맑은 고딕" w:eastAsia="맑은 고딕" w:hAnsi="맑은 고딕" w:cs="굴림"/>
                <w:color w:val="000000"/>
                <w:kern w:val="0"/>
                <w:szCs w:val="22"/>
                <w14:ligatures w14:val="none"/>
              </w:rPr>
            </w:pPr>
            <w:r w:rsidRPr="00B24E89">
              <w:rPr>
                <w:rFonts w:ascii="맑은 고딕" w:eastAsia="맑은 고딕" w:hAnsi="맑은 고딕" w:cs="굴림" w:hint="eastAsia"/>
                <w:color w:val="000000"/>
                <w:kern w:val="0"/>
                <w:szCs w:val="22"/>
                <w14:ligatures w14:val="none"/>
              </w:rPr>
              <w:t>Subject</w:t>
            </w:r>
          </w:p>
        </w:tc>
        <w:tc>
          <w:tcPr>
            <w:tcW w:w="1060" w:type="dxa"/>
            <w:tcBorders>
              <w:top w:val="single" w:sz="4" w:space="0" w:color="auto"/>
              <w:left w:val="nil"/>
              <w:bottom w:val="single" w:sz="4" w:space="0" w:color="auto"/>
              <w:right w:val="single" w:sz="4" w:space="0" w:color="auto"/>
            </w:tcBorders>
            <w:noWrap/>
            <w:vAlign w:val="bottom"/>
            <w:hideMark/>
          </w:tcPr>
          <w:p w14:paraId="0F3A96B5" w14:textId="77777777" w:rsidR="00B24E89" w:rsidRPr="00B24E89" w:rsidRDefault="00B24E89" w:rsidP="00B24E89">
            <w:pPr>
              <w:widowControl/>
              <w:wordWrap/>
              <w:autoSpaceDE/>
              <w:autoSpaceDN/>
              <w:spacing w:after="0"/>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rho</w:t>
            </w:r>
          </w:p>
        </w:tc>
        <w:tc>
          <w:tcPr>
            <w:tcW w:w="1060" w:type="dxa"/>
            <w:tcBorders>
              <w:top w:val="single" w:sz="4" w:space="0" w:color="auto"/>
              <w:left w:val="nil"/>
              <w:bottom w:val="single" w:sz="4" w:space="0" w:color="auto"/>
              <w:right w:val="single" w:sz="4" w:space="0" w:color="auto"/>
            </w:tcBorders>
            <w:noWrap/>
            <w:vAlign w:val="bottom"/>
            <w:hideMark/>
          </w:tcPr>
          <w:p w14:paraId="55B453A0" w14:textId="77777777" w:rsidR="00B24E89" w:rsidRPr="00B24E89" w:rsidRDefault="00B24E89" w:rsidP="00B24E89">
            <w:pPr>
              <w:widowControl/>
              <w:wordWrap/>
              <w:autoSpaceDE/>
              <w:autoSpaceDN/>
              <w:spacing w:after="0"/>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lambda</w:t>
            </w:r>
          </w:p>
        </w:tc>
        <w:tc>
          <w:tcPr>
            <w:tcW w:w="1060" w:type="dxa"/>
            <w:tcBorders>
              <w:top w:val="single" w:sz="4" w:space="0" w:color="auto"/>
              <w:left w:val="nil"/>
              <w:bottom w:val="single" w:sz="4" w:space="0" w:color="auto"/>
              <w:right w:val="single" w:sz="4" w:space="0" w:color="auto"/>
            </w:tcBorders>
            <w:noWrap/>
            <w:vAlign w:val="bottom"/>
            <w:hideMark/>
          </w:tcPr>
          <w:p w14:paraId="01F911F9" w14:textId="77777777" w:rsidR="00B24E89" w:rsidRPr="00B24E89" w:rsidRDefault="00B24E89" w:rsidP="00B24E89">
            <w:pPr>
              <w:widowControl/>
              <w:wordWrap/>
              <w:autoSpaceDE/>
              <w:autoSpaceDN/>
              <w:spacing w:after="0"/>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tau</w:t>
            </w:r>
          </w:p>
        </w:tc>
        <w:tc>
          <w:tcPr>
            <w:tcW w:w="1060" w:type="dxa"/>
            <w:tcBorders>
              <w:top w:val="single" w:sz="4" w:space="0" w:color="auto"/>
              <w:left w:val="nil"/>
              <w:bottom w:val="single" w:sz="4" w:space="0" w:color="auto"/>
              <w:right w:val="single" w:sz="4" w:space="0" w:color="auto"/>
            </w:tcBorders>
            <w:noWrap/>
            <w:vAlign w:val="bottom"/>
            <w:hideMark/>
          </w:tcPr>
          <w:p w14:paraId="4B331FB3" w14:textId="77777777" w:rsidR="00B24E89" w:rsidRPr="00B24E89" w:rsidRDefault="00B24E89" w:rsidP="00B24E89">
            <w:pPr>
              <w:widowControl/>
              <w:wordWrap/>
              <w:autoSpaceDE/>
              <w:autoSpaceDN/>
              <w:spacing w:after="0"/>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minusLL</w:t>
            </w:r>
          </w:p>
        </w:tc>
        <w:tc>
          <w:tcPr>
            <w:tcW w:w="1060" w:type="dxa"/>
            <w:tcBorders>
              <w:top w:val="single" w:sz="4" w:space="0" w:color="auto"/>
              <w:left w:val="nil"/>
              <w:bottom w:val="single" w:sz="4" w:space="0" w:color="auto"/>
              <w:right w:val="single" w:sz="4" w:space="0" w:color="auto"/>
            </w:tcBorders>
            <w:noWrap/>
            <w:vAlign w:val="bottom"/>
            <w:hideMark/>
          </w:tcPr>
          <w:p w14:paraId="0353F03F" w14:textId="77777777" w:rsidR="00B24E89" w:rsidRPr="00B24E89" w:rsidRDefault="00B24E89" w:rsidP="00B24E89">
            <w:pPr>
              <w:widowControl/>
              <w:wordWrap/>
              <w:autoSpaceDE/>
              <w:autoSpaceDN/>
              <w:spacing w:after="0"/>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R2</w:t>
            </w:r>
          </w:p>
        </w:tc>
      </w:tr>
      <w:tr w:rsidR="00B24E89" w:rsidRPr="00B24E89" w14:paraId="5CEB7197" w14:textId="77777777" w:rsidTr="00B24E89">
        <w:trPr>
          <w:trHeight w:val="348"/>
        </w:trPr>
        <w:tc>
          <w:tcPr>
            <w:tcW w:w="1060" w:type="dxa"/>
            <w:tcBorders>
              <w:top w:val="nil"/>
              <w:left w:val="single" w:sz="4" w:space="0" w:color="auto"/>
              <w:bottom w:val="single" w:sz="4" w:space="0" w:color="auto"/>
              <w:right w:val="single" w:sz="4" w:space="0" w:color="auto"/>
            </w:tcBorders>
            <w:noWrap/>
            <w:vAlign w:val="bottom"/>
            <w:hideMark/>
          </w:tcPr>
          <w:p w14:paraId="624751EE"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2</w:t>
            </w:r>
          </w:p>
        </w:tc>
        <w:tc>
          <w:tcPr>
            <w:tcW w:w="1060" w:type="dxa"/>
            <w:tcBorders>
              <w:top w:val="nil"/>
              <w:left w:val="nil"/>
              <w:bottom w:val="single" w:sz="4" w:space="0" w:color="auto"/>
              <w:right w:val="single" w:sz="4" w:space="0" w:color="auto"/>
            </w:tcBorders>
            <w:noWrap/>
            <w:vAlign w:val="bottom"/>
            <w:hideMark/>
          </w:tcPr>
          <w:p w14:paraId="651EFF62"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1.019878</w:t>
            </w:r>
          </w:p>
        </w:tc>
        <w:tc>
          <w:tcPr>
            <w:tcW w:w="1060" w:type="dxa"/>
            <w:tcBorders>
              <w:top w:val="nil"/>
              <w:left w:val="nil"/>
              <w:bottom w:val="single" w:sz="4" w:space="0" w:color="auto"/>
              <w:right w:val="single" w:sz="4" w:space="0" w:color="auto"/>
            </w:tcBorders>
            <w:noWrap/>
            <w:vAlign w:val="bottom"/>
            <w:hideMark/>
          </w:tcPr>
          <w:p w14:paraId="71385054"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0.782793</w:t>
            </w:r>
          </w:p>
        </w:tc>
        <w:tc>
          <w:tcPr>
            <w:tcW w:w="1060" w:type="dxa"/>
            <w:tcBorders>
              <w:top w:val="nil"/>
              <w:left w:val="nil"/>
              <w:bottom w:val="single" w:sz="4" w:space="0" w:color="auto"/>
              <w:right w:val="single" w:sz="4" w:space="0" w:color="auto"/>
            </w:tcBorders>
            <w:noWrap/>
            <w:vAlign w:val="bottom"/>
            <w:hideMark/>
          </w:tcPr>
          <w:p w14:paraId="186E9EC7"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1.00714</w:t>
            </w:r>
          </w:p>
        </w:tc>
        <w:tc>
          <w:tcPr>
            <w:tcW w:w="1060" w:type="dxa"/>
            <w:tcBorders>
              <w:top w:val="nil"/>
              <w:left w:val="nil"/>
              <w:bottom w:val="single" w:sz="4" w:space="0" w:color="auto"/>
              <w:right w:val="single" w:sz="4" w:space="0" w:color="auto"/>
            </w:tcBorders>
            <w:noWrap/>
            <w:vAlign w:val="bottom"/>
            <w:hideMark/>
          </w:tcPr>
          <w:p w14:paraId="66CE004C"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68.67925</w:t>
            </w:r>
          </w:p>
        </w:tc>
        <w:tc>
          <w:tcPr>
            <w:tcW w:w="1060" w:type="dxa"/>
            <w:tcBorders>
              <w:top w:val="nil"/>
              <w:left w:val="nil"/>
              <w:bottom w:val="single" w:sz="4" w:space="0" w:color="auto"/>
              <w:right w:val="single" w:sz="4" w:space="0" w:color="auto"/>
            </w:tcBorders>
            <w:noWrap/>
            <w:vAlign w:val="bottom"/>
            <w:hideMark/>
          </w:tcPr>
          <w:p w14:paraId="07EE52CF"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0.343717</w:t>
            </w:r>
          </w:p>
        </w:tc>
      </w:tr>
      <w:tr w:rsidR="00B24E89" w:rsidRPr="00B24E89" w14:paraId="581F4621" w14:textId="77777777" w:rsidTr="00B24E89">
        <w:trPr>
          <w:trHeight w:val="348"/>
        </w:trPr>
        <w:tc>
          <w:tcPr>
            <w:tcW w:w="1060" w:type="dxa"/>
            <w:tcBorders>
              <w:top w:val="nil"/>
              <w:left w:val="single" w:sz="4" w:space="0" w:color="auto"/>
              <w:bottom w:val="single" w:sz="4" w:space="0" w:color="auto"/>
              <w:right w:val="single" w:sz="4" w:space="0" w:color="auto"/>
            </w:tcBorders>
            <w:noWrap/>
            <w:vAlign w:val="bottom"/>
            <w:hideMark/>
          </w:tcPr>
          <w:p w14:paraId="4F719601"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lastRenderedPageBreak/>
              <w:t>3</w:t>
            </w:r>
          </w:p>
        </w:tc>
        <w:tc>
          <w:tcPr>
            <w:tcW w:w="1060" w:type="dxa"/>
            <w:tcBorders>
              <w:top w:val="nil"/>
              <w:left w:val="nil"/>
              <w:bottom w:val="single" w:sz="4" w:space="0" w:color="auto"/>
              <w:right w:val="single" w:sz="4" w:space="0" w:color="auto"/>
            </w:tcBorders>
            <w:noWrap/>
            <w:vAlign w:val="bottom"/>
            <w:hideMark/>
          </w:tcPr>
          <w:p w14:paraId="539490A2"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0.692663</w:t>
            </w:r>
          </w:p>
        </w:tc>
        <w:tc>
          <w:tcPr>
            <w:tcW w:w="1060" w:type="dxa"/>
            <w:tcBorders>
              <w:top w:val="nil"/>
              <w:left w:val="nil"/>
              <w:bottom w:val="single" w:sz="4" w:space="0" w:color="auto"/>
              <w:right w:val="single" w:sz="4" w:space="0" w:color="auto"/>
            </w:tcBorders>
            <w:noWrap/>
            <w:vAlign w:val="bottom"/>
            <w:hideMark/>
          </w:tcPr>
          <w:p w14:paraId="057D82C1"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2.474674</w:t>
            </w:r>
          </w:p>
        </w:tc>
        <w:tc>
          <w:tcPr>
            <w:tcW w:w="1060" w:type="dxa"/>
            <w:tcBorders>
              <w:top w:val="nil"/>
              <w:left w:val="nil"/>
              <w:bottom w:val="single" w:sz="4" w:space="0" w:color="auto"/>
              <w:right w:val="single" w:sz="4" w:space="0" w:color="auto"/>
            </w:tcBorders>
            <w:noWrap/>
            <w:vAlign w:val="bottom"/>
            <w:hideMark/>
          </w:tcPr>
          <w:p w14:paraId="3B0DC8CE"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4.742055</w:t>
            </w:r>
          </w:p>
        </w:tc>
        <w:tc>
          <w:tcPr>
            <w:tcW w:w="1060" w:type="dxa"/>
            <w:tcBorders>
              <w:top w:val="nil"/>
              <w:left w:val="nil"/>
              <w:bottom w:val="single" w:sz="4" w:space="0" w:color="auto"/>
              <w:right w:val="single" w:sz="4" w:space="0" w:color="auto"/>
            </w:tcBorders>
            <w:noWrap/>
            <w:vAlign w:val="bottom"/>
            <w:hideMark/>
          </w:tcPr>
          <w:p w14:paraId="1ADD6480"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18.46703</w:t>
            </w:r>
          </w:p>
        </w:tc>
        <w:tc>
          <w:tcPr>
            <w:tcW w:w="1060" w:type="dxa"/>
            <w:tcBorders>
              <w:top w:val="nil"/>
              <w:left w:val="nil"/>
              <w:bottom w:val="single" w:sz="4" w:space="0" w:color="auto"/>
              <w:right w:val="single" w:sz="4" w:space="0" w:color="auto"/>
            </w:tcBorders>
            <w:noWrap/>
            <w:vAlign w:val="bottom"/>
            <w:hideMark/>
          </w:tcPr>
          <w:p w14:paraId="3A6537ED"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0.465128</w:t>
            </w:r>
          </w:p>
        </w:tc>
      </w:tr>
      <w:tr w:rsidR="00B24E89" w:rsidRPr="00B24E89" w14:paraId="1095FD66" w14:textId="77777777" w:rsidTr="00B24E89">
        <w:trPr>
          <w:trHeight w:val="348"/>
        </w:trPr>
        <w:tc>
          <w:tcPr>
            <w:tcW w:w="1060" w:type="dxa"/>
            <w:tcBorders>
              <w:top w:val="nil"/>
              <w:left w:val="single" w:sz="4" w:space="0" w:color="auto"/>
              <w:bottom w:val="single" w:sz="4" w:space="0" w:color="auto"/>
              <w:right w:val="single" w:sz="4" w:space="0" w:color="auto"/>
            </w:tcBorders>
            <w:noWrap/>
            <w:vAlign w:val="bottom"/>
            <w:hideMark/>
          </w:tcPr>
          <w:p w14:paraId="42D24152"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4</w:t>
            </w:r>
          </w:p>
        </w:tc>
        <w:tc>
          <w:tcPr>
            <w:tcW w:w="1060" w:type="dxa"/>
            <w:tcBorders>
              <w:top w:val="nil"/>
              <w:left w:val="nil"/>
              <w:bottom w:val="single" w:sz="4" w:space="0" w:color="auto"/>
              <w:right w:val="single" w:sz="4" w:space="0" w:color="auto"/>
            </w:tcBorders>
            <w:noWrap/>
            <w:vAlign w:val="bottom"/>
            <w:hideMark/>
          </w:tcPr>
          <w:p w14:paraId="1720BEC2"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0.794402</w:t>
            </w:r>
          </w:p>
        </w:tc>
        <w:tc>
          <w:tcPr>
            <w:tcW w:w="1060" w:type="dxa"/>
            <w:tcBorders>
              <w:top w:val="nil"/>
              <w:left w:val="nil"/>
              <w:bottom w:val="single" w:sz="4" w:space="0" w:color="auto"/>
              <w:right w:val="single" w:sz="4" w:space="0" w:color="auto"/>
            </w:tcBorders>
            <w:noWrap/>
            <w:vAlign w:val="bottom"/>
            <w:hideMark/>
          </w:tcPr>
          <w:p w14:paraId="5E42D564"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1.076516</w:t>
            </w:r>
          </w:p>
        </w:tc>
        <w:tc>
          <w:tcPr>
            <w:tcW w:w="1060" w:type="dxa"/>
            <w:tcBorders>
              <w:top w:val="nil"/>
              <w:left w:val="nil"/>
              <w:bottom w:val="single" w:sz="4" w:space="0" w:color="auto"/>
              <w:right w:val="single" w:sz="4" w:space="0" w:color="auto"/>
            </w:tcBorders>
            <w:noWrap/>
            <w:vAlign w:val="bottom"/>
            <w:hideMark/>
          </w:tcPr>
          <w:p w14:paraId="45015104"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1.035451</w:t>
            </w:r>
          </w:p>
        </w:tc>
        <w:tc>
          <w:tcPr>
            <w:tcW w:w="1060" w:type="dxa"/>
            <w:tcBorders>
              <w:top w:val="nil"/>
              <w:left w:val="nil"/>
              <w:bottom w:val="single" w:sz="4" w:space="0" w:color="auto"/>
              <w:right w:val="single" w:sz="4" w:space="0" w:color="auto"/>
            </w:tcBorders>
            <w:noWrap/>
            <w:vAlign w:val="bottom"/>
            <w:hideMark/>
          </w:tcPr>
          <w:p w14:paraId="5E8DF1AD"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81.01863</w:t>
            </w:r>
          </w:p>
        </w:tc>
        <w:tc>
          <w:tcPr>
            <w:tcW w:w="1060" w:type="dxa"/>
            <w:tcBorders>
              <w:top w:val="nil"/>
              <w:left w:val="nil"/>
              <w:bottom w:val="single" w:sz="4" w:space="0" w:color="auto"/>
              <w:right w:val="single" w:sz="4" w:space="0" w:color="auto"/>
            </w:tcBorders>
            <w:noWrap/>
            <w:vAlign w:val="bottom"/>
            <w:hideMark/>
          </w:tcPr>
          <w:p w14:paraId="067D50EB"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0.212784</w:t>
            </w:r>
          </w:p>
        </w:tc>
      </w:tr>
      <w:tr w:rsidR="00B24E89" w:rsidRPr="00B24E89" w14:paraId="243BAF98" w14:textId="77777777" w:rsidTr="00B24E89">
        <w:trPr>
          <w:trHeight w:val="348"/>
        </w:trPr>
        <w:tc>
          <w:tcPr>
            <w:tcW w:w="1060" w:type="dxa"/>
            <w:tcBorders>
              <w:top w:val="nil"/>
              <w:left w:val="single" w:sz="4" w:space="0" w:color="auto"/>
              <w:bottom w:val="single" w:sz="4" w:space="0" w:color="auto"/>
              <w:right w:val="single" w:sz="4" w:space="0" w:color="auto"/>
            </w:tcBorders>
            <w:noWrap/>
            <w:vAlign w:val="bottom"/>
            <w:hideMark/>
          </w:tcPr>
          <w:p w14:paraId="6526E41B"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6</w:t>
            </w:r>
          </w:p>
        </w:tc>
        <w:tc>
          <w:tcPr>
            <w:tcW w:w="1060" w:type="dxa"/>
            <w:tcBorders>
              <w:top w:val="nil"/>
              <w:left w:val="nil"/>
              <w:bottom w:val="single" w:sz="4" w:space="0" w:color="auto"/>
              <w:right w:val="single" w:sz="4" w:space="0" w:color="auto"/>
            </w:tcBorders>
            <w:noWrap/>
            <w:vAlign w:val="bottom"/>
            <w:hideMark/>
          </w:tcPr>
          <w:p w14:paraId="2009C68A"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0.865562</w:t>
            </w:r>
          </w:p>
        </w:tc>
        <w:tc>
          <w:tcPr>
            <w:tcW w:w="1060" w:type="dxa"/>
            <w:tcBorders>
              <w:top w:val="nil"/>
              <w:left w:val="nil"/>
              <w:bottom w:val="single" w:sz="4" w:space="0" w:color="auto"/>
              <w:right w:val="single" w:sz="4" w:space="0" w:color="auto"/>
            </w:tcBorders>
            <w:noWrap/>
            <w:vAlign w:val="bottom"/>
            <w:hideMark/>
          </w:tcPr>
          <w:p w14:paraId="321250BC"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0.982301</w:t>
            </w:r>
          </w:p>
        </w:tc>
        <w:tc>
          <w:tcPr>
            <w:tcW w:w="1060" w:type="dxa"/>
            <w:tcBorders>
              <w:top w:val="nil"/>
              <w:left w:val="nil"/>
              <w:bottom w:val="single" w:sz="4" w:space="0" w:color="auto"/>
              <w:right w:val="single" w:sz="4" w:space="0" w:color="auto"/>
            </w:tcBorders>
            <w:noWrap/>
            <w:vAlign w:val="bottom"/>
            <w:hideMark/>
          </w:tcPr>
          <w:p w14:paraId="03B00368"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3.129869</w:t>
            </w:r>
          </w:p>
        </w:tc>
        <w:tc>
          <w:tcPr>
            <w:tcW w:w="1060" w:type="dxa"/>
            <w:tcBorders>
              <w:top w:val="nil"/>
              <w:left w:val="nil"/>
              <w:bottom w:val="single" w:sz="4" w:space="0" w:color="auto"/>
              <w:right w:val="single" w:sz="4" w:space="0" w:color="auto"/>
            </w:tcBorders>
            <w:noWrap/>
            <w:vAlign w:val="bottom"/>
            <w:hideMark/>
          </w:tcPr>
          <w:p w14:paraId="127F6EB9"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43.79465</w:t>
            </w:r>
          </w:p>
        </w:tc>
        <w:tc>
          <w:tcPr>
            <w:tcW w:w="1060" w:type="dxa"/>
            <w:tcBorders>
              <w:top w:val="nil"/>
              <w:left w:val="nil"/>
              <w:bottom w:val="single" w:sz="4" w:space="0" w:color="auto"/>
              <w:right w:val="single" w:sz="4" w:space="0" w:color="auto"/>
            </w:tcBorders>
            <w:noWrap/>
            <w:vAlign w:val="bottom"/>
            <w:hideMark/>
          </w:tcPr>
          <w:p w14:paraId="3DC75CB0"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0.590375</w:t>
            </w:r>
          </w:p>
        </w:tc>
      </w:tr>
      <w:tr w:rsidR="00B24E89" w:rsidRPr="00B24E89" w14:paraId="6682ACA8" w14:textId="77777777" w:rsidTr="00B24E89">
        <w:trPr>
          <w:trHeight w:val="348"/>
        </w:trPr>
        <w:tc>
          <w:tcPr>
            <w:tcW w:w="1060" w:type="dxa"/>
            <w:tcBorders>
              <w:top w:val="nil"/>
              <w:left w:val="single" w:sz="4" w:space="0" w:color="auto"/>
              <w:bottom w:val="single" w:sz="4" w:space="0" w:color="auto"/>
              <w:right w:val="single" w:sz="4" w:space="0" w:color="auto"/>
            </w:tcBorders>
            <w:noWrap/>
            <w:vAlign w:val="bottom"/>
            <w:hideMark/>
          </w:tcPr>
          <w:p w14:paraId="20CC2406"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7</w:t>
            </w:r>
          </w:p>
        </w:tc>
        <w:tc>
          <w:tcPr>
            <w:tcW w:w="1060" w:type="dxa"/>
            <w:tcBorders>
              <w:top w:val="nil"/>
              <w:left w:val="nil"/>
              <w:bottom w:val="single" w:sz="4" w:space="0" w:color="auto"/>
              <w:right w:val="single" w:sz="4" w:space="0" w:color="auto"/>
            </w:tcBorders>
            <w:noWrap/>
            <w:vAlign w:val="bottom"/>
            <w:hideMark/>
          </w:tcPr>
          <w:p w14:paraId="528ED0CC"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0.961615</w:t>
            </w:r>
          </w:p>
        </w:tc>
        <w:tc>
          <w:tcPr>
            <w:tcW w:w="1060" w:type="dxa"/>
            <w:tcBorders>
              <w:top w:val="nil"/>
              <w:left w:val="nil"/>
              <w:bottom w:val="single" w:sz="4" w:space="0" w:color="auto"/>
              <w:right w:val="single" w:sz="4" w:space="0" w:color="auto"/>
            </w:tcBorders>
            <w:noWrap/>
            <w:vAlign w:val="bottom"/>
            <w:hideMark/>
          </w:tcPr>
          <w:p w14:paraId="4BECFB0D"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1.40854</w:t>
            </w:r>
          </w:p>
        </w:tc>
        <w:tc>
          <w:tcPr>
            <w:tcW w:w="1060" w:type="dxa"/>
            <w:tcBorders>
              <w:top w:val="nil"/>
              <w:left w:val="nil"/>
              <w:bottom w:val="single" w:sz="4" w:space="0" w:color="auto"/>
              <w:right w:val="single" w:sz="4" w:space="0" w:color="auto"/>
            </w:tcBorders>
            <w:noWrap/>
            <w:vAlign w:val="bottom"/>
            <w:hideMark/>
          </w:tcPr>
          <w:p w14:paraId="5D67EC80"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2.346804</w:t>
            </w:r>
          </w:p>
        </w:tc>
        <w:tc>
          <w:tcPr>
            <w:tcW w:w="1060" w:type="dxa"/>
            <w:tcBorders>
              <w:top w:val="nil"/>
              <w:left w:val="nil"/>
              <w:bottom w:val="single" w:sz="4" w:space="0" w:color="auto"/>
              <w:right w:val="single" w:sz="4" w:space="0" w:color="auto"/>
            </w:tcBorders>
            <w:noWrap/>
            <w:vAlign w:val="bottom"/>
            <w:hideMark/>
          </w:tcPr>
          <w:p w14:paraId="76E8CEFA"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41.19514</w:t>
            </w:r>
          </w:p>
        </w:tc>
        <w:tc>
          <w:tcPr>
            <w:tcW w:w="1060" w:type="dxa"/>
            <w:tcBorders>
              <w:top w:val="nil"/>
              <w:left w:val="nil"/>
              <w:bottom w:val="single" w:sz="4" w:space="0" w:color="auto"/>
              <w:right w:val="single" w:sz="4" w:space="0" w:color="auto"/>
            </w:tcBorders>
            <w:noWrap/>
            <w:vAlign w:val="bottom"/>
            <w:hideMark/>
          </w:tcPr>
          <w:p w14:paraId="5C593CE9" w14:textId="77777777" w:rsidR="00B24E89" w:rsidRPr="00B24E89" w:rsidRDefault="00B24E89" w:rsidP="00B24E89">
            <w:pPr>
              <w:widowControl/>
              <w:wordWrap/>
              <w:autoSpaceDE/>
              <w:autoSpaceDN/>
              <w:spacing w:after="0"/>
              <w:jc w:val="right"/>
              <w:rPr>
                <w:rFonts w:ascii="맑은 고딕" w:eastAsia="맑은 고딕" w:hAnsi="맑은 고딕" w:cs="굴림" w:hint="eastAsia"/>
                <w:color w:val="000000"/>
                <w:kern w:val="0"/>
                <w:szCs w:val="22"/>
                <w14:ligatures w14:val="none"/>
              </w:rPr>
            </w:pPr>
            <w:r w:rsidRPr="00B24E89">
              <w:rPr>
                <w:rFonts w:ascii="맑은 고딕" w:eastAsia="맑은 고딕" w:hAnsi="맑은 고딕" w:cs="굴림" w:hint="eastAsia"/>
                <w:color w:val="000000"/>
                <w:kern w:val="0"/>
                <w:szCs w:val="22"/>
                <w14:ligatures w14:val="none"/>
              </w:rPr>
              <w:t>0.658241</w:t>
            </w:r>
          </w:p>
        </w:tc>
      </w:tr>
    </w:tbl>
    <w:p w14:paraId="50D1189E" w14:textId="77777777" w:rsidR="006B5966" w:rsidRDefault="006B5966" w:rsidP="006B5966"/>
    <w:p w14:paraId="7213F741" w14:textId="77777777" w:rsidR="003021DE" w:rsidRPr="003021DE" w:rsidRDefault="003021DE" w:rsidP="003021DE">
      <w:r w:rsidRPr="003021DE">
        <w:t>Summed version:</w:t>
      </w:r>
    </w:p>
    <w:tbl>
      <w:tblPr>
        <w:tblW w:w="5300" w:type="dxa"/>
        <w:tblCellMar>
          <w:left w:w="99" w:type="dxa"/>
          <w:right w:w="99" w:type="dxa"/>
        </w:tblCellMar>
        <w:tblLook w:val="04A0" w:firstRow="1" w:lastRow="0" w:firstColumn="1" w:lastColumn="0" w:noHBand="0" w:noVBand="1"/>
      </w:tblPr>
      <w:tblGrid>
        <w:gridCol w:w="1095"/>
        <w:gridCol w:w="1060"/>
        <w:gridCol w:w="1095"/>
        <w:gridCol w:w="1095"/>
        <w:gridCol w:w="1095"/>
      </w:tblGrid>
      <w:tr w:rsidR="00346110" w:rsidRPr="00346110" w14:paraId="057E20E7" w14:textId="77777777" w:rsidTr="00346110">
        <w:trPr>
          <w:trHeight w:val="348"/>
        </w:trPr>
        <w:tc>
          <w:tcPr>
            <w:tcW w:w="1060" w:type="dxa"/>
            <w:tcBorders>
              <w:top w:val="single" w:sz="4" w:space="0" w:color="auto"/>
              <w:left w:val="single" w:sz="4" w:space="0" w:color="auto"/>
              <w:bottom w:val="single" w:sz="4" w:space="0" w:color="auto"/>
              <w:right w:val="single" w:sz="4" w:space="0" w:color="auto"/>
            </w:tcBorders>
            <w:noWrap/>
            <w:vAlign w:val="bottom"/>
            <w:hideMark/>
          </w:tcPr>
          <w:p w14:paraId="38540892" w14:textId="77777777" w:rsidR="00346110" w:rsidRPr="00346110" w:rsidRDefault="00346110" w:rsidP="00346110">
            <w:pPr>
              <w:widowControl/>
              <w:wordWrap/>
              <w:autoSpaceDE/>
              <w:autoSpaceDN/>
              <w:spacing w:after="0"/>
              <w:rPr>
                <w:rFonts w:ascii="맑은 고딕" w:eastAsia="맑은 고딕" w:hAnsi="맑은 고딕" w:cs="굴림"/>
                <w:color w:val="000000"/>
                <w:kern w:val="0"/>
                <w:szCs w:val="22"/>
                <w14:ligatures w14:val="none"/>
              </w:rPr>
            </w:pPr>
            <w:r w:rsidRPr="00346110">
              <w:rPr>
                <w:rFonts w:ascii="맑은 고딕" w:eastAsia="맑은 고딕" w:hAnsi="맑은 고딕" w:cs="굴림" w:hint="eastAsia"/>
                <w:color w:val="000000"/>
                <w:kern w:val="0"/>
                <w:szCs w:val="22"/>
                <w14:ligatures w14:val="none"/>
              </w:rPr>
              <w:t>rho</w:t>
            </w:r>
          </w:p>
        </w:tc>
        <w:tc>
          <w:tcPr>
            <w:tcW w:w="1060" w:type="dxa"/>
            <w:tcBorders>
              <w:top w:val="single" w:sz="4" w:space="0" w:color="auto"/>
              <w:left w:val="nil"/>
              <w:bottom w:val="single" w:sz="4" w:space="0" w:color="auto"/>
              <w:right w:val="single" w:sz="4" w:space="0" w:color="auto"/>
            </w:tcBorders>
            <w:noWrap/>
            <w:vAlign w:val="bottom"/>
            <w:hideMark/>
          </w:tcPr>
          <w:p w14:paraId="0AD9A774" w14:textId="77777777" w:rsidR="00346110" w:rsidRPr="00346110" w:rsidRDefault="00346110" w:rsidP="00346110">
            <w:pPr>
              <w:widowControl/>
              <w:wordWrap/>
              <w:autoSpaceDE/>
              <w:autoSpaceDN/>
              <w:spacing w:after="0"/>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lambda</w:t>
            </w:r>
          </w:p>
        </w:tc>
        <w:tc>
          <w:tcPr>
            <w:tcW w:w="1060" w:type="dxa"/>
            <w:tcBorders>
              <w:top w:val="single" w:sz="4" w:space="0" w:color="auto"/>
              <w:left w:val="nil"/>
              <w:bottom w:val="single" w:sz="4" w:space="0" w:color="auto"/>
              <w:right w:val="single" w:sz="4" w:space="0" w:color="auto"/>
            </w:tcBorders>
            <w:noWrap/>
            <w:vAlign w:val="bottom"/>
            <w:hideMark/>
          </w:tcPr>
          <w:p w14:paraId="5AF9BB85" w14:textId="77777777" w:rsidR="00346110" w:rsidRPr="00346110" w:rsidRDefault="00346110" w:rsidP="00346110">
            <w:pPr>
              <w:widowControl/>
              <w:wordWrap/>
              <w:autoSpaceDE/>
              <w:autoSpaceDN/>
              <w:spacing w:after="0"/>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tau</w:t>
            </w:r>
          </w:p>
        </w:tc>
        <w:tc>
          <w:tcPr>
            <w:tcW w:w="1060" w:type="dxa"/>
            <w:tcBorders>
              <w:top w:val="single" w:sz="4" w:space="0" w:color="auto"/>
              <w:left w:val="nil"/>
              <w:bottom w:val="single" w:sz="4" w:space="0" w:color="auto"/>
              <w:right w:val="single" w:sz="4" w:space="0" w:color="auto"/>
            </w:tcBorders>
            <w:noWrap/>
            <w:vAlign w:val="bottom"/>
            <w:hideMark/>
          </w:tcPr>
          <w:p w14:paraId="399BC7DD" w14:textId="77777777" w:rsidR="00346110" w:rsidRPr="00346110" w:rsidRDefault="00346110" w:rsidP="00346110">
            <w:pPr>
              <w:widowControl/>
              <w:wordWrap/>
              <w:autoSpaceDE/>
              <w:autoSpaceDN/>
              <w:spacing w:after="0"/>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minusLL</w:t>
            </w:r>
          </w:p>
        </w:tc>
        <w:tc>
          <w:tcPr>
            <w:tcW w:w="1060" w:type="dxa"/>
            <w:tcBorders>
              <w:top w:val="single" w:sz="4" w:space="0" w:color="auto"/>
              <w:left w:val="nil"/>
              <w:bottom w:val="single" w:sz="4" w:space="0" w:color="auto"/>
              <w:right w:val="single" w:sz="4" w:space="0" w:color="auto"/>
            </w:tcBorders>
            <w:noWrap/>
            <w:vAlign w:val="bottom"/>
            <w:hideMark/>
          </w:tcPr>
          <w:p w14:paraId="284F4E5D" w14:textId="77777777" w:rsidR="00346110" w:rsidRPr="00346110" w:rsidRDefault="00346110" w:rsidP="00346110">
            <w:pPr>
              <w:widowControl/>
              <w:wordWrap/>
              <w:autoSpaceDE/>
              <w:autoSpaceDN/>
              <w:spacing w:after="0"/>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R2</w:t>
            </w:r>
          </w:p>
        </w:tc>
      </w:tr>
      <w:tr w:rsidR="00346110" w:rsidRPr="00346110" w14:paraId="4956E17F" w14:textId="77777777" w:rsidTr="00346110">
        <w:trPr>
          <w:trHeight w:val="348"/>
        </w:trPr>
        <w:tc>
          <w:tcPr>
            <w:tcW w:w="1060" w:type="dxa"/>
            <w:tcBorders>
              <w:top w:val="nil"/>
              <w:left w:val="single" w:sz="4" w:space="0" w:color="auto"/>
              <w:bottom w:val="single" w:sz="4" w:space="0" w:color="auto"/>
              <w:right w:val="single" w:sz="4" w:space="0" w:color="auto"/>
            </w:tcBorders>
            <w:noWrap/>
            <w:vAlign w:val="bottom"/>
            <w:hideMark/>
          </w:tcPr>
          <w:p w14:paraId="52C0EC99" w14:textId="77777777" w:rsidR="00346110" w:rsidRPr="00346110" w:rsidRDefault="00346110" w:rsidP="00346110">
            <w:pPr>
              <w:widowControl/>
              <w:wordWrap/>
              <w:autoSpaceDE/>
              <w:autoSpaceDN/>
              <w:spacing w:after="0"/>
              <w:jc w:val="right"/>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0.961615</w:t>
            </w:r>
          </w:p>
        </w:tc>
        <w:tc>
          <w:tcPr>
            <w:tcW w:w="1060" w:type="dxa"/>
            <w:tcBorders>
              <w:top w:val="nil"/>
              <w:left w:val="nil"/>
              <w:bottom w:val="single" w:sz="4" w:space="0" w:color="auto"/>
              <w:right w:val="single" w:sz="4" w:space="0" w:color="auto"/>
            </w:tcBorders>
            <w:noWrap/>
            <w:vAlign w:val="bottom"/>
            <w:hideMark/>
          </w:tcPr>
          <w:p w14:paraId="4E4189A4" w14:textId="77777777" w:rsidR="00346110" w:rsidRPr="00346110" w:rsidRDefault="00346110" w:rsidP="00346110">
            <w:pPr>
              <w:widowControl/>
              <w:wordWrap/>
              <w:autoSpaceDE/>
              <w:autoSpaceDN/>
              <w:spacing w:after="0"/>
              <w:jc w:val="right"/>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1.40854</w:t>
            </w:r>
          </w:p>
        </w:tc>
        <w:tc>
          <w:tcPr>
            <w:tcW w:w="1060" w:type="dxa"/>
            <w:tcBorders>
              <w:top w:val="nil"/>
              <w:left w:val="nil"/>
              <w:bottom w:val="single" w:sz="4" w:space="0" w:color="auto"/>
              <w:right w:val="single" w:sz="4" w:space="0" w:color="auto"/>
            </w:tcBorders>
            <w:noWrap/>
            <w:vAlign w:val="bottom"/>
            <w:hideMark/>
          </w:tcPr>
          <w:p w14:paraId="434A2D2C" w14:textId="77777777" w:rsidR="00346110" w:rsidRPr="00346110" w:rsidRDefault="00346110" w:rsidP="00346110">
            <w:pPr>
              <w:widowControl/>
              <w:wordWrap/>
              <w:autoSpaceDE/>
              <w:autoSpaceDN/>
              <w:spacing w:after="0"/>
              <w:jc w:val="right"/>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2.346806</w:t>
            </w:r>
          </w:p>
        </w:tc>
        <w:tc>
          <w:tcPr>
            <w:tcW w:w="1060" w:type="dxa"/>
            <w:tcBorders>
              <w:top w:val="nil"/>
              <w:left w:val="nil"/>
              <w:bottom w:val="single" w:sz="4" w:space="0" w:color="auto"/>
              <w:right w:val="single" w:sz="4" w:space="0" w:color="auto"/>
            </w:tcBorders>
            <w:noWrap/>
            <w:vAlign w:val="bottom"/>
            <w:hideMark/>
          </w:tcPr>
          <w:p w14:paraId="0FB3CD99" w14:textId="77777777" w:rsidR="00346110" w:rsidRPr="00346110" w:rsidRDefault="00346110" w:rsidP="00346110">
            <w:pPr>
              <w:widowControl/>
              <w:wordWrap/>
              <w:autoSpaceDE/>
              <w:autoSpaceDN/>
              <w:spacing w:after="0"/>
              <w:jc w:val="right"/>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41.19514</w:t>
            </w:r>
          </w:p>
        </w:tc>
        <w:tc>
          <w:tcPr>
            <w:tcW w:w="1060" w:type="dxa"/>
            <w:tcBorders>
              <w:top w:val="nil"/>
              <w:left w:val="nil"/>
              <w:bottom w:val="single" w:sz="4" w:space="0" w:color="auto"/>
              <w:right w:val="single" w:sz="4" w:space="0" w:color="auto"/>
            </w:tcBorders>
            <w:noWrap/>
            <w:vAlign w:val="bottom"/>
            <w:hideMark/>
          </w:tcPr>
          <w:p w14:paraId="7FE32D89" w14:textId="77777777" w:rsidR="00346110" w:rsidRPr="00346110" w:rsidRDefault="00346110" w:rsidP="00346110">
            <w:pPr>
              <w:widowControl/>
              <w:wordWrap/>
              <w:autoSpaceDE/>
              <w:autoSpaceDN/>
              <w:spacing w:after="0"/>
              <w:jc w:val="right"/>
              <w:rPr>
                <w:rFonts w:ascii="맑은 고딕" w:eastAsia="맑은 고딕" w:hAnsi="맑은 고딕" w:cs="굴림" w:hint="eastAsia"/>
                <w:color w:val="000000"/>
                <w:kern w:val="0"/>
                <w:szCs w:val="22"/>
                <w14:ligatures w14:val="none"/>
              </w:rPr>
            </w:pPr>
            <w:r w:rsidRPr="00346110">
              <w:rPr>
                <w:rFonts w:ascii="맑은 고딕" w:eastAsia="맑은 고딕" w:hAnsi="맑은 고딕" w:cs="굴림" w:hint="eastAsia"/>
                <w:color w:val="000000"/>
                <w:kern w:val="0"/>
                <w:szCs w:val="22"/>
                <w14:ligatures w14:val="none"/>
              </w:rPr>
              <w:t>0.658241</w:t>
            </w:r>
          </w:p>
        </w:tc>
      </w:tr>
    </w:tbl>
    <w:p w14:paraId="784249CF" w14:textId="77777777" w:rsidR="00B24E89" w:rsidRDefault="00B24E89" w:rsidP="006B5966"/>
    <w:p w14:paraId="7DFFFA8F" w14:textId="5948ECA0" w:rsidR="00EE30D9" w:rsidRPr="00E44EAA" w:rsidRDefault="00EE30D9" w:rsidP="006B5966">
      <w:pPr>
        <w:rPr>
          <w:rFonts w:hint="eastAsia"/>
        </w:rPr>
      </w:pPr>
      <w:r w:rsidRPr="00EE30D9">
        <w:t>Compared with Subject 2, the summed results</w:t>
      </w:r>
      <w:r>
        <w:rPr>
          <w:rFonts w:hint="eastAsia"/>
        </w:rPr>
        <w:t xml:space="preserve"> with </w:t>
      </w:r>
      <w:r w:rsidRPr="00EE30D9">
        <w:t>all subjects showed a lower negative log-likelihood and a higher R2</w:t>
      </w:r>
      <w:r>
        <w:rPr>
          <w:rFonts w:hint="eastAsia"/>
        </w:rPr>
        <w:t>. This means that all summed version has a</w:t>
      </w:r>
      <w:r w:rsidRPr="00EE30D9">
        <w:t xml:space="preserve"> better overall fit</w:t>
      </w:r>
      <w:r>
        <w:rPr>
          <w:rFonts w:hint="eastAsia"/>
        </w:rPr>
        <w:t xml:space="preserve">, but it is not always true </w:t>
      </w:r>
      <w:r>
        <w:t>–</w:t>
      </w:r>
      <w:r>
        <w:rPr>
          <w:rFonts w:hint="eastAsia"/>
        </w:rPr>
        <w:t xml:space="preserve"> because subject 3 has lower negative log-likelihood and a higher R2, so we should keep comparing the results based on the need.</w:t>
      </w:r>
      <w:r w:rsidR="00C03504">
        <w:rPr>
          <w:rFonts w:hint="eastAsia"/>
        </w:rPr>
        <w:t xml:space="preserve"> Also, the total data size </w:t>
      </w:r>
      <w:r w:rsidR="00C03504">
        <w:t>I</w:t>
      </w:r>
      <w:r w:rsidR="00C03504">
        <w:rPr>
          <w:rFonts w:hint="eastAsia"/>
        </w:rPr>
        <w:t>s different between subject 2 and total, we cannot directly compare these two each other.</w:t>
      </w:r>
    </w:p>
    <w:sectPr w:rsidR="00EE30D9" w:rsidRPr="00E44EA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11B89"/>
    <w:multiLevelType w:val="multilevel"/>
    <w:tmpl w:val="F5B0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4F4C1F"/>
    <w:multiLevelType w:val="multilevel"/>
    <w:tmpl w:val="1A98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5962F9"/>
    <w:multiLevelType w:val="hybridMultilevel"/>
    <w:tmpl w:val="8D94CA94"/>
    <w:lvl w:ilvl="0" w:tplc="CD3C03B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021131415">
    <w:abstractNumId w:val="2"/>
  </w:num>
  <w:num w:numId="2" w16cid:durableId="871193140">
    <w:abstractNumId w:val="1"/>
  </w:num>
  <w:num w:numId="3" w16cid:durableId="186667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BB"/>
    <w:rsid w:val="000312C6"/>
    <w:rsid w:val="00247475"/>
    <w:rsid w:val="003021DE"/>
    <w:rsid w:val="00346110"/>
    <w:rsid w:val="0035523A"/>
    <w:rsid w:val="003772F6"/>
    <w:rsid w:val="00447DBB"/>
    <w:rsid w:val="006B5966"/>
    <w:rsid w:val="007C3BE8"/>
    <w:rsid w:val="00AB4535"/>
    <w:rsid w:val="00B24E89"/>
    <w:rsid w:val="00B36C0E"/>
    <w:rsid w:val="00C03504"/>
    <w:rsid w:val="00D27F7C"/>
    <w:rsid w:val="00E44EAA"/>
    <w:rsid w:val="00EB129F"/>
    <w:rsid w:val="00EE30D9"/>
    <w:rsid w:val="00F65C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3655"/>
  <w15:chartTrackingRefBased/>
  <w15:docId w15:val="{51640983-E3B0-4627-80E6-D6B23054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47D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47D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47D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47D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47D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47D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47D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47D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47D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47D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47D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47DB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47D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47D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47D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47D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47D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47D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47DB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47D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47D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47D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47DBB"/>
    <w:pPr>
      <w:spacing w:before="160"/>
      <w:jc w:val="center"/>
    </w:pPr>
    <w:rPr>
      <w:i/>
      <w:iCs/>
      <w:color w:val="404040" w:themeColor="text1" w:themeTint="BF"/>
    </w:rPr>
  </w:style>
  <w:style w:type="character" w:customStyle="1" w:styleId="Char1">
    <w:name w:val="인용 Char"/>
    <w:basedOn w:val="a0"/>
    <w:link w:val="a5"/>
    <w:uiPriority w:val="29"/>
    <w:rsid w:val="00447DBB"/>
    <w:rPr>
      <w:i/>
      <w:iCs/>
      <w:color w:val="404040" w:themeColor="text1" w:themeTint="BF"/>
    </w:rPr>
  </w:style>
  <w:style w:type="paragraph" w:styleId="a6">
    <w:name w:val="List Paragraph"/>
    <w:basedOn w:val="a"/>
    <w:uiPriority w:val="34"/>
    <w:qFormat/>
    <w:rsid w:val="00447DBB"/>
    <w:pPr>
      <w:ind w:left="720"/>
      <w:contextualSpacing/>
    </w:pPr>
  </w:style>
  <w:style w:type="character" w:styleId="a7">
    <w:name w:val="Intense Emphasis"/>
    <w:basedOn w:val="a0"/>
    <w:uiPriority w:val="21"/>
    <w:qFormat/>
    <w:rsid w:val="00447DBB"/>
    <w:rPr>
      <w:i/>
      <w:iCs/>
      <w:color w:val="0F4761" w:themeColor="accent1" w:themeShade="BF"/>
    </w:rPr>
  </w:style>
  <w:style w:type="paragraph" w:styleId="a8">
    <w:name w:val="Intense Quote"/>
    <w:basedOn w:val="a"/>
    <w:next w:val="a"/>
    <w:link w:val="Char2"/>
    <w:uiPriority w:val="30"/>
    <w:qFormat/>
    <w:rsid w:val="00447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47DBB"/>
    <w:rPr>
      <w:i/>
      <w:iCs/>
      <w:color w:val="0F4761" w:themeColor="accent1" w:themeShade="BF"/>
    </w:rPr>
  </w:style>
  <w:style w:type="character" w:styleId="a9">
    <w:name w:val="Intense Reference"/>
    <w:basedOn w:val="a0"/>
    <w:uiPriority w:val="32"/>
    <w:qFormat/>
    <w:rsid w:val="00447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ko-KR"/>
              <a:t>AIC</a:t>
            </a:r>
            <a:r>
              <a:rPr lang="en-US" altLang="ko-KR" baseline="0"/>
              <a:t> and BIC result</a:t>
            </a:r>
            <a:endParaRPr lang="ko-KR"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ko-KR" altLang="en-US"/>
        </a:p>
      </c:txPr>
    </c:title>
    <c:autoTitleDeleted val="0"/>
    <c:plotArea>
      <c:layout/>
      <c:barChart>
        <c:barDir val="col"/>
        <c:grouping val="clustered"/>
        <c:varyColors val="0"/>
        <c:ser>
          <c:idx val="0"/>
          <c:order val="0"/>
          <c:tx>
            <c:strRef>
              <c:f>Sheet1!$C$1</c:f>
              <c:strCache>
                <c:ptCount val="1"/>
                <c:pt idx="0">
                  <c:v>AIC</c:v>
                </c:pt>
              </c:strCache>
            </c:strRef>
          </c:tx>
          <c:spPr>
            <a:solidFill>
              <a:schemeClr val="accent1"/>
            </a:solidFill>
            <a:ln>
              <a:noFill/>
            </a:ln>
            <a:effectLst/>
          </c:spPr>
          <c:invertIfNegative val="0"/>
          <c:cat>
            <c:multiLvlStrRef>
              <c:f>Sheet1!$A$2:$B$8</c:f>
              <c:multiLvlStrCache>
                <c:ptCount val="7"/>
                <c:lvl>
                  <c:pt idx="0">
                    <c:v>POW1</c:v>
                  </c:pt>
                  <c:pt idx="1">
                    <c:v>POW2</c:v>
                  </c:pt>
                  <c:pt idx="2">
                    <c:v>EXP1</c:v>
                  </c:pt>
                  <c:pt idx="3">
                    <c:v>EXP2</c:v>
                  </c:pt>
                  <c:pt idx="4">
                    <c:v>EXPOW</c:v>
                  </c:pt>
                  <c:pt idx="5">
                    <c:v>HYP1</c:v>
                  </c:pt>
                  <c:pt idx="6">
                    <c:v>HYP2</c:v>
                  </c:pt>
                </c:lvl>
                <c:lvl>
                  <c:pt idx="0">
                    <c:v>1</c:v>
                  </c:pt>
                  <c:pt idx="1">
                    <c:v>2</c:v>
                  </c:pt>
                  <c:pt idx="2">
                    <c:v>3</c:v>
                  </c:pt>
                  <c:pt idx="3">
                    <c:v>4</c:v>
                  </c:pt>
                  <c:pt idx="4">
                    <c:v>5</c:v>
                  </c:pt>
                  <c:pt idx="5">
                    <c:v>6</c:v>
                  </c:pt>
                  <c:pt idx="6">
                    <c:v>7</c:v>
                  </c:pt>
                </c:lvl>
              </c:multiLvlStrCache>
            </c:multiLvlStrRef>
          </c:cat>
          <c:val>
            <c:numRef>
              <c:f>Sheet1!$C$2:$C$8</c:f>
              <c:numCache>
                <c:formatCode>General</c:formatCode>
                <c:ptCount val="7"/>
                <c:pt idx="0">
                  <c:v>475.21300000000002</c:v>
                </c:pt>
                <c:pt idx="1">
                  <c:v>477.21300000000002</c:v>
                </c:pt>
                <c:pt idx="2">
                  <c:v>524.452</c:v>
                </c:pt>
                <c:pt idx="3">
                  <c:v>489.17599999999999</c:v>
                </c:pt>
                <c:pt idx="4">
                  <c:v>479.21300000000002</c:v>
                </c:pt>
                <c:pt idx="5">
                  <c:v>482.875</c:v>
                </c:pt>
                <c:pt idx="6">
                  <c:v>481.47500000000002</c:v>
                </c:pt>
              </c:numCache>
            </c:numRef>
          </c:val>
          <c:extLst>
            <c:ext xmlns:c16="http://schemas.microsoft.com/office/drawing/2014/chart" uri="{C3380CC4-5D6E-409C-BE32-E72D297353CC}">
              <c16:uniqueId val="{00000000-A83E-4958-A5A0-59DA61778D47}"/>
            </c:ext>
          </c:extLst>
        </c:ser>
        <c:ser>
          <c:idx val="1"/>
          <c:order val="1"/>
          <c:tx>
            <c:strRef>
              <c:f>Sheet1!$D$1</c:f>
              <c:strCache>
                <c:ptCount val="1"/>
                <c:pt idx="0">
                  <c:v>BIC</c:v>
                </c:pt>
              </c:strCache>
            </c:strRef>
          </c:tx>
          <c:spPr>
            <a:solidFill>
              <a:schemeClr val="accent2"/>
            </a:solidFill>
            <a:ln>
              <a:noFill/>
            </a:ln>
            <a:effectLst/>
          </c:spPr>
          <c:invertIfNegative val="0"/>
          <c:cat>
            <c:multiLvlStrRef>
              <c:f>Sheet1!$A$2:$B$8</c:f>
              <c:multiLvlStrCache>
                <c:ptCount val="7"/>
                <c:lvl>
                  <c:pt idx="0">
                    <c:v>POW1</c:v>
                  </c:pt>
                  <c:pt idx="1">
                    <c:v>POW2</c:v>
                  </c:pt>
                  <c:pt idx="2">
                    <c:v>EXP1</c:v>
                  </c:pt>
                  <c:pt idx="3">
                    <c:v>EXP2</c:v>
                  </c:pt>
                  <c:pt idx="4">
                    <c:v>EXPOW</c:v>
                  </c:pt>
                  <c:pt idx="5">
                    <c:v>HYP1</c:v>
                  </c:pt>
                  <c:pt idx="6">
                    <c:v>HYP2</c:v>
                  </c:pt>
                </c:lvl>
                <c:lvl>
                  <c:pt idx="0">
                    <c:v>1</c:v>
                  </c:pt>
                  <c:pt idx="1">
                    <c:v>2</c:v>
                  </c:pt>
                  <c:pt idx="2">
                    <c:v>3</c:v>
                  </c:pt>
                  <c:pt idx="3">
                    <c:v>4</c:v>
                  </c:pt>
                  <c:pt idx="4">
                    <c:v>5</c:v>
                  </c:pt>
                  <c:pt idx="5">
                    <c:v>6</c:v>
                  </c:pt>
                  <c:pt idx="6">
                    <c:v>7</c:v>
                  </c:pt>
                </c:lvl>
              </c:multiLvlStrCache>
            </c:multiLvlStrRef>
          </c:cat>
          <c:val>
            <c:numRef>
              <c:f>Sheet1!$D$2:$D$8</c:f>
              <c:numCache>
                <c:formatCode>General</c:formatCode>
                <c:ptCount val="7"/>
                <c:pt idx="0">
                  <c:v>475.29199999999997</c:v>
                </c:pt>
                <c:pt idx="1">
                  <c:v>477.37099999999998</c:v>
                </c:pt>
                <c:pt idx="2">
                  <c:v>524.53200000000004</c:v>
                </c:pt>
                <c:pt idx="3">
                  <c:v>489.33499999999998</c:v>
                </c:pt>
                <c:pt idx="4">
                  <c:v>479.45100000000002</c:v>
                </c:pt>
                <c:pt idx="5">
                  <c:v>482.95400000000001</c:v>
                </c:pt>
                <c:pt idx="6">
                  <c:v>481.63400000000001</c:v>
                </c:pt>
              </c:numCache>
            </c:numRef>
          </c:val>
          <c:extLst>
            <c:ext xmlns:c16="http://schemas.microsoft.com/office/drawing/2014/chart" uri="{C3380CC4-5D6E-409C-BE32-E72D297353CC}">
              <c16:uniqueId val="{00000001-A83E-4958-A5A0-59DA61778D47}"/>
            </c:ext>
          </c:extLst>
        </c:ser>
        <c:dLbls>
          <c:showLegendKey val="0"/>
          <c:showVal val="0"/>
          <c:showCatName val="0"/>
          <c:showSerName val="0"/>
          <c:showPercent val="0"/>
          <c:showBubbleSize val="0"/>
        </c:dLbls>
        <c:gapWidth val="219"/>
        <c:overlap val="-27"/>
        <c:axId val="1109221631"/>
        <c:axId val="1109227871"/>
      </c:barChart>
      <c:catAx>
        <c:axId val="11092216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09227871"/>
        <c:crosses val="autoZero"/>
        <c:auto val="1"/>
        <c:lblAlgn val="ctr"/>
        <c:lblOffset val="100"/>
        <c:noMultiLvlLbl val="0"/>
      </c:catAx>
      <c:valAx>
        <c:axId val="1109227871"/>
        <c:scaling>
          <c:orientation val="minMax"/>
          <c:min val="3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109221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312</Words>
  <Characters>1289</Characters>
  <Application>Microsoft Office Word</Application>
  <DocSecurity>0</DocSecurity>
  <Lines>257</Lines>
  <Paragraphs>228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서평</dc:creator>
  <cp:keywords/>
  <dc:description/>
  <cp:lastModifiedBy>서평</cp:lastModifiedBy>
  <cp:revision>10</cp:revision>
  <dcterms:created xsi:type="dcterms:W3CDTF">2026-04-13T12:23:00Z</dcterms:created>
  <dcterms:modified xsi:type="dcterms:W3CDTF">2026-04-14T03:31:00Z</dcterms:modified>
</cp:coreProperties>
</file>