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拾光豆（ShinePod）全栈开发设计文档 V1.3</w:t>
      </w:r>
    </w:p>
    <w:p/>
    <w:p>
      <w:pPr>
        <w:pStyle w:val="Heading2"/>
      </w:pPr>
      <w:r>
        <w:t>0 文档导航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1. </w:t>
      </w:r>
      <w:r>
        <w:t>战</w:t>
      </w:r>
      <w:r>
        <w:t>略</w:t>
      </w:r>
      <w:r>
        <w:t>层</w:t>
      </w:r>
      <w:r>
        <w:t>：</w:t>
      </w:r>
      <w:r>
        <w:t>愿</w:t>
      </w:r>
      <w:r>
        <w:t>景</w:t>
      </w:r>
      <w:r>
        <w:t>/</w:t>
      </w:r>
      <w:r>
        <w:t>目</w:t>
      </w:r>
      <w:r>
        <w:t>标</w:t>
      </w:r>
      <w:r>
        <w:t>/</w:t>
      </w:r>
      <w:r>
        <w:t>指</w:t>
      </w:r>
      <w:r>
        <w:t>标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2. </w:t>
      </w:r>
      <w:r>
        <w:t>用</w:t>
      </w:r>
      <w:r>
        <w:t>户</w:t>
      </w:r>
      <w:r>
        <w:t>层</w:t>
      </w:r>
      <w:r>
        <w:t>：</w:t>
      </w:r>
      <w:r>
        <w:t>P</w:t>
      </w:r>
      <w:r>
        <w:t>e</w:t>
      </w:r>
      <w:r>
        <w:t>r</w:t>
      </w:r>
      <w:r>
        <w:t>s</w:t>
      </w:r>
      <w:r>
        <w:t>o</w:t>
      </w:r>
      <w:r>
        <w:t>n</w:t>
      </w:r>
      <w:r>
        <w:t>a</w:t>
      </w:r>
      <w:r>
        <w:t xml:space="preserve"> </w:t>
      </w:r>
      <w:r>
        <w:t>/</w:t>
      </w:r>
      <w:r>
        <w:t xml:space="preserve"> </w:t>
      </w:r>
      <w:r>
        <w:t>用</w:t>
      </w:r>
      <w:r>
        <w:t>户</w:t>
      </w:r>
      <w:r>
        <w:t>旅</w:t>
      </w:r>
      <w:r>
        <w:t>程</w:t>
      </w:r>
      <w:r>
        <w:t xml:space="preserve"> </w:t>
      </w:r>
      <w:r>
        <w:t>/</w:t>
      </w:r>
      <w:r>
        <w:t xml:space="preserve"> </w:t>
      </w:r>
      <w:r>
        <w:t>需</w:t>
      </w:r>
      <w:r>
        <w:t>求</w:t>
      </w:r>
      <w:r>
        <w:t>池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3. </w:t>
      </w:r>
      <w:r>
        <w:t>信</w:t>
      </w:r>
      <w:r>
        <w:t>息</w:t>
      </w:r>
      <w:r>
        <w:t>层</w:t>
      </w:r>
      <w:r>
        <w:t>：</w:t>
      </w:r>
      <w:r>
        <w:t>信</w:t>
      </w:r>
      <w:r>
        <w:t>息</w:t>
      </w:r>
      <w:r>
        <w:t>架</w:t>
      </w:r>
      <w:r>
        <w:t>构</w:t>
      </w:r>
      <w:r>
        <w:t xml:space="preserve"> </w:t>
      </w:r>
      <w:r>
        <w:t>&amp;</w:t>
      </w:r>
      <w:r>
        <w:t xml:space="preserve"> </w:t>
      </w:r>
      <w:r>
        <w:t>知</w:t>
      </w:r>
      <w:r>
        <w:t>识</w:t>
      </w:r>
      <w:r>
        <w:t>库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4. </w:t>
      </w:r>
      <w:r>
        <w:t>交</w:t>
      </w:r>
      <w:r>
        <w:t>互</w:t>
      </w:r>
      <w:r>
        <w:t>层</w:t>
      </w:r>
      <w:r>
        <w:t>：</w:t>
      </w:r>
      <w:r>
        <w:t>功</w:t>
      </w:r>
      <w:r>
        <w:t>能</w:t>
      </w:r>
      <w:r>
        <w:t>流</w:t>
      </w:r>
      <w:r>
        <w:t>程</w:t>
      </w:r>
      <w:r>
        <w:t xml:space="preserve"> </w:t>
      </w:r>
      <w:r>
        <w:t>&amp;</w:t>
      </w:r>
      <w:r>
        <w:t xml:space="preserve"> </w:t>
      </w:r>
      <w:r>
        <w:t>低</w:t>
      </w:r>
      <w:r>
        <w:t>保</w:t>
      </w:r>
      <w:r>
        <w:t>真</w:t>
      </w:r>
      <w:r>
        <w:t>原</w:t>
      </w:r>
      <w:r>
        <w:t>型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5. </w:t>
      </w:r>
      <w:r>
        <w:t>视</w:t>
      </w:r>
      <w:r>
        <w:t>觉</w:t>
      </w:r>
      <w:r>
        <w:t>层</w:t>
      </w:r>
      <w:r>
        <w:t>：</w:t>
      </w:r>
      <w:r>
        <w:t>D</w:t>
      </w:r>
      <w:r>
        <w:t>e</w:t>
      </w:r>
      <w:r>
        <w:t>s</w:t>
      </w:r>
      <w:r>
        <w:t>i</w:t>
      </w:r>
      <w:r>
        <w:t>g</w:t>
      </w:r>
      <w:r>
        <w:t>n</w:t>
      </w:r>
      <w:r>
        <w:t xml:space="preserve"> </w:t>
      </w:r>
      <w:r>
        <w:t>S</w:t>
      </w:r>
      <w:r>
        <w:t>y</w:t>
      </w:r>
      <w:r>
        <w:t>s</w:t>
      </w:r>
      <w:r>
        <w:t>t</w:t>
      </w:r>
      <w:r>
        <w:t>e</w:t>
      </w:r>
      <w:r>
        <w:t>m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6. </w:t>
      </w:r>
      <w:r>
        <w:t>数</w:t>
      </w:r>
      <w:r>
        <w:t>据</w:t>
      </w:r>
      <w:r>
        <w:t>层</w:t>
      </w:r>
      <w:r>
        <w:t>：</w:t>
      </w:r>
      <w:r>
        <w:t>E</w:t>
      </w:r>
      <w:r>
        <w:t>R</w:t>
      </w:r>
      <w:r>
        <w:t xml:space="preserve"> </w:t>
      </w:r>
      <w:r>
        <w:t>图</w:t>
      </w:r>
      <w:r>
        <w:t xml:space="preserve"> </w:t>
      </w:r>
      <w:r>
        <w:t>+</w:t>
      </w:r>
      <w:r>
        <w:t xml:space="preserve"> </w:t>
      </w:r>
      <w:r>
        <w:t>A</w:t>
      </w:r>
      <w:r>
        <w:t>P</w:t>
      </w:r>
      <w:r>
        <w:t>I</w:t>
      </w:r>
      <w:r>
        <w:t xml:space="preserve"> </w:t>
      </w:r>
      <w:r>
        <w:t>协</w:t>
      </w:r>
      <w:r>
        <w:t>议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7. </w:t>
      </w:r>
      <w:r>
        <w:t>技</w:t>
      </w:r>
      <w:r>
        <w:t>术</w:t>
      </w:r>
      <w:r>
        <w:t>层</w:t>
      </w:r>
      <w:r>
        <w:t>：</w:t>
      </w:r>
      <w:r>
        <w:t>架</w:t>
      </w:r>
      <w:r>
        <w:t>构</w:t>
      </w:r>
      <w:r>
        <w:t>、</w:t>
      </w:r>
      <w:r>
        <w:t>选</w:t>
      </w:r>
      <w:r>
        <w:t>型</w:t>
      </w:r>
      <w:r>
        <w:t>、</w:t>
      </w:r>
      <w:r>
        <w:t>目</w:t>
      </w:r>
      <w:r>
        <w:t>录</w:t>
      </w:r>
      <w:r>
        <w:t>、</w:t>
      </w:r>
      <w:r>
        <w:t>C</w:t>
      </w:r>
      <w:r>
        <w:t>I</w:t>
      </w:r>
      <w:r>
        <w:t>/</w:t>
      </w:r>
      <w:r>
        <w:t>C</w:t>
      </w:r>
      <w:r>
        <w:t>D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8. </w:t>
      </w:r>
      <w:r>
        <w:t>迭</w:t>
      </w:r>
      <w:r>
        <w:t>代</w:t>
      </w:r>
      <w:r>
        <w:t>层</w:t>
      </w:r>
      <w:r>
        <w:t>：</w:t>
      </w:r>
      <w:r>
        <w:t>R</w:t>
      </w:r>
      <w:r>
        <w:t>o</w:t>
      </w:r>
      <w:r>
        <w:t>a</w:t>
      </w:r>
      <w:r>
        <w:t>d</w:t>
      </w:r>
      <w:r>
        <w:t>m</w:t>
      </w:r>
      <w:r>
        <w:t>a</w:t>
      </w:r>
      <w:r>
        <w:t>p</w:t>
      </w:r>
      <w:r>
        <w:t xml:space="preserve"> </w:t>
      </w:r>
      <w:r>
        <w:t>&amp;</w:t>
      </w:r>
      <w:r>
        <w:t xml:space="preserve"> </w:t>
      </w:r>
      <w:r>
        <w:t>发</w:t>
      </w:r>
      <w:r>
        <w:t>布</w:t>
      </w:r>
      <w:r>
        <w:t>清</w:t>
      </w:r>
      <w:r>
        <w:t>单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9. </w:t>
      </w:r>
      <w:r>
        <w:t>运</w:t>
      </w:r>
      <w:r>
        <w:t>营</w:t>
      </w:r>
      <w:r>
        <w:t>层</w:t>
      </w:r>
      <w:r>
        <w:t>：</w:t>
      </w:r>
      <w:r>
        <w:t>埋</w:t>
      </w:r>
      <w:r>
        <w:t>点</w:t>
      </w:r>
      <w:r>
        <w:t>、</w:t>
      </w:r>
      <w:r>
        <w:t>增</w:t>
      </w:r>
      <w:r>
        <w:t>长</w:t>
      </w:r>
      <w:r>
        <w:t>、</w:t>
      </w:r>
      <w:r>
        <w:t>隐</w:t>
      </w:r>
      <w:r>
        <w:t>私</w:t>
      </w:r>
      <w:r>
        <w:t>合</w:t>
      </w:r>
      <w:r>
        <w:t>规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10. </w:t>
      </w:r>
      <w:r>
        <w:t>风</w:t>
      </w:r>
      <w:r>
        <w:t>险</w:t>
      </w:r>
      <w:r>
        <w:t xml:space="preserve"> </w:t>
      </w:r>
      <w:r>
        <w:t>&amp;</w:t>
      </w:r>
      <w:r>
        <w:t xml:space="preserve"> </w:t>
      </w:r>
      <w:r>
        <w:t>备</w:t>
      </w:r>
      <w:r>
        <w:t>选</w:t>
      </w:r>
      <w:r>
        <w:t>方</w:t>
      </w:r>
      <w:r>
        <w:t>案</w:t>
      </w:r>
    </w:p>
    <w:p/>
    <w:p>
      <w:pPr>
        <w:pStyle w:val="Heading2"/>
      </w:pPr>
      <w:r>
        <w:t>1 战略层</w:t>
      </w:r>
    </w:p>
    <w:p>
      <w:pPr>
        <w:pStyle w:val="Heading3"/>
      </w:pPr>
      <w:r>
        <w:t>1.2 商业目标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• </w:t>
      </w:r>
      <w:r>
        <w:t>6</w:t>
      </w:r>
      <w:r>
        <w:t xml:space="preserve"> </w:t>
      </w:r>
      <w:r>
        <w:t>个</w:t>
      </w:r>
      <w:r>
        <w:t>月</w:t>
      </w:r>
      <w:r>
        <w:t xml:space="preserve"> </w:t>
      </w:r>
      <w:r>
        <w:t>5</w:t>
      </w:r>
      <w:r>
        <w:t>0</w:t>
      </w:r>
      <w:r>
        <w:t xml:space="preserve"> </w:t>
      </w:r>
      <w:r>
        <w:t>K</w:t>
      </w:r>
      <w:r>
        <w:t xml:space="preserve"> </w:t>
      </w:r>
      <w:r>
        <w:t>自</w:t>
      </w:r>
      <w:r>
        <w:t>然</w:t>
      </w:r>
      <w:r>
        <w:t>安</w:t>
      </w:r>
      <w:r>
        <w:t>装</w:t>
      </w:r>
      <w:r>
        <w:t>，</w:t>
      </w:r>
      <w:r>
        <w:t>次</w:t>
      </w:r>
      <w:r>
        <w:t>留</w:t>
      </w:r>
      <w:r>
        <w:t xml:space="preserve"> </w:t>
      </w:r>
      <w:r>
        <w:t>≥</w:t>
      </w:r>
      <w:r>
        <w:t xml:space="preserve"> </w:t>
      </w:r>
      <w:r>
        <w:t>3</w:t>
      </w:r>
      <w:r>
        <w:t>5</w:t>
      </w:r>
      <w:r>
        <w:t>%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• </w:t>
      </w:r>
      <w:r>
        <w:t>1</w:t>
      </w:r>
      <w:r>
        <w:t>2</w:t>
      </w:r>
      <w:r>
        <w:t xml:space="preserve"> </w:t>
      </w:r>
      <w:r>
        <w:t>个</w:t>
      </w:r>
      <w:r>
        <w:t>月</w:t>
      </w:r>
      <w:r>
        <w:t xml:space="preserve"> </w:t>
      </w:r>
      <w:r>
        <w:t>5</w:t>
      </w:r>
      <w:r>
        <w:t>%</w:t>
      </w:r>
      <w:r>
        <w:t xml:space="preserve"> </w:t>
      </w:r>
      <w:r>
        <w:t>付</w:t>
      </w:r>
      <w:r>
        <w:t>费</w:t>
      </w:r>
      <w:r>
        <w:t>率</w:t>
      </w:r>
      <w:r>
        <w:t>（</w:t>
      </w:r>
      <w:r>
        <w:t>会</w:t>
      </w:r>
      <w:r>
        <w:t>员</w:t>
      </w:r>
      <w:r>
        <w:t>/</w:t>
      </w:r>
      <w:r>
        <w:t>云</w:t>
      </w:r>
      <w:r>
        <w:t>空</w:t>
      </w:r>
      <w:r>
        <w:t>间</w:t>
      </w:r>
      <w:r>
        <w:t>）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• </w:t>
      </w:r>
      <w:r>
        <w:t>A</w:t>
      </w:r>
      <w:r>
        <w:t>I</w:t>
      </w:r>
      <w:r>
        <w:t xml:space="preserve"> </w:t>
      </w:r>
      <w:r>
        <w:t>功</w:t>
      </w:r>
      <w:r>
        <w:t>能</w:t>
      </w:r>
      <w:r>
        <w:t>使</w:t>
      </w:r>
      <w:r>
        <w:t>用</w:t>
      </w:r>
      <w:r>
        <w:t>率</w:t>
      </w:r>
      <w:r>
        <w:t xml:space="preserve"> </w:t>
      </w:r>
      <w:r>
        <w:t>≥</w:t>
      </w:r>
      <w:r>
        <w:t xml:space="preserve"> </w:t>
      </w:r>
      <w:r>
        <w:t>4</w:t>
      </w:r>
      <w:r>
        <w:t>0</w:t>
      </w:r>
      <w:r>
        <w:t>%</w:t>
      </w:r>
      <w:r>
        <w:t>（</w:t>
      </w:r>
      <w:r>
        <w:t>6</w:t>
      </w:r>
      <w:r>
        <w:t xml:space="preserve"> </w:t>
      </w:r>
      <w:r>
        <w:t>个</w:t>
      </w:r>
      <w:r>
        <w:t>月</w:t>
      </w:r>
      <w:r>
        <w:t>内</w:t>
      </w:r>
      <w:r>
        <w:t>）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• </w:t>
      </w:r>
      <w:r>
        <w:rPr>
          <w:b/>
        </w:rPr>
        <w:t>新增</w:t>
      </w:r>
      <w:r>
        <w:t>：</w:t>
      </w:r>
      <w:r>
        <w:t>微</w:t>
      </w:r>
      <w:r>
        <w:t>信</w:t>
      </w:r>
      <w:r>
        <w:t>公</w:t>
      </w:r>
      <w:r>
        <w:t>众</w:t>
      </w:r>
      <w:r>
        <w:t>号</w:t>
      </w:r>
      <w:r>
        <w:t>用</w:t>
      </w:r>
      <w:r>
        <w:t>户</w:t>
      </w:r>
      <w:r>
        <w:t>转</w:t>
      </w:r>
      <w:r>
        <w:t>化</w:t>
      </w:r>
      <w:r>
        <w:t>率</w:t>
      </w:r>
      <w:r>
        <w:t xml:space="preserve"> </w:t>
      </w:r>
      <w:r>
        <w:t>≥</w:t>
      </w:r>
      <w:r>
        <w:t xml:space="preserve"> </w:t>
      </w:r>
      <w:r>
        <w:t>2</w:t>
      </w:r>
      <w:r>
        <w:t>0</w:t>
      </w:r>
      <w:r>
        <w:t>%</w:t>
      </w:r>
      <w:r>
        <w:t>（</w:t>
      </w:r>
      <w:r>
        <w:t>3</w:t>
      </w:r>
      <w:r>
        <w:t xml:space="preserve"> </w:t>
      </w:r>
      <w:r>
        <w:t>个</w:t>
      </w:r>
      <w:r>
        <w:t>月</w:t>
      </w:r>
      <w:r>
        <w:t>内</w:t>
      </w:r>
      <w:r>
        <w:t>）</w:t>
      </w:r>
    </w:p>
    <w:p/>
    <w:p>
      <w:pPr>
        <w:pStyle w:val="Heading3"/>
      </w:pPr>
      <w:r>
        <w:t>1.4 非功能需求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• </w:t>
      </w:r>
      <w:r>
        <w:t>微</w:t>
      </w:r>
      <w:r>
        <w:t>信</w:t>
      </w:r>
      <w:r>
        <w:t>消</w:t>
      </w:r>
      <w:r>
        <w:t>息</w:t>
      </w:r>
      <w:r>
        <w:t>处</w:t>
      </w:r>
      <w:r>
        <w:t>理</w:t>
      </w:r>
      <w:r>
        <w:t>成</w:t>
      </w:r>
      <w:r>
        <w:t>功</w:t>
      </w:r>
      <w:r>
        <w:t>率</w:t>
      </w:r>
      <w:r>
        <w:t xml:space="preserve"> </w:t>
      </w:r>
      <w:r>
        <w:t>≥</w:t>
      </w:r>
      <w:r>
        <w:t xml:space="preserve"> </w:t>
      </w:r>
      <w:r>
        <w:t>9</w:t>
      </w:r>
      <w:r>
        <w:t>9</w:t>
      </w:r>
      <w:r>
        <w:t>%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• </w:t>
      </w:r>
      <w:r>
        <w:t>语</w:t>
      </w:r>
      <w:r>
        <w:t>音</w:t>
      </w:r>
      <w:r>
        <w:t>转</w:t>
      </w:r>
      <w:r>
        <w:t>文</w:t>
      </w:r>
      <w:r>
        <w:t>字</w:t>
      </w:r>
      <w:r>
        <w:t>准</w:t>
      </w:r>
      <w:r>
        <w:t>确</w:t>
      </w:r>
      <w:r>
        <w:t>率</w:t>
      </w:r>
      <w:r>
        <w:t xml:space="preserve"> </w:t>
      </w:r>
      <w:r>
        <w:t>≥</w:t>
      </w:r>
      <w:r>
        <w:t xml:space="preserve"> </w:t>
      </w:r>
      <w:r>
        <w:t>9</w:t>
      </w:r>
      <w:r>
        <w:t>5</w:t>
      </w:r>
      <w:r>
        <w:t>%</w:t>
      </w:r>
      <w:r>
        <w:t>（</w:t>
      </w:r>
      <w:r>
        <w:t>微</w:t>
      </w:r>
      <w:r>
        <w:t>信</w:t>
      </w:r>
      <w:r>
        <w:t>端</w:t>
      </w:r>
      <w:r>
        <w:t>）</w:t>
      </w:r>
    </w:p>
    <w:p/>
    <w:p>
      <w:pPr>
        <w:pStyle w:val="Heading2"/>
      </w:pPr>
      <w:r>
        <w:t>2 用户层</w:t>
      </w:r>
    </w:p>
    <w:p>
      <w:pPr>
        <w:pStyle w:val="Heading3"/>
      </w:pPr>
      <w:r>
        <w:t>2.1 核心 Persona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• </w:t>
      </w:r>
      <w:r>
        <w:rPr>
          <w:b/>
        </w:rPr>
        <w:t>通勤族</w:t>
      </w:r>
      <w:r>
        <w:t>（</w:t>
      </w:r>
      <w:r>
        <w:t>2</w:t>
      </w:r>
      <w:r>
        <w:t>5</w:t>
      </w:r>
      <w:r>
        <w:t>-</w:t>
      </w:r>
      <w:r>
        <w:t>4</w:t>
      </w:r>
      <w:r>
        <w:t>0</w:t>
      </w:r>
      <w:r>
        <w:t xml:space="preserve"> </w:t>
      </w:r>
      <w:r>
        <w:t>岁</w:t>
      </w:r>
      <w:r>
        <w:t>，</w:t>
      </w:r>
      <w:r>
        <w:t>日</w:t>
      </w:r>
      <w:r>
        <w:t>常</w:t>
      </w:r>
      <w:r>
        <w:t>通</w:t>
      </w:r>
      <w:r>
        <w:t>勤</w:t>
      </w:r>
      <w:r>
        <w:t xml:space="preserve"> </w:t>
      </w:r>
      <w:r>
        <w:t>1</w:t>
      </w:r>
      <w:r>
        <w:t>-</w:t>
      </w:r>
      <w:r>
        <w:t>2</w:t>
      </w:r>
      <w:r>
        <w:t xml:space="preserve"> </w:t>
      </w:r>
      <w:r>
        <w:t>小</w:t>
      </w:r>
      <w:r>
        <w:t>时</w:t>
      </w:r>
      <w:r>
        <w:t>）</w:t>
      </w:r>
    </w:p>
    <w:p>
      <w:pPr>
        <w:ind w:hanging="142" w:left="425"/>
      </w:pPr>
      <w:r>
        <w:rPr>
          <w:rFonts w:ascii="宋体" w:hAnsi="宋体" w:eastAsia="宋体"/>
          <w:color w:val="000000"/>
          <w:sz w:val="22"/>
        </w:rPr>
        <w:t xml:space="preserve">◦ </w:t>
      </w:r>
      <w:r>
        <w:t>使</w:t>
      </w:r>
      <w:r>
        <w:t>用</w:t>
      </w:r>
      <w:r>
        <w:t>场</w:t>
      </w:r>
      <w:r>
        <w:t>景</w:t>
      </w:r>
      <w:r>
        <w:t>：</w:t>
      </w:r>
      <w:r>
        <w:t>地</w:t>
      </w:r>
      <w:r>
        <w:t>铁</w:t>
      </w:r>
      <w:r>
        <w:t>上</w:t>
      </w:r>
      <w:r>
        <w:t>通</w:t>
      </w:r>
      <w:r>
        <w:t>过</w:t>
      </w:r>
      <w:r>
        <w:t>微</w:t>
      </w:r>
      <w:r>
        <w:t>信</w:t>
      </w:r>
      <w:r>
        <w:t>语</w:t>
      </w:r>
      <w:r>
        <w:t>音</w:t>
      </w:r>
      <w:r>
        <w:t>发</w:t>
      </w:r>
      <w:r>
        <w:t>送</w:t>
      </w:r>
      <w:r>
        <w:t>“</w:t>
      </w:r>
      <w:r>
        <w:t>下</w:t>
      </w:r>
      <w:r>
        <w:t>班</w:t>
      </w:r>
      <w:r>
        <w:t>买</w:t>
      </w:r>
      <w:r>
        <w:t>水</w:t>
      </w:r>
      <w:r>
        <w:t>果</w:t>
      </w:r>
      <w:r>
        <w:t>”</w:t>
      </w:r>
      <w:r>
        <w:t>，</w:t>
      </w:r>
      <w:r>
        <w:t>A</w:t>
      </w:r>
      <w:r>
        <w:t>p</w:t>
      </w:r>
      <w:r>
        <w:t>p</w:t>
      </w:r>
      <w:r>
        <w:t xml:space="preserve"> </w:t>
      </w:r>
      <w:r>
        <w:t>自</w:t>
      </w:r>
      <w:r>
        <w:t>动</w:t>
      </w:r>
      <w:r>
        <w:t>同</w:t>
      </w:r>
      <w:r>
        <w:t>步</w:t>
      </w:r>
      <w:r>
        <w:t>任</w:t>
      </w:r>
      <w:r>
        <w:t>务</w:t>
      </w:r>
    </w:p>
    <w:p/>
    <w:p>
      <w:pPr>
        <w:pStyle w:val="Heading3"/>
      </w:pPr>
      <w:r>
        <w:t>2.3 用户旅程（新增微信流程）</w:t>
      </w:r>
    </w:p>
    <w:p>
      <w:pPr/>
      <w:r/>
      <w:r>
        <w:t>微</w:t>
      </w:r>
      <w:r>
        <w:t>信</w:t>
      </w:r>
      <w:r>
        <w:t>输</w:t>
      </w:r>
      <w:r>
        <w:t>入</w:t>
      </w:r>
      <w:r>
        <w:t>→</w:t>
      </w:r>
      <w:r>
        <w:t>消</w:t>
      </w:r>
      <w:r>
        <w:t>息</w:t>
      </w:r>
      <w:r>
        <w:t>处</w:t>
      </w:r>
      <w:r>
        <w:t>理</w:t>
      </w:r>
      <w:r>
        <w:t>→</w:t>
      </w:r>
      <w:r>
        <w:t>A</w:t>
      </w:r>
      <w:r>
        <w:t>p</w:t>
      </w:r>
      <w:r>
        <w:t>p</w:t>
      </w:r>
      <w:r>
        <w:t xml:space="preserve"> </w:t>
      </w:r>
      <w:r>
        <w:t>同</w:t>
      </w:r>
      <w:r>
        <w:t>步</w:t>
      </w:r>
      <w:r>
        <w:t>→</w:t>
      </w:r>
      <w:r>
        <w:t>查</w:t>
      </w:r>
      <w:r>
        <w:t>看</w:t>
      </w:r>
      <w:r>
        <w:t>内</w:t>
      </w:r>
      <w:r>
        <w:t>容</w:t>
      </w:r>
      <w:r>
        <w:t>→</w:t>
      </w:r>
      <w:r>
        <w:t>完</w:t>
      </w:r>
      <w:r>
        <w:t>成</w:t>
      </w:r>
      <w:r>
        <w:t>任</w:t>
      </w:r>
      <w:r>
        <w:t>务</w:t>
      </w:r>
    </w:p>
    <w:p/>
    <w:p>
      <w:pPr>
        <w:pStyle w:val="Heading2"/>
      </w:pPr>
      <w:r>
        <w:t>3 信息层（IA）</w:t>
      </w:r>
    </w:p>
    <w:p>
      <w:pPr>
        <w:shd w:fill="F5F5F5" w:val="clear"/>
        <w:pBdr>
          <w:left w:val="single" w:sz="8" w:color="DDDDDD"/>
          <w:right w:val="single" w:sz="8" w:color="DDDDDD"/>
          <w:top w:val="single" w:sz="8" w:color="DDDDDD"/>
          <w:bottom w:val="single" w:sz="8" w:color="DDDDDD"/>
        </w:pBdr>
      </w:pPr>
      <w:r>
        <w:rPr>
          <w:b/>
          <w:color w:val="646464"/>
        </w:rPr>
        <w:t>// mermaid</w:t>
        <w:br/>
      </w:r>
      <w:r>
        <w:rPr>
          <w:rStyle w:val="CodeChar"/>
        </w:rPr>
        <w:t>graph TD</w:t>
        <w:br/>
      </w:r>
      <w:r>
        <w:rPr>
          <w:rStyle w:val="CodeChar"/>
        </w:rPr>
        <w:t xml:space="preserve">    A[首页]</w:t>
        <w:br/>
      </w:r>
      <w:r>
        <w:rPr>
          <w:rStyle w:val="CodeChar"/>
        </w:rPr>
        <w:t xml:space="preserve">    B[收集箱]</w:t>
        <w:br/>
      </w:r>
      <w:r>
        <w:rPr>
          <w:rStyle w:val="CodeChar"/>
        </w:rPr>
        <w:t xml:space="preserve">    C[微信同步标签]</w:t>
        <w:br/>
      </w:r>
      <w:r>
        <w:rPr>
          <w:rStyle w:val="CodeChar"/>
        </w:rPr>
        <w:t xml:space="preserve">    B --&gt; C</w:t>
        <w:br/>
      </w:r>
    </w:p>
    <w:p>
      <w:pPr/>
      <w:r/>
      <w:r>
        <w:rPr>
          <w:b/>
        </w:rPr>
        <w:t>知识库实体新增</w:t>
      </w:r>
      <w:r>
        <w:t>：</w:t>
      </w:r>
    </w:p>
    <w:p>
      <w:pPr/>
      <w:r/>
      <w:r>
        <w:t>微</w:t>
      </w:r>
      <w:r>
        <w:t>信</w:t>
      </w:r>
      <w:r>
        <w:t>消</w:t>
      </w:r>
      <w:r>
        <w:t>息</w:t>
      </w:r>
      <w:r>
        <w:t>记</w:t>
      </w:r>
      <w:r>
        <w:t>录</w:t>
      </w:r>
      <w:r>
        <w:t>（</w:t>
      </w:r>
      <w:r>
        <w:t>消</w:t>
      </w:r>
      <w:r>
        <w:t>息</w:t>
      </w:r>
      <w:r>
        <w:t>I</w:t>
      </w:r>
      <w:r>
        <w:t>D</w:t>
      </w:r>
      <w:r>
        <w:t>、</w:t>
      </w:r>
      <w:r>
        <w:t>用</w:t>
      </w:r>
      <w:r>
        <w:t>户</w:t>
      </w:r>
      <w:r>
        <w:t>I</w:t>
      </w:r>
      <w:r>
        <w:t>D</w:t>
      </w:r>
      <w:r>
        <w:t>、</w:t>
      </w:r>
      <w:r>
        <w:t>内</w:t>
      </w:r>
      <w:r>
        <w:t>容</w:t>
      </w:r>
      <w:r>
        <w:t>类</w:t>
      </w:r>
      <w:r>
        <w:t>型</w:t>
      </w:r>
      <w:r>
        <w:t>、</w:t>
      </w:r>
      <w:r>
        <w:t>原</w:t>
      </w:r>
      <w:r>
        <w:t>始</w:t>
      </w:r>
      <w:r>
        <w:t>内</w:t>
      </w:r>
      <w:r>
        <w:t>容</w:t>
      </w:r>
      <w:r>
        <w:t>、</w:t>
      </w:r>
      <w:r>
        <w:t>转</w:t>
      </w:r>
      <w:r>
        <w:t>换</w:t>
      </w:r>
      <w:r>
        <w:t>后</w:t>
      </w:r>
      <w:r>
        <w:t>内</w:t>
      </w:r>
      <w:r>
        <w:t>容</w:t>
      </w:r>
      <w:r>
        <w:t>、</w:t>
      </w:r>
      <w:r>
        <w:t>时</w:t>
      </w:r>
      <w:r>
        <w:t>间</w:t>
      </w:r>
      <w:r>
        <w:t>戳</w:t>
      </w:r>
      <w:r>
        <w:t>、</w:t>
      </w:r>
      <w:r>
        <w:t>状</w:t>
      </w:r>
      <w:r>
        <w:t>态</w:t>
      </w:r>
      <w:r>
        <w:t>）</w:t>
      </w:r>
    </w:p>
    <w:p/>
    <w:p>
      <w:pPr>
        <w:pStyle w:val="Heading2"/>
      </w:pPr>
      <w:r>
        <w:t>4 交互层</w:t>
      </w:r>
    </w:p>
    <w:p>
      <w:pPr>
        <w:pStyle w:val="Heading3"/>
      </w:pPr>
      <w:r>
        <w:t>4.1 关键流程</w:t>
      </w:r>
    </w:p>
    <w:p>
      <w:pPr>
        <w:pStyle w:val="Heading4"/>
      </w:pPr>
      <w:r>
        <w:t>微信公众号消息处理流程</w:t>
      </w:r>
    </w:p>
    <w:p>
      <w:pPr>
        <w:shd w:fill="F5F5F5" w:val="clear"/>
        <w:pBdr>
          <w:left w:val="single" w:sz="8" w:color="DDDDDD"/>
          <w:right w:val="single" w:sz="8" w:color="DDDDDD"/>
          <w:top w:val="single" w:sz="8" w:color="DDDDDD"/>
          <w:bottom w:val="single" w:sz="8" w:color="DDDDDD"/>
        </w:pBdr>
      </w:pPr>
      <w:r>
        <w:rPr>
          <w:b/>
          <w:color w:val="646464"/>
        </w:rPr>
        <w:t>// mermaid</w:t>
        <w:br/>
      </w:r>
      <w:r>
        <w:rPr>
          <w:rStyle w:val="CodeChar"/>
        </w:rPr>
        <w:t>graph LR</w:t>
        <w:br/>
      </w:r>
      <w:r>
        <w:rPr>
          <w:rStyle w:val="CodeChar"/>
        </w:rPr>
        <w:t xml:space="preserve">    用户发送消息[文字/语音] --&gt; 公众号接收</w:t>
        <w:br/>
      </w:r>
      <w:r>
        <w:rPr>
          <w:rStyle w:val="CodeChar"/>
        </w:rPr>
        <w:t xml:space="preserve">    公众号接收 --&gt; 微信服务器推送</w:t>
        <w:br/>
      </w:r>
      <w:r>
        <w:rPr>
          <w:rStyle w:val="CodeChar"/>
        </w:rPr>
        <w:t xml:space="preserve">    微信服务器推送 --&gt; 后端解密验证</w:t>
        <w:br/>
      </w:r>
      <w:r>
        <w:rPr>
          <w:rStyle w:val="CodeChar"/>
        </w:rPr>
        <w:t xml:space="preserve">    后端解密验证 --&gt;|文字| 直接NLP解析</w:t>
        <w:br/>
      </w:r>
      <w:r>
        <w:rPr>
          <w:rStyle w:val="CodeChar"/>
        </w:rPr>
        <w:t xml:space="preserve">    后端解密验证 --&gt;|语音| 调用百度AI转文字</w:t>
        <w:br/>
      </w:r>
      <w:r>
        <w:rPr>
          <w:rStyle w:val="CodeChar"/>
        </w:rPr>
        <w:t xml:space="preserve">    NLP解析 --&gt; 创建任务</w:t>
        <w:br/>
      </w:r>
      <w:r>
        <w:rPr>
          <w:rStyle w:val="CodeChar"/>
        </w:rPr>
        <w:t xml:space="preserve">    创建任务 --&gt; 回复用户[公众号被动回复]</w:t>
        <w:br/>
      </w:r>
      <w:r>
        <w:rPr>
          <w:rStyle w:val="CodeChar"/>
        </w:rPr>
        <w:t xml:space="preserve">    创建任务 --&gt; 标记"微信"来源</w:t>
        <w:br/>
      </w:r>
      <w:r>
        <w:rPr>
          <w:rStyle w:val="CodeChar"/>
        </w:rPr>
        <w:t xml:space="preserve">    标记"微信"来源 --&gt; 同步到App</w:t>
        <w:br/>
      </w:r>
    </w:p>
    <w:p/>
    <w:p>
      <w:pPr>
        <w:pStyle w:val="Heading3"/>
      </w:pPr>
      <w:r>
        <w:t>4.2 微信端反馈文案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• </w:t>
      </w:r>
      <w:r>
        <w:t>文</w:t>
      </w:r>
      <w:r>
        <w:t>字</w:t>
      </w:r>
      <w:r>
        <w:t>消</w:t>
      </w:r>
      <w:r>
        <w:t>息</w:t>
      </w:r>
      <w:r>
        <w:t>：</w:t>
      </w:r>
      <w:r>
        <w:t>✅</w:t>
      </w:r>
      <w:r>
        <w:t xml:space="preserve"> </w:t>
      </w:r>
      <w:r>
        <w:t>已</w:t>
      </w:r>
      <w:r>
        <w:t>收</w:t>
      </w:r>
      <w:r>
        <w:t>到</w:t>
      </w:r>
      <w:r>
        <w:t>，</w:t>
      </w:r>
      <w:r>
        <w:t>内</w:t>
      </w:r>
      <w:r>
        <w:t>容</w:t>
      </w:r>
      <w:r>
        <w:t>将</w:t>
      </w:r>
      <w:r>
        <w:t>同</w:t>
      </w:r>
      <w:r>
        <w:t>步</w:t>
      </w:r>
      <w:r>
        <w:t>到</w:t>
      </w:r>
      <w:r>
        <w:t>你</w:t>
      </w:r>
      <w:r>
        <w:t>的</w:t>
      </w:r>
      <w:r>
        <w:t>拾</w:t>
      </w:r>
      <w:r>
        <w:t>光</w:t>
      </w:r>
      <w:r>
        <w:t>豆</w:t>
      </w:r>
      <w:r>
        <w:t>A</w:t>
      </w:r>
      <w:r>
        <w:t>p</w:t>
      </w:r>
      <w:r>
        <w:t>p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• </w:t>
      </w:r>
      <w:r>
        <w:t>语</w:t>
      </w:r>
      <w:r>
        <w:t>音</w:t>
      </w:r>
      <w:r>
        <w:t>消</w:t>
      </w:r>
      <w:r>
        <w:t>息</w:t>
      </w:r>
      <w:r>
        <w:t>：</w:t>
      </w:r>
      <w:r>
        <w:t>🎙</w:t>
      </w:r>
      <w:r>
        <w:t>️</w:t>
      </w:r>
      <w:r>
        <w:t xml:space="preserve"> </w:t>
      </w:r>
      <w:r>
        <w:t>语</w:t>
      </w:r>
      <w:r>
        <w:t>音</w:t>
      </w:r>
      <w:r>
        <w:t>已</w:t>
      </w:r>
      <w:r>
        <w:t>转</w:t>
      </w:r>
      <w:r>
        <w:t>文</w:t>
      </w:r>
      <w:r>
        <w:t>字</w:t>
      </w:r>
      <w:r>
        <w:t>：</w:t>
      </w:r>
      <w:r>
        <w:t>[</w:t>
      </w:r>
      <w:r>
        <w:t>内</w:t>
      </w:r>
      <w:r>
        <w:t>容</w:t>
      </w:r>
      <w:r>
        <w:t>]</w:t>
      </w:r>
      <w:r>
        <w:t>，</w:t>
      </w:r>
      <w:r>
        <w:t>已</w:t>
      </w:r>
      <w:r>
        <w:t>同</w:t>
      </w:r>
      <w:r>
        <w:t>步</w:t>
      </w:r>
      <w:r>
        <w:t>到</w:t>
      </w:r>
      <w:r>
        <w:t>A</w:t>
      </w:r>
      <w:r>
        <w:t>p</w:t>
      </w:r>
      <w:r>
        <w:t>p</w:t>
      </w:r>
    </w:p>
    <w:p/>
    <w:p>
      <w:pPr>
        <w:pStyle w:val="Heading2"/>
      </w:pPr>
      <w:r>
        <w:t>5 技术层</w:t>
      </w:r>
    </w:p>
    <w:p>
      <w:pPr>
        <w:pStyle w:val="Heading3"/>
      </w:pPr>
      <w:r>
        <w:t>5.1 微信集成架构</w:t>
      </w:r>
    </w:p>
    <w:p>
      <w:pPr>
        <w:shd w:fill="F5F5F5" w:val="clear"/>
        <w:pBdr>
          <w:left w:val="single" w:sz="8" w:color="DDDDDD"/>
          <w:right w:val="single" w:sz="8" w:color="DDDDDD"/>
          <w:top w:val="single" w:sz="8" w:color="DDDDDD"/>
          <w:bottom w:val="single" w:sz="8" w:color="DDDDDD"/>
        </w:pBdr>
      </w:pPr>
      <w:r>
        <w:rPr>
          <w:b/>
          <w:color w:val="646464"/>
        </w:rPr>
        <w:t>// mermaid</w:t>
        <w:br/>
      </w:r>
      <w:r>
        <w:rPr>
          <w:rStyle w:val="CodeChar"/>
        </w:rPr>
        <w:t>graph TD</w:t>
        <w:br/>
      </w:r>
      <w:r>
        <w:rPr>
          <w:rStyle w:val="CodeChar"/>
        </w:rPr>
        <w:t xml:space="preserve">    subgraph 微信生态</w:t>
        <w:br/>
      </w:r>
      <w:r>
        <w:rPr>
          <w:rStyle w:val="CodeChar"/>
        </w:rPr>
        <w:t xml:space="preserve">        WeChatUser[用户] --&gt; OfficialAccount[公众号]</w:t>
        <w:br/>
      </w:r>
      <w:r>
        <w:rPr>
          <w:rStyle w:val="CodeChar"/>
        </w:rPr>
        <w:t xml:space="preserve">        OfficialAccount --&gt; WeChatAPI[微信API]</w:t>
        <w:br/>
      </w:r>
      <w:r>
        <w:rPr>
          <w:rStyle w:val="CodeChar"/>
        </w:rPr>
        <w:t xml:space="preserve">        WeChatAPI --&gt; WXServer[微信服务模块]</w:t>
        <w:br/>
      </w:r>
      <w:r>
        <w:rPr>
          <w:rStyle w:val="CodeChar"/>
        </w:rPr>
        <w:t xml:space="preserve">    end</w:t>
        <w:br/>
      </w:r>
      <w:r>
        <w:rPr>
          <w:rStyle w:val="CodeChar"/>
        </w:rPr>
        <w:t xml:space="preserve">    WXServer --&gt; AuthService[OAuth2.0授权]</w:t>
        <w:br/>
      </w:r>
      <w:r>
        <w:rPr>
          <w:rStyle w:val="CodeChar"/>
        </w:rPr>
        <w:t xml:space="preserve">    WXServer --&gt; MsgHandler[消息处理服务]</w:t>
        <w:br/>
      </w:r>
      <w:r>
        <w:rPr>
          <w:rStyle w:val="CodeChar"/>
        </w:rPr>
        <w:t xml:space="preserve">    MsgHandler --&gt; ASR[百度AI语音识别]</w:t>
        <w:br/>
      </w:r>
      <w:r>
        <w:rPr>
          <w:rStyle w:val="CodeChar"/>
        </w:rPr>
        <w:t xml:space="preserve">    MsgHandler --&gt; NLP[自然语言处理]</w:t>
        <w:br/>
      </w:r>
      <w:r>
        <w:rPr>
          <w:rStyle w:val="CodeChar"/>
        </w:rPr>
        <w:t xml:space="preserve">    NLP --&gt; TaskService[任务服务]</w:t>
        <w:br/>
      </w:r>
      <w:r>
        <w:rPr>
          <w:rStyle w:val="CodeChar"/>
        </w:rPr>
        <w:t xml:space="preserve">    TaskService --&gt; MongoDB[数据库]</w:t>
        <w:br/>
      </w:r>
      <w:r>
        <w:rPr>
          <w:rStyle w:val="CodeChar"/>
        </w:rPr>
        <w:t xml:space="preserve">    MongoDB --&gt; SyncService[WebSocket同步]</w:t>
        <w:br/>
      </w:r>
      <w:r>
        <w:rPr>
          <w:rStyle w:val="CodeChar"/>
        </w:rPr>
        <w:t xml:space="preserve">    SyncService --&gt; AppClient[App客户端]</w:t>
        <w:br/>
      </w:r>
    </w:p>
    <w:p/>
    <w:p>
      <w:pPr>
        <w:pStyle w:val="Heading3"/>
      </w:pPr>
      <w:r>
        <w:t>5.2 安全措施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• </w:t>
      </w:r>
      <w:r>
        <w:t>微</w:t>
      </w:r>
      <w:r>
        <w:t>信</w:t>
      </w:r>
      <w:r>
        <w:t>消</w:t>
      </w:r>
      <w:r>
        <w:t>息</w:t>
      </w:r>
      <w:r>
        <w:t>验</w:t>
      </w:r>
      <w:r>
        <w:t>证</w:t>
      </w:r>
      <w:r>
        <w:t>：</w:t>
      </w:r>
      <w:r>
        <w:t>验</w:t>
      </w:r>
      <w:r>
        <w:t>证</w:t>
      </w:r>
      <w:r>
        <w:t>消</w:t>
      </w:r>
      <w:r>
        <w:t>息</w:t>
      </w:r>
      <w:r>
        <w:t>签</w:t>
      </w:r>
      <w:r>
        <w:t>名</w:t>
      </w:r>
      <w:r>
        <w:t>（</w:t>
      </w:r>
      <w:r>
        <w:t>T</w:t>
      </w:r>
      <w:r>
        <w:t>o</w:t>
      </w:r>
      <w:r>
        <w:t>k</w:t>
      </w:r>
      <w:r>
        <w:t>e</w:t>
      </w:r>
      <w:r>
        <w:t>n</w:t>
      </w:r>
      <w:r>
        <w:t>+</w:t>
      </w:r>
      <w:r>
        <w:t>T</w:t>
      </w:r>
      <w:r>
        <w:t>i</w:t>
      </w:r>
      <w:r>
        <w:t>m</w:t>
      </w:r>
      <w:r>
        <w:t>e</w:t>
      </w:r>
      <w:r>
        <w:t>s</w:t>
      </w:r>
      <w:r>
        <w:t>t</w:t>
      </w:r>
      <w:r>
        <w:t>a</w:t>
      </w:r>
      <w:r>
        <w:t>m</w:t>
      </w:r>
      <w:r>
        <w:t>p</w:t>
      </w:r>
      <w:r>
        <w:t>+</w:t>
      </w:r>
      <w:r>
        <w:t>N</w:t>
      </w:r>
      <w:r>
        <w:t>o</w:t>
      </w:r>
      <w:r>
        <w:t>n</w:t>
      </w:r>
      <w:r>
        <w:t>c</w:t>
      </w:r>
      <w:r>
        <w:t>e</w:t>
      </w:r>
      <w:r>
        <w:t>）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• </w:t>
      </w:r>
      <w:r>
        <w:t>数</w:t>
      </w:r>
      <w:r>
        <w:t>据</w:t>
      </w:r>
      <w:r>
        <w:t>加</w:t>
      </w:r>
      <w:r>
        <w:t>密</w:t>
      </w:r>
      <w:r>
        <w:t>：</w:t>
      </w:r>
      <w:r>
        <w:t>采</w:t>
      </w:r>
      <w:r>
        <w:t>用</w:t>
      </w:r>
      <w:r>
        <w:t>微</w:t>
      </w:r>
      <w:r>
        <w:t>信</w:t>
      </w:r>
      <w:r>
        <w:t>规</w:t>
      </w:r>
      <w:r>
        <w:t>定</w:t>
      </w:r>
      <w:r>
        <w:t>的</w:t>
      </w:r>
      <w:r>
        <w:t>A</w:t>
      </w:r>
      <w:r>
        <w:t>E</w:t>
      </w:r>
      <w:r>
        <w:t>S</w:t>
      </w:r>
      <w:r>
        <w:t>-</w:t>
      </w:r>
      <w:r>
        <w:t>2</w:t>
      </w:r>
      <w:r>
        <w:t>5</w:t>
      </w:r>
      <w:r>
        <w:t>6</w:t>
      </w:r>
      <w:r>
        <w:t>-</w:t>
      </w:r>
      <w:r>
        <w:t>C</w:t>
      </w:r>
      <w:r>
        <w:t>B</w:t>
      </w:r>
      <w:r>
        <w:t>C</w:t>
      </w:r>
      <w:r>
        <w:t>加</w:t>
      </w:r>
      <w:r>
        <w:t>密</w:t>
      </w:r>
      <w:r>
        <w:t>模</w:t>
      </w:r>
      <w:r>
        <w:t>式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• </w:t>
      </w:r>
      <w:r>
        <w:t>接</w:t>
      </w:r>
      <w:r>
        <w:t>口</w:t>
      </w:r>
      <w:r>
        <w:t>防</w:t>
      </w:r>
      <w:r>
        <w:t>护</w:t>
      </w:r>
      <w:r>
        <w:t>：</w:t>
      </w:r>
      <w:r>
        <w:t>微</w:t>
      </w:r>
      <w:r>
        <w:t>信</w:t>
      </w:r>
      <w:r>
        <w:t>消</w:t>
      </w:r>
      <w:r>
        <w:t>息</w:t>
      </w:r>
      <w:r>
        <w:t>接</w:t>
      </w:r>
      <w:r>
        <w:t>口</w:t>
      </w:r>
      <w:r>
        <w:t>仅</w:t>
      </w:r>
      <w:r>
        <w:t>允</w:t>
      </w:r>
      <w:r>
        <w:t>许</w:t>
      </w:r>
      <w:r>
        <w:t>微</w:t>
      </w:r>
      <w:r>
        <w:t>信</w:t>
      </w:r>
      <w:r>
        <w:t>服</w:t>
      </w:r>
      <w:r>
        <w:t>务</w:t>
      </w:r>
      <w:r>
        <w:t>器</w:t>
      </w:r>
      <w:r>
        <w:t>I</w:t>
      </w:r>
      <w:r>
        <w:t>P</w:t>
      </w:r>
      <w:r>
        <w:t>访</w:t>
      </w:r>
      <w:r>
        <w:t>问</w:t>
      </w:r>
    </w:p>
    <w:p/>
    <w:p>
      <w:pPr>
        <w:pStyle w:val="Heading2"/>
      </w:pPr>
      <w:r>
        <w:t>6 数据层</w:t>
      </w:r>
    </w:p>
    <w:p>
      <w:pPr>
        <w:pStyle w:val="Heading3"/>
      </w:pPr>
      <w:r>
        <w:t>6.1 微信消息表结构</w:t>
      </w:r>
    </w:p>
    <w:p>
      <w:pPr>
        <w:shd w:fill="F5F5F5" w:val="clear"/>
        <w:pBdr>
          <w:left w:val="single" w:sz="8" w:color="DDDDDD"/>
          <w:right w:val="single" w:sz="8" w:color="DDDDDD"/>
          <w:top w:val="single" w:sz="8" w:color="DDDDDD"/>
          <w:bottom w:val="single" w:sz="8" w:color="DDDDDD"/>
        </w:pBdr>
      </w:pPr>
      <w:r>
        <w:rPr>
          <w:b/>
          <w:color w:val="646464"/>
        </w:rPr>
        <w:t>// json</w:t>
        <w:br/>
      </w:r>
      <w:r>
        <w:rPr>
          <w:rStyle w:val="CodeChar"/>
        </w:rPr>
        <w:t>{</w:t>
        <w:br/>
      </w:r>
      <w:r>
        <w:rPr>
          <w:rStyle w:val="CodeChar"/>
        </w:rPr>
        <w:t xml:space="preserve">  "wechat_msg_id": "wx_msg_123",</w:t>
        <w:br/>
      </w:r>
      <w:r>
        <w:rPr>
          <w:rStyle w:val="CodeChar"/>
        </w:rPr>
        <w:t xml:space="preserve">  "user_id": "user_456",</w:t>
        <w:br/>
      </w:r>
      <w:r>
        <w:rPr>
          <w:rStyle w:val="CodeChar"/>
        </w:rPr>
        <w:t xml:space="preserve">  "content_type": "voice/text",</w:t>
        <w:br/>
      </w:r>
      <w:r>
        <w:rPr>
          <w:rStyle w:val="CodeChar"/>
        </w:rPr>
        <w:t xml:space="preserve">  "raw_content": "https://mmbiz.qpic.cn/...", // 语音URL或文字</w:t>
        <w:br/>
      </w:r>
      <w:r>
        <w:rPr>
          <w:rStyle w:val="CodeChar"/>
        </w:rPr>
        <w:t xml:space="preserve">  "converted_text": "下班买水果",</w:t>
        <w:br/>
      </w:r>
      <w:r>
        <w:rPr>
          <w:rStyle w:val="CodeChar"/>
        </w:rPr>
        <w:t xml:space="preserve">  "created_at": "2025-10-05T18:30:00Z",</w:t>
        <w:br/>
      </w:r>
      <w:r>
        <w:rPr>
          <w:rStyle w:val="CodeChar"/>
        </w:rPr>
        <w:t xml:space="preserve">  "status": "synced" // pending/synced/failed</w:t>
        <w:br/>
      </w:r>
      <w:r>
        <w:rPr>
          <w:rStyle w:val="CodeChar"/>
        </w:rPr>
        <w:t>}</w:t>
        <w:br/>
      </w:r>
    </w:p>
    <w:p/>
    <w:p>
      <w:pPr>
        <w:pStyle w:val="Heading3"/>
      </w:pPr>
      <w:r>
        <w:t>6.2 API新增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• </w:t>
      </w:r>
      <w:r>
        <w:rPr>
          <w:rStyle w:val="CodeChar"/>
        </w:rPr>
        <w:t>POST /wechat/message</w:t>
      </w:r>
      <w:r>
        <w:t>（</w:t>
      </w:r>
      <w:r>
        <w:t>接</w:t>
      </w:r>
      <w:r>
        <w:t>收</w:t>
      </w:r>
      <w:r>
        <w:t>微</w:t>
      </w:r>
      <w:r>
        <w:t>信</w:t>
      </w:r>
      <w:r>
        <w:t>推</w:t>
      </w:r>
      <w:r>
        <w:t>送</w:t>
      </w:r>
      <w:r>
        <w:t>）</w:t>
      </w:r>
    </w:p>
    <w:p>
      <w:pPr>
        <w:ind w:hanging="142" w:left="0"/>
      </w:pPr>
      <w:r>
        <w:rPr>
          <w:rFonts w:ascii="宋体" w:hAnsi="宋体" w:eastAsia="宋体"/>
          <w:color w:val="000000"/>
          <w:sz w:val="22"/>
        </w:rPr>
        <w:t xml:space="preserve">• </w:t>
      </w:r>
      <w:r>
        <w:rPr>
          <w:rStyle w:val="CodeChar"/>
        </w:rPr>
        <w:t>GET /tasks/wechat</w:t>
      </w:r>
      <w:r>
        <w:t>（</w:t>
      </w:r>
      <w:r>
        <w:t>A</w:t>
      </w:r>
      <w:r>
        <w:t>p</w:t>
      </w:r>
      <w:r>
        <w:t>p</w:t>
      </w:r>
      <w:r>
        <w:t>拉</w:t>
      </w:r>
      <w:r>
        <w:t>取</w:t>
      </w:r>
      <w:r>
        <w:t>微</w:t>
      </w:r>
      <w:r>
        <w:t>信</w:t>
      </w:r>
      <w:r>
        <w:t>任</w:t>
      </w:r>
      <w:r>
        <w:t>务</w:t>
      </w:r>
      <w:r>
        <w:t>）</w:t>
      </w:r>
    </w:p>
    <w:p/>
    <w:p>
      <w:pPr>
        <w:pStyle w:val="Heading2"/>
      </w:pPr>
      <w:r>
        <w:t>7 迭代层（Roadmap）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156"/>
        <w:gridCol w:w="4156"/>
      </w:tblGrid>
      <w:tr>
        <w:tc>
          <w:tcPr>
            <w:tcW w:type="dxa" w:w="4156"/>
            <w:shd w:fill="F2F2F2" w:val="clear"/>
          </w:tcPr>
          <w:p>
            <w:pPr>
              <w:jc w:val="left"/>
            </w:pPr>
            <w:r>
              <w:rPr>
                <w:b/>
              </w:rPr>
              <w:t>周</w:t>
            </w:r>
            <w:r>
              <w:rPr>
                <w:b/>
              </w:rPr>
              <w:t>次</w:t>
            </w:r>
          </w:p>
        </w:tc>
        <w:tc>
          <w:tcPr>
            <w:tcW w:type="dxa" w:w="4156"/>
            <w:shd w:fill="F2F2F2" w:val="clear"/>
          </w:tcPr>
          <w:p>
            <w:pPr>
              <w:jc w:val="left"/>
            </w:pPr>
            <w:r>
              <w:rPr>
                <w:b/>
              </w:rPr>
              <w:t>新</w:t>
            </w:r>
            <w:r>
              <w:rPr>
                <w:b/>
              </w:rPr>
              <w:t>增</w:t>
            </w:r>
            <w:r>
              <w:rPr>
                <w:b/>
              </w:rPr>
              <w:t>里</w:t>
            </w:r>
            <w:r>
              <w:rPr>
                <w:b/>
              </w:rPr>
              <w:t>程</w:t>
            </w:r>
            <w:r>
              <w:rPr>
                <w:b/>
              </w:rPr>
              <w:t>碑</w:t>
            </w:r>
          </w:p>
        </w:tc>
      </w:tr>
      <w:tr>
        <w:tc>
          <w:tcPr>
            <w:tcW w:type="dxa" w:w="4156"/>
          </w:tcPr>
          <w:p>
            <w:pPr>
              <w:jc w:val="left"/>
            </w:pPr>
            <w:r>
              <w:t>9</w:t>
            </w:r>
          </w:p>
        </w:tc>
        <w:tc>
          <w:tcPr>
            <w:tcW w:type="dxa" w:w="4156"/>
          </w:tcPr>
          <w:p>
            <w:pPr>
              <w:jc w:val="left"/>
            </w:pPr>
            <w:r>
              <w:t>微</w:t>
            </w:r>
            <w:r>
              <w:t>信</w:t>
            </w:r>
            <w:r>
              <w:t>公</w:t>
            </w:r>
            <w:r>
              <w:t>众</w:t>
            </w:r>
            <w:r>
              <w:t>号</w:t>
            </w:r>
            <w:r>
              <w:t>开</w:t>
            </w:r>
            <w:r>
              <w:t>发</w:t>
            </w:r>
            <w:r>
              <w:t>环</w:t>
            </w:r>
            <w:r>
              <w:t>境</w:t>
            </w:r>
            <w:r>
              <w:t>搭</w:t>
            </w:r>
            <w:r>
              <w:t>建</w:t>
            </w:r>
            <w:r>
              <w:t>，</w:t>
            </w:r>
            <w:r>
              <w:t>接</w:t>
            </w:r>
            <w:r>
              <w:t>口</w:t>
            </w:r>
            <w:r>
              <w:t>对</w:t>
            </w:r>
            <w:r>
              <w:t>接</w:t>
            </w:r>
          </w:p>
        </w:tc>
      </w:tr>
      <w:tr>
        <w:tc>
          <w:tcPr>
            <w:tcW w:type="dxa" w:w="4156"/>
          </w:tcPr>
          <w:p>
            <w:pPr>
              <w:jc w:val="left"/>
            </w:pPr>
            <w:r>
              <w:t>1</w:t>
            </w:r>
            <w:r>
              <w:t>0</w:t>
            </w:r>
          </w:p>
        </w:tc>
        <w:tc>
          <w:tcPr>
            <w:tcW w:type="dxa" w:w="4156"/>
          </w:tcPr>
          <w:p>
            <w:pPr>
              <w:jc w:val="left"/>
            </w:pPr>
            <w:r>
              <w:t>用</w:t>
            </w:r>
            <w:r>
              <w:t>户</w:t>
            </w:r>
            <w:r>
              <w:t>绑</w:t>
            </w:r>
            <w:r>
              <w:t>定</w:t>
            </w:r>
            <w:r>
              <w:t>流</w:t>
            </w:r>
            <w:r>
              <w:t>程</w:t>
            </w:r>
            <w:r>
              <w:t>实</w:t>
            </w:r>
            <w:r>
              <w:t>现</w:t>
            </w:r>
            <w:r>
              <w:t>，</w:t>
            </w:r>
            <w:r>
              <w:t>消</w:t>
            </w:r>
            <w:r>
              <w:t>息</w:t>
            </w:r>
            <w:r>
              <w:t>处</w:t>
            </w:r>
            <w:r>
              <w:t>理</w:t>
            </w:r>
            <w:r>
              <w:t>测</w:t>
            </w:r>
            <w:r>
              <w:t>试</w:t>
            </w:r>
          </w:p>
        </w:tc>
      </w:tr>
      <w:tr>
        <w:tc>
          <w:tcPr>
            <w:tcW w:type="dxa" w:w="4156"/>
          </w:tcPr>
          <w:p>
            <w:pPr>
              <w:jc w:val="left"/>
            </w:pPr>
            <w:r>
              <w:t>1</w:t>
            </w:r>
            <w:r>
              <w:t>1</w:t>
            </w:r>
          </w:p>
        </w:tc>
        <w:tc>
          <w:tcPr>
            <w:tcW w:type="dxa" w:w="4156"/>
          </w:tcPr>
          <w:p>
            <w:pPr>
              <w:jc w:val="left"/>
            </w:pPr>
            <w:r>
              <w:t>灰</w:t>
            </w:r>
            <w:r>
              <w:t>度</w:t>
            </w:r>
            <w:r>
              <w:t>发</w:t>
            </w:r>
            <w:r>
              <w:t>布</w:t>
            </w:r>
            <w:r>
              <w:t>，</w:t>
            </w:r>
            <w:r>
              <w:t>2</w:t>
            </w:r>
            <w:r>
              <w:t>0</w:t>
            </w:r>
            <w:r>
              <w:t>0</w:t>
            </w:r>
            <w:r>
              <w:t>用</w:t>
            </w:r>
            <w:r>
              <w:t>户</w:t>
            </w:r>
            <w:r>
              <w:t>内</w:t>
            </w:r>
            <w:r>
              <w:t>测</w:t>
            </w:r>
          </w:p>
        </w:tc>
      </w:tr>
    </w:tbl>
    <w:p/>
    <w:p>
      <w:pPr>
        <w:pStyle w:val="Heading2"/>
      </w:pPr>
      <w:r>
        <w:t>8 风险 &amp; 备选方案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156"/>
        <w:gridCol w:w="4156"/>
      </w:tblGrid>
      <w:tr>
        <w:tc>
          <w:tcPr>
            <w:tcW w:type="dxa" w:w="4156"/>
            <w:shd w:fill="F2F2F2" w:val="clear"/>
          </w:tcPr>
          <w:p>
            <w:pPr>
              <w:jc w:val="left"/>
            </w:pPr>
            <w:r>
              <w:rPr>
                <w:b/>
              </w:rPr>
              <w:t>风</w:t>
            </w:r>
            <w:r>
              <w:rPr>
                <w:b/>
              </w:rPr>
              <w:t>险</w:t>
            </w:r>
            <w:r>
              <w:rPr>
                <w:b/>
              </w:rPr>
              <w:t>场</w:t>
            </w:r>
            <w:r>
              <w:rPr>
                <w:b/>
              </w:rPr>
              <w:t>景</w:t>
            </w:r>
          </w:p>
        </w:tc>
        <w:tc>
          <w:tcPr>
            <w:tcW w:type="dxa" w:w="4156"/>
            <w:shd w:fill="F2F2F2" w:val="clear"/>
          </w:tcPr>
          <w:p>
            <w:pPr>
              <w:jc w:val="left"/>
            </w:pPr>
            <w:r>
              <w:rPr>
                <w:b/>
              </w:rPr>
              <w:t>应</w:t>
            </w:r>
            <w:r>
              <w:rPr>
                <w:b/>
              </w:rPr>
              <w:t>对</w:t>
            </w:r>
            <w:r>
              <w:rPr>
                <w:b/>
              </w:rPr>
              <w:t>措</w:t>
            </w:r>
            <w:r>
              <w:rPr>
                <w:b/>
              </w:rPr>
              <w:t>施</w:t>
            </w:r>
          </w:p>
        </w:tc>
      </w:tr>
      <w:tr>
        <w:tc>
          <w:tcPr>
            <w:tcW w:type="dxa" w:w="4156"/>
          </w:tcPr>
          <w:p>
            <w:pPr>
              <w:jc w:val="left"/>
            </w:pPr>
            <w:r>
              <w:t>微</w:t>
            </w:r>
            <w:r>
              <w:t>信</w:t>
            </w:r>
            <w:r>
              <w:t>接</w:t>
            </w:r>
            <w:r>
              <w:t>口</w:t>
            </w:r>
            <w:r>
              <w:t>超</w:t>
            </w:r>
            <w:r>
              <w:t>时</w:t>
            </w:r>
            <w:r>
              <w:t>（</w:t>
            </w:r>
            <w:r>
              <w:t>5</w:t>
            </w:r>
            <w:r>
              <w:t>秒</w:t>
            </w:r>
            <w:r>
              <w:t>限</w:t>
            </w:r>
            <w:r>
              <w:t>制</w:t>
            </w:r>
            <w:r>
              <w:t>）</w:t>
            </w:r>
          </w:p>
        </w:tc>
        <w:tc>
          <w:tcPr>
            <w:tcW w:type="dxa" w:w="4156"/>
          </w:tcPr>
          <w:p>
            <w:pPr>
              <w:jc w:val="left"/>
            </w:pPr>
            <w:r>
              <w:t>异</w:t>
            </w:r>
            <w:r>
              <w:t>步</w:t>
            </w:r>
            <w:r>
              <w:t>处</w:t>
            </w:r>
            <w:r>
              <w:t>理</w:t>
            </w:r>
            <w:r>
              <w:t>+</w:t>
            </w:r>
            <w:r>
              <w:t>先</w:t>
            </w:r>
            <w:r>
              <w:t>回</w:t>
            </w:r>
            <w:r>
              <w:t>复</w:t>
            </w:r>
            <w:r>
              <w:t>"</w:t>
            </w:r>
            <w:r>
              <w:t>处</w:t>
            </w:r>
            <w:r>
              <w:t>理</w:t>
            </w:r>
            <w:r>
              <w:t>中</w:t>
            </w:r>
            <w:r>
              <w:t>"</w:t>
            </w:r>
            <w:r>
              <w:t>，</w:t>
            </w:r>
            <w:r>
              <w:t>结</w:t>
            </w:r>
            <w:r>
              <w:t>果</w:t>
            </w:r>
            <w:r>
              <w:t>通</w:t>
            </w:r>
            <w:r>
              <w:t>过</w:t>
            </w:r>
            <w:r>
              <w:t>公</w:t>
            </w:r>
            <w:r>
              <w:t>众</w:t>
            </w:r>
            <w:r>
              <w:t>号</w:t>
            </w:r>
            <w:r>
              <w:t>模</w:t>
            </w:r>
            <w:r>
              <w:t>板</w:t>
            </w:r>
            <w:r>
              <w:t>消</w:t>
            </w:r>
            <w:r>
              <w:t>息</w:t>
            </w:r>
            <w:r>
              <w:t>推</w:t>
            </w:r>
            <w:r>
              <w:t>送</w:t>
            </w:r>
          </w:p>
        </w:tc>
      </w:tr>
      <w:tr>
        <w:tc>
          <w:tcPr>
            <w:tcW w:type="dxa" w:w="4156"/>
          </w:tcPr>
          <w:p>
            <w:pPr>
              <w:jc w:val="left"/>
            </w:pPr>
            <w:r>
              <w:t>用</w:t>
            </w:r>
            <w:r>
              <w:t>户</w:t>
            </w:r>
            <w:r>
              <w:t>取</w:t>
            </w:r>
            <w:r>
              <w:t>消</w:t>
            </w:r>
            <w:r>
              <w:t>公</w:t>
            </w:r>
            <w:r>
              <w:t>众</w:t>
            </w:r>
            <w:r>
              <w:t>号</w:t>
            </w:r>
            <w:r>
              <w:t>关</w:t>
            </w:r>
            <w:r>
              <w:t>注</w:t>
            </w:r>
          </w:p>
        </w:tc>
        <w:tc>
          <w:tcPr>
            <w:tcW w:type="dxa" w:w="4156"/>
          </w:tcPr>
          <w:p>
            <w:pPr>
              <w:jc w:val="left"/>
            </w:pPr>
            <w:r>
              <w:t>解</w:t>
            </w:r>
            <w:r>
              <w:t>除</w:t>
            </w:r>
            <w:r>
              <w:t>账</w:t>
            </w:r>
            <w:r>
              <w:t>号</w:t>
            </w:r>
            <w:r>
              <w:t>绑</w:t>
            </w:r>
            <w:r>
              <w:t>定</w:t>
            </w:r>
            <w:r>
              <w:t>，</w:t>
            </w:r>
            <w:r>
              <w:t>保</w:t>
            </w:r>
            <w:r>
              <w:t>留</w:t>
            </w:r>
            <w:r>
              <w:t>历</w:t>
            </w:r>
            <w:r>
              <w:t>史</w:t>
            </w:r>
            <w:r>
              <w:t>数</w:t>
            </w:r>
            <w:r>
              <w:t>据</w:t>
            </w:r>
          </w:p>
        </w:tc>
      </w:tr>
    </w:tbl>
    <w:p/>
    <w:p>
      <w:pPr>
        <w:pStyle w:val="Heading2"/>
      </w:pPr>
      <w:r>
        <w:t>附录</w:t>
      </w:r>
    </w:p>
    <w:p>
      <w:pPr/>
      <w:r/>
      <w:r>
        <w:t>H</w:t>
      </w:r>
      <w:r>
        <w:t>.</w:t>
      </w:r>
      <w:r>
        <w:t xml:space="preserve"> </w:t>
      </w:r>
      <w:r>
        <w:t>微</w:t>
      </w:r>
      <w:r>
        <w:t>信</w:t>
      </w:r>
      <w:r>
        <w:t>公</w:t>
      </w:r>
      <w:r>
        <w:t>众</w:t>
      </w:r>
      <w:r>
        <w:t>号</w:t>
      </w:r>
      <w:r>
        <w:t>开</w:t>
      </w:r>
      <w:r>
        <w:t>发</w:t>
      </w:r>
      <w:r>
        <w:t>指</w:t>
      </w:r>
      <w:r>
        <w:t>南</w:t>
      </w:r>
      <w:r>
        <w:t>（</w:t>
      </w:r>
      <w:r>
        <w:t>含</w:t>
      </w:r>
      <w:r>
        <w:t>接</w:t>
      </w:r>
      <w:r>
        <w:t>口</w:t>
      </w:r>
      <w:r>
        <w:t>文</w:t>
      </w:r>
      <w:r>
        <w:t>档</w:t>
      </w:r>
      <w:r>
        <w:t>链</w:t>
      </w:r>
      <w:r>
        <w:t>接</w:t>
      </w:r>
      <w:r>
        <w:t>）</w:t>
      </w:r>
    </w:p>
    <w:p>
      <w:pPr/>
      <w:r/>
      <w:r>
        <w:t>I</w:t>
      </w:r>
      <w:r>
        <w:t>.</w:t>
      </w:r>
      <w:r>
        <w:t xml:space="preserve"> </w:t>
      </w:r>
      <w:r>
        <w:t>微</w:t>
      </w:r>
      <w:r>
        <w:t>信</w:t>
      </w:r>
      <w:r>
        <w:t>消</w:t>
      </w:r>
      <w:r>
        <w:t>息</w:t>
      </w:r>
      <w:r>
        <w:t>加</w:t>
      </w:r>
      <w:r>
        <w:t>解</w:t>
      </w:r>
      <w:r>
        <w:t>密</w:t>
      </w:r>
      <w:r>
        <w:t>示</w:t>
      </w:r>
      <w:r>
        <w:t>例</w:t>
      </w:r>
      <w:r>
        <w:t>代</w:t>
      </w:r>
      <w:r>
        <w:t>码</w:t>
      </w:r>
    </w:p>
    <w:sectPr w:rsidR="00FC693F" w:rsidRPr="0006063C" w:rsidSect="00034616">
      <w:pgSz w:w="11906" w:h="16838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 w:line="276" w:lineRule="auto"/>
    </w:pPr>
    <w:rPr>
      <w:rFonts w:ascii="宋体" w:hAnsi="宋体" w:eastAsia="宋体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lockquote">
    <w:name w:val="Blockquote"/>
    <w:basedOn w:val="Normal"/>
    <w:rPr>
      <w:rFonts w:ascii="楷体" w:hAnsi="楷体" w:eastAsia="楷体"/>
      <w:color w:val="444444"/>
      <w:sz w:val="22"/>
    </w:rPr>
  </w:style>
  <w:style w:type="character" w:customStyle="1" w:styleId="CodeChar">
    <w:name w:val="CodeChar"/>
    <w:basedOn w:val="DefaultParagraphFont"/>
    <w:rPr>
      <w:rFonts w:ascii="Courier New" w:hAnsi="Courier New" w:eastAsia="Courier New"/>
      <w:color w:val="000000"/>
      <w:sz w:val="20"/>
    </w:rPr>
  </w:style>
  <w:style w:type="paragraph" w:customStyle="1" w:styleId="ListBullet">
    <w:name w:val="ListBullet"/>
    <w:basedOn w:val="Normal"/>
    <w:rPr>
      <w:rFonts w:ascii="宋体" w:hAnsi="宋体" w:eastAsia="宋体"/>
      <w:color w:val="000000"/>
      <w:sz w:val="22"/>
    </w:rPr>
  </w:style>
  <w:style w:type="paragraph" w:customStyle="1" w:styleId="ListNumber">
    <w:name w:val="ListNumber"/>
    <w:basedOn w:val="Normal"/>
    <w:rPr>
      <w:rFonts w:ascii="宋体" w:hAnsi="宋体" w:eastAsia="宋体"/>
      <w:color w:val="000000"/>
      <w:sz w:val="22"/>
    </w:rPr>
  </w:style>
  <w:style w:type="paragraph" w:customStyle="1" w:styleId="Table">
    <w:name w:val="Table"/>
    <w:basedOn w:val="Normal"/>
    <w:pPr>
      <w:jc w:val="center"/>
    </w:pPr>
    <w:rPr>
      <w:rFonts w:ascii="宋体" w:hAnsi="宋体" w:eastAsia="宋体"/>
      <w:sz w:val="20"/>
    </w:rPr>
  </w:style>
  <w:style w:type="paragraph" w:customStyle="1" w:styleId="HorizontalRule">
    <w:name w:val="HorizontalRule"/>
    <w:basedOn w:val="Normal"/>
    <w:pPr>
      <w:spacing w:after="240"/>
    </w:pPr>
    <w:rPr>
      <w:color w:val="CCCCCC"/>
    </w:rPr>
  </w:style>
  <w:style w:type="paragraph" w:customStyle="1" w:styleId="Footnote">
    <w:name w:val="Footnote"/>
    <w:basedOn w:val="Normal"/>
    <w:rPr>
      <w:rFonts w:ascii="宋体" w:hAnsi="宋体" w:eastAsia="宋体"/>
      <w:color w:val="666666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MarkdownToDocx Converter</dc:creator>
  <cp:keywords/>
  <dc:description>Converted from Markdown to 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